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Anthocyanes</w:t>
      </w:r>
    </w:p>
    <w:bookmarkStart w:id="29" w:name="περιγραφικά"/>
    <w:p>
      <w:pPr>
        <w:pStyle w:val="Heading2"/>
      </w:pPr>
      <w:r>
        <w:t xml:space="preserve">Περιγραφικά</w:t>
      </w:r>
    </w:p>
    <w:bookmarkStart w:id="20" w:name="number-of-samples"/>
    <w:p>
      <w:pPr>
        <w:pStyle w:val="Heading3"/>
      </w:pPr>
      <w:r>
        <w:t xml:space="preserve">Number of Samples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Αριθμός δειγμάτων ανά έτος, περιοχή και ποικιλία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4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Έτος</w:t>
            </w:r>
          </w:p>
        </w:tc>
      </w:tr>
      <w:tr>
        <w:trPr>
          <w:cantSplit/>
          <w:trHeight w:val="61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Περιοχή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Συνολικά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Maratheftiko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Mavro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Cabernet Sauvignon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OFTHALMO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(33%)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Maratheftiko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Mavro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Cabernet Sauvignon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OFTHALMO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(33%)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Maratheftiko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Mavro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Cabernet Sauvignon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OFTHALMO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OMODOS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Maratheftiko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Mavro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Cabernet Sauvignon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OFTHALMO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Maratheftiko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Mavro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Cabernet Sauvignon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OFTHALMO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(60%)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bookmarkStart w:id="22" w:name="anthokyanin-distribution-per-variety"/>
    <w:p>
      <w:pPr>
        <w:pStyle w:val="Heading3"/>
      </w:pPr>
      <w:r>
        <w:t xml:space="preserve">Anthokyanin Distribution per variety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Μέσο επιπεδο ανθοκυάνων ανά Ποικιλία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Maratheftiko, N = 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Mavro, N = 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Cabernet Sauvignon,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OFTHALMO, N = 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 (0.7)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1,644.8479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Delphinidol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368.2152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Peonidol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47.7 (2.9)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(1.1)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50.3 (1.0)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4,543.7242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Petunidol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13.7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 (0.7)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649.7769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Malvidol 3G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194.1 (3.4)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 (7.3)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166.8 (5.2)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153.6 (11.2)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1,100.9391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p>
      <w:pPr>
        <w:pStyle w:val="CaptionedFigure"/>
      </w:pPr>
      <w:r>
        <w:drawing>
          <wp:inline>
            <wp:extent cx="4620126" cy="3696101"/>
            <wp:effectExtent b="0" l="0" r="0" t="0"/>
            <wp:docPr descr="&lt;U+0391&gt;&lt;U+03BD&gt;&lt;U+03B8&gt;&lt;U+03BF&gt;&lt;U+03BA&gt;&lt;U+03C5&gt;a&lt;U+03BD&gt;&lt;U+03AF&gt;&lt;U+03BD&gt;e&lt;U+03C2&gt;" title="" id="1" name="Picture"/>
            <a:graphic>
              <a:graphicData uri="http://schemas.openxmlformats.org/drawingml/2006/picture">
                <pic:pic>
                  <pic:nvPicPr>
                    <pic:cNvPr descr="02-anthocyan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&lt;U+0391&gt;&lt;U+03BD&gt;&lt;U+03B8&gt;&lt;U+03BF&gt;&lt;U+03BA&gt;&lt;U+03C5&gt;a&lt;U+03BD&gt;&lt;U+03AF&gt;&lt;U+03BD&gt;e&lt;U+03C2&gt;</w:t>
      </w:r>
    </w:p>
    <w:bookmarkEnd w:id="22"/>
    <w:bookmarkStart w:id="23" w:name="συγκρίσεις-κατά-περιοχή"/>
    <w:p>
      <w:pPr>
        <w:pStyle w:val="Heading3"/>
      </w:pPr>
      <w:r>
        <w:t xml:space="preserve">Συγκρίσεις κατά Περιοχή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3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Περιοχή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Ποικιλία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LAONA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VASA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OMODOS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MALLIA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OFTHALMO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 (0.9)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Delphinidol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Peonidol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47.9 (2.3)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 (1.9)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50.2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Petunidol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Malvidol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191.1 (3.5)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195.0 (2.6)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196.2 (1.8)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Cabernet Sauvignon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(0.0)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Delphinidol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 (0.1)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Peonidol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Petunidol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Malvidol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84.4 (0.8)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69.9 (5.5)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 (1.4)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 (2.0)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62.9 (1.3)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Maratheftiko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Delphinidol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Peonidol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Petunidol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Malvidol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169.9 (5.0)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163.7 (3.3)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Mavro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 (0.2)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Delphinidol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(0.2)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Peonidol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 (1.1)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50.4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50.3 (1.4)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Petunidol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 (0.1)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Malvidol 3G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153.5 (5.6)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141.1 (3.1)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166.3 (3.2)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bookmarkEnd w:id="23"/>
    <w:bookmarkStart w:id="24" w:name="συγκρίσεις-κατά-πόλη"/>
    <w:p>
      <w:pPr>
        <w:pStyle w:val="Heading3"/>
      </w:pPr>
      <w:r>
        <w:t xml:space="preserve">Συγκρίσεις κατά Πόλη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3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Πόλη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Ποικιλία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Limassol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Paphos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OFTHALMO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 (0.9)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Delphinidol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Peonidol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47.5 (3.3)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47.9 (2.3)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Petunidol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 (1.2)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 (0.1)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Malvidol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195.6 (2.2)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191.1 (3.5)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Cabernet Sauvignon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 (0.8)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Delphinidol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Peonidol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(0.9)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 (1.5)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Petunidol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 (0.9)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Malvidol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 (4.9)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 (11.8)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Maratheftiko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Delphinidol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Peonidol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Petunidol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Malvidol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166.8 (5.2)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Mavro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 (0.2)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Delphinidol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(0.3)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Peonidol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50.4 (1.0)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 (1.1)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Petunidol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 (0.1)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Malvidol 3G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153.7 (13.5)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153.5 (5.6)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bookmarkEnd w:id="24"/>
    <w:bookmarkStart w:id="25" w:name="συγκρίσεις-κατά-έτος"/>
    <w:p>
      <w:pPr>
        <w:pStyle w:val="Heading3"/>
      </w:pPr>
      <w:r>
        <w:t xml:space="preserve">Συγκρίσεις κατά Έτος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1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Ποικιλία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OFTHALMO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 (0.8)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 (0.1)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Delphinidol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 (0.3)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Peonidol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45.7 (3.0)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48.9 (2.6)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48.3 (2.5)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Petunidol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13.8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13.7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13.7 (1.6)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Malvidol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196.4 (2.7)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192.5 (3.4)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193.4 (3.3)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Cabernet Sauvignon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 (0.5)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Delphinidol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(0.7)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 (0.5)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Peonidol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(1.3)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(1.2)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(1.0)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Petunidol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 (0.7)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(0.9)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Malvidol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 (7.5)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71.5 (8.1)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77.2 (5.1)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Maratheftiko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Delphinidol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 (0.1)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Peonidol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 (0.2)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Petunidol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 (0.8)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Malvidol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170.6 (5.0)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163.8 (5.6)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166.0 (3.3)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Mavro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 (0.2)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Delphinidol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(0.2)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Peonidol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49.9 (1.0)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49.8 (0.7)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51.0 (0.9)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Petunidol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 (0.1)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Malvidol 3G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150.8 (13.3)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155.6 (9.4)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154.5 (12.3)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bookmarkEnd w:id="25"/>
    <w:bookmarkStart w:id="27" w:name="correlation-between-weather-data"/>
    <w:p>
      <w:pPr>
        <w:pStyle w:val="Heading3"/>
      </w:pPr>
      <w:r>
        <w:t xml:space="preserve">Correlation between weather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anthocyan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interactions"/>
    <w:p>
      <w:pPr>
        <w:pStyle w:val="Heading3"/>
      </w:pPr>
      <w:r>
        <w:t xml:space="preserve">Interactions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Anthocyanes</dc:title>
  <dc:creator/>
  <cp:keywords/>
  <dcterms:created xsi:type="dcterms:W3CDTF">2022-04-05T05:35:52Z</dcterms:created>
  <dcterms:modified xsi:type="dcterms:W3CDTF">2022-04-05T05:35:52Z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