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A6E4" w14:textId="77777777" w:rsidR="00365F9A" w:rsidRPr="001A06A4" w:rsidRDefault="001C191D">
      <w:pPr>
        <w:pStyle w:val="Title"/>
        <w:rPr>
          <w:lang w:val="el-GR"/>
        </w:rPr>
      </w:pPr>
      <w:r>
        <w:t>Anthocyanes</w:t>
      </w:r>
    </w:p>
    <w:p w14:paraId="53EBA6E5" w14:textId="77777777" w:rsidR="00365F9A" w:rsidRPr="001A06A4" w:rsidRDefault="001C191D">
      <w:pPr>
        <w:pStyle w:val="Heading2"/>
        <w:rPr>
          <w:lang w:val="el-GR"/>
        </w:rPr>
      </w:pPr>
      <w:bookmarkStart w:id="0" w:name="περιγραφικά"/>
      <w:r w:rsidRPr="001A06A4">
        <w:rPr>
          <w:lang w:val="el-GR"/>
        </w:rPr>
        <w:t>Περιγραφικά</w:t>
      </w:r>
    </w:p>
    <w:p w14:paraId="53EBA6E6" w14:textId="77777777" w:rsidR="00365F9A" w:rsidRPr="008E511B" w:rsidRDefault="001C191D">
      <w:pPr>
        <w:pStyle w:val="Heading3"/>
        <w:rPr>
          <w:lang w:val="el-GR"/>
        </w:rPr>
      </w:pPr>
      <w:bookmarkStart w:id="1" w:name="number-of-samples"/>
      <w:r>
        <w:t>Number</w:t>
      </w:r>
      <w:r w:rsidRPr="001A06A4">
        <w:rPr>
          <w:lang w:val="el-GR"/>
        </w:rPr>
        <w:t xml:space="preserve"> </w:t>
      </w:r>
      <w:r>
        <w:t>of</w:t>
      </w:r>
      <w:r w:rsidRPr="001A06A4">
        <w:rPr>
          <w:lang w:val="el-GR"/>
        </w:rPr>
        <w:t xml:space="preserve"> </w:t>
      </w:r>
      <w:r>
        <w:t>Samples</w:t>
      </w:r>
    </w:p>
    <w:p w14:paraId="10343A5E" w14:textId="77777777" w:rsidR="008447C6" w:rsidRPr="008447C6" w:rsidRDefault="008447C6" w:rsidP="008447C6">
      <w:pPr>
        <w:pStyle w:val="BodyText"/>
        <w:rPr>
          <w:lang w:val="el-GR"/>
        </w:rPr>
      </w:pPr>
    </w:p>
    <w:p w14:paraId="53EBA6E7" w14:textId="2F8801DF" w:rsidR="00365F9A" w:rsidRPr="001A06A4" w:rsidRDefault="001C191D">
      <w:pPr>
        <w:pStyle w:val="TableCaption"/>
        <w:rPr>
          <w:lang w:val="el-GR"/>
        </w:rPr>
      </w:pPr>
      <w:r>
        <w:rPr>
          <w:b/>
        </w:rPr>
        <w:t>Table</w:t>
      </w:r>
      <w:r w:rsidRPr="001A06A4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1A06A4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1A06A4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1A06A4" w:rsidRPr="001A06A4">
        <w:rPr>
          <w:b/>
          <w:noProof/>
          <w:lang w:val="el-GR"/>
        </w:rPr>
        <w:t>1</w:t>
      </w:r>
      <w:r>
        <w:rPr>
          <w:b/>
        </w:rPr>
        <w:fldChar w:fldCharType="end"/>
      </w:r>
      <w:r w:rsidRPr="001A06A4">
        <w:rPr>
          <w:lang w:val="el-GR"/>
        </w:rPr>
        <w:t>: Αριθμός δειγμάτων ανά έτος, περιοχή και ποικιλία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203"/>
        <w:gridCol w:w="2406"/>
        <w:gridCol w:w="971"/>
        <w:gridCol w:w="971"/>
        <w:gridCol w:w="1093"/>
        <w:gridCol w:w="1163"/>
      </w:tblGrid>
      <w:tr w:rsidR="00365F9A" w14:paraId="53EBA6EA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8" w14:textId="77777777" w:rsidR="00365F9A" w:rsidRPr="001A06A4" w:rsidRDefault="001C191D">
            <w:pPr>
              <w:spacing w:before="40" w:after="40"/>
              <w:ind w:left="100" w:right="100"/>
              <w:rPr>
                <w:lang w:val="el-GR"/>
              </w:rPr>
            </w:pPr>
            <w:r w:rsidRPr="001A06A4">
              <w:rPr>
                <w:rFonts w:ascii="Arial" w:eastAsia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9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Έτος</w:t>
            </w:r>
          </w:p>
        </w:tc>
      </w:tr>
      <w:tr w:rsidR="00365F9A" w14:paraId="53EBA6F1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B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Περιοχή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C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D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E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EF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0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Συνολικά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6F8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2" w14:textId="1DD0E936" w:rsidR="00365F9A" w:rsidRDefault="009E28F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6F3" w14:textId="363DE834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4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5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6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7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6F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9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6FA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6F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06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01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0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08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14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0E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0F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1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5" w14:textId="5184C507" w:rsidR="00365F9A" w:rsidRDefault="009E28F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LAONA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16" w14:textId="5BC8825C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7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8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9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A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22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1D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1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2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3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24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30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2B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2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3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1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32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3E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8" w14:textId="37010656" w:rsidR="00365F9A" w:rsidRDefault="009E28F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39" w14:textId="36BF1655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A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B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C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D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45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3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40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4C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47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</w:tr>
      <w:tr w:rsidR="00365F9A" w14:paraId="53EBA75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D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4E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4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</w:tr>
      <w:tr w:rsidR="00365F9A" w14:paraId="53EBA75A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55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61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OMODOS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5C" w14:textId="3642ABA1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D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E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5F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0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68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2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63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6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9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6A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6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76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71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(33%)</w:t>
            </w:r>
          </w:p>
        </w:tc>
      </w:tr>
      <w:tr w:rsidR="00365F9A" w14:paraId="53EBA77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78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84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7E" w14:textId="1589592F" w:rsidR="00365F9A" w:rsidRDefault="00E74DD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OMODOS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7F" w14:textId="5B7518BB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0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1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2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3" w14:textId="7777777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8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5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86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92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8D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8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(40%)</w:t>
            </w:r>
          </w:p>
        </w:tc>
      </w:tr>
      <w:tr w:rsidR="00365F9A" w14:paraId="53EBA79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3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94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365F9A" w14:paraId="53EBA7A0" w14:textId="77777777" w:rsidTr="00365F9A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9B" w14:textId="77777777" w:rsidR="00365F9A" w:rsidRDefault="001C191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9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(60%)</w:t>
            </w:r>
          </w:p>
        </w:tc>
      </w:tr>
      <w:tr w:rsidR="00365F9A" w14:paraId="53EBA7A2" w14:textId="77777777" w:rsidTr="00365F9A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22330D70" w14:textId="77777777" w:rsidR="00C23C32" w:rsidRDefault="00C23C32" w:rsidP="00C23C32">
      <w:bookmarkStart w:id="2" w:name="anthokyanin-distribution-per-variety"/>
      <w:bookmarkEnd w:id="1"/>
    </w:p>
    <w:p w14:paraId="4ED97381" w14:textId="622AA76C" w:rsidR="00A2464B" w:rsidRDefault="00C23C32" w:rsidP="00A2464B">
      <w:pPr>
        <w:pStyle w:val="BodyTex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23C32">
        <w:rPr>
          <w:rFonts w:asciiTheme="majorHAnsi" w:eastAsiaTheme="majorEastAsia" w:hAnsiTheme="majorHAnsi" w:cstheme="majorBidi"/>
          <w:b/>
          <w:bCs/>
          <w:color w:val="4F81BD" w:themeColor="accent1"/>
        </w:rPr>
        <w:t>Μέσο επίπεδο ανθοκυάνων</w:t>
      </w:r>
    </w:p>
    <w:p w14:paraId="726E1C81" w14:textId="77777777" w:rsidR="00C23C32" w:rsidRPr="00755FB6" w:rsidRDefault="00C23C32" w:rsidP="00A2464B">
      <w:pPr>
        <w:pStyle w:val="BodyText"/>
        <w:rPr>
          <w:lang w:val="el-GR"/>
        </w:rPr>
      </w:pPr>
    </w:p>
    <w:p w14:paraId="53EBA7A4" w14:textId="07DABACE" w:rsidR="00365F9A" w:rsidRPr="001A06A4" w:rsidRDefault="001C191D">
      <w:pPr>
        <w:pStyle w:val="TableCaption"/>
        <w:rPr>
          <w:lang w:val="el-GR"/>
        </w:rPr>
      </w:pPr>
      <w:r>
        <w:rPr>
          <w:b/>
        </w:rPr>
        <w:t>Table</w:t>
      </w:r>
      <w:r w:rsidRPr="001A06A4">
        <w:rPr>
          <w:b/>
          <w:lang w:val="el-GR"/>
        </w:rPr>
        <w:t xml:space="preserve"> </w:t>
      </w:r>
      <w:r>
        <w:rPr>
          <w:b/>
        </w:rPr>
        <w:fldChar w:fldCharType="begin"/>
      </w:r>
      <w:r>
        <w:rPr>
          <w:b/>
        </w:rPr>
        <w:instrText>SEQ</w:instrText>
      </w:r>
      <w:r w:rsidRPr="001A06A4">
        <w:rPr>
          <w:b/>
          <w:lang w:val="el-GR"/>
        </w:rPr>
        <w:instrText xml:space="preserve"> </w:instrText>
      </w:r>
      <w:r>
        <w:rPr>
          <w:b/>
        </w:rPr>
        <w:instrText>tab</w:instrText>
      </w:r>
      <w:r w:rsidRPr="001A06A4">
        <w:rPr>
          <w:b/>
          <w:lang w:val="el-GR"/>
        </w:rPr>
        <w:instrText xml:space="preserve"> \* </w:instrText>
      </w:r>
      <w:r>
        <w:rPr>
          <w:b/>
        </w:rPr>
        <w:instrText>Arabic</w:instrText>
      </w:r>
      <w:r>
        <w:rPr>
          <w:b/>
        </w:rPr>
        <w:fldChar w:fldCharType="separate"/>
      </w:r>
      <w:r w:rsidR="001A06A4" w:rsidRPr="001A06A4">
        <w:rPr>
          <w:b/>
          <w:noProof/>
          <w:lang w:val="el-GR"/>
        </w:rPr>
        <w:t>2</w:t>
      </w:r>
      <w:r>
        <w:rPr>
          <w:b/>
        </w:rPr>
        <w:fldChar w:fldCharType="end"/>
      </w:r>
      <w:r w:rsidRPr="001A06A4">
        <w:rPr>
          <w:lang w:val="el-GR"/>
        </w:rPr>
        <w:t xml:space="preserve">: Μέσο </w:t>
      </w:r>
      <w:r w:rsidR="001A06A4" w:rsidRPr="001A06A4">
        <w:rPr>
          <w:lang w:val="el-GR"/>
        </w:rPr>
        <w:t>επίπεδο</w:t>
      </w:r>
      <w:r w:rsidRPr="001A06A4">
        <w:rPr>
          <w:lang w:val="el-GR"/>
        </w:rPr>
        <w:t xml:space="preserve"> ανθοκυάνων ανά Ποικιλία</w:t>
      </w:r>
    </w:p>
    <w:tbl>
      <w:tblPr>
        <w:tblStyle w:val="Table"/>
        <w:tblW w:w="9518" w:type="dxa"/>
        <w:jc w:val="center"/>
        <w:tblLook w:val="0420" w:firstRow="1" w:lastRow="0" w:firstColumn="0" w:lastColumn="0" w:noHBand="0" w:noVBand="1"/>
      </w:tblPr>
      <w:tblGrid>
        <w:gridCol w:w="1381"/>
        <w:gridCol w:w="1679"/>
        <w:gridCol w:w="1161"/>
        <w:gridCol w:w="1760"/>
        <w:gridCol w:w="1691"/>
        <w:gridCol w:w="935"/>
        <w:gridCol w:w="911"/>
      </w:tblGrid>
      <w:tr w:rsidR="00365F9A" w14:paraId="53EBA7AC" w14:textId="77777777" w:rsidTr="00407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5" w14:textId="47F0DA4D" w:rsidR="00365F9A" w:rsidRPr="001A06A4" w:rsidRDefault="00365F9A">
            <w:pPr>
              <w:spacing w:before="40" w:after="40"/>
              <w:ind w:left="100" w:right="100"/>
              <w:rPr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6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7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Mavro, N = 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8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Sauvignon, N = 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9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A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B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365F9A" w14:paraId="53EBA7B4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A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(0.7)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A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2" w14:textId="32553E5C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1,644.8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BC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B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 (0.4)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A" w14:textId="145E697B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C4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B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47.7 (2.9)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B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2" w14:textId="62275C08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4,543.7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CC" w14:textId="77777777" w:rsidTr="0040777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C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(1.5)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A" w14:textId="2D463F90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D4" w14:textId="77777777" w:rsidTr="00407779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C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194.1 (3.4)</w:t>
            </w:r>
          </w:p>
        </w:tc>
        <w:tc>
          <w:tcPr>
            <w:tcW w:w="11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C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(7.3)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153.6 (11.2)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2" w14:textId="55B0931C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1,100.9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365F9A" w14:paraId="53EBA7D6" w14:textId="77777777" w:rsidTr="00407779">
        <w:trPr>
          <w:cantSplit/>
          <w:jc w:val="center"/>
        </w:trPr>
        <w:tc>
          <w:tcPr>
            <w:tcW w:w="951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  <w:tr w:rsidR="00365F9A" w14:paraId="53EBA7D8" w14:textId="77777777" w:rsidTr="00407779">
        <w:trPr>
          <w:cantSplit/>
          <w:jc w:val="center"/>
        </w:trPr>
        <w:tc>
          <w:tcPr>
            <w:tcW w:w="9518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7" w14:textId="77777777" w:rsidR="00365F9A" w:rsidRPr="00F963EB" w:rsidRDefault="001C191D">
            <w:pPr>
              <w:spacing w:before="100" w:after="100"/>
              <w:ind w:left="100" w:right="100"/>
              <w:rPr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One-way ANOVA</w:t>
            </w:r>
          </w:p>
        </w:tc>
      </w:tr>
    </w:tbl>
    <w:p w14:paraId="240232EB" w14:textId="1CFD515C" w:rsidR="004574BB" w:rsidRPr="004574BB" w:rsidRDefault="004574BB" w:rsidP="004574BB">
      <w:pPr>
        <w:pStyle w:val="Caption"/>
        <w:keepNext/>
        <w:rPr>
          <w:lang w:val="el-GR"/>
        </w:rPr>
      </w:pPr>
      <w:r>
        <w:lastRenderedPageBreak/>
        <w:t>Figure</w:t>
      </w:r>
      <w:r w:rsidRPr="004574BB">
        <w:rPr>
          <w:lang w:val="el-GR"/>
        </w:rPr>
        <w:t xml:space="preserve"> </w:t>
      </w:r>
      <w:r>
        <w:fldChar w:fldCharType="begin"/>
      </w:r>
      <w:r w:rsidRPr="004574BB">
        <w:rPr>
          <w:lang w:val="el-GR"/>
        </w:rPr>
        <w:instrText xml:space="preserve"> </w:instrText>
      </w:r>
      <w:r>
        <w:instrText>SEQ</w:instrText>
      </w:r>
      <w:r w:rsidRPr="004574BB">
        <w:rPr>
          <w:lang w:val="el-GR"/>
        </w:rPr>
        <w:instrText xml:space="preserve"> </w:instrText>
      </w:r>
      <w:r>
        <w:instrText>Figure</w:instrText>
      </w:r>
      <w:r w:rsidRPr="004574BB">
        <w:rPr>
          <w:lang w:val="el-GR"/>
        </w:rPr>
        <w:instrText xml:space="preserve"> \* </w:instrText>
      </w:r>
      <w:r>
        <w:instrText>ARABIC</w:instrText>
      </w:r>
      <w:r w:rsidRPr="004574BB">
        <w:rPr>
          <w:lang w:val="el-GR"/>
        </w:rPr>
        <w:instrText xml:space="preserve"> </w:instrText>
      </w:r>
      <w:r>
        <w:fldChar w:fldCharType="separate"/>
      </w:r>
      <w:r w:rsidRPr="004574BB">
        <w:rPr>
          <w:noProof/>
          <w:lang w:val="el-GR"/>
        </w:rPr>
        <w:t>1</w:t>
      </w:r>
      <w:r>
        <w:fldChar w:fldCharType="end"/>
      </w:r>
      <w:r w:rsidRPr="004574BB">
        <w:rPr>
          <w:lang w:val="el-GR"/>
        </w:rPr>
        <w:t xml:space="preserve"> </w:t>
      </w:r>
      <w:r>
        <w:rPr>
          <w:lang w:val="el-GR"/>
        </w:rPr>
        <w:t>Κατανομή Ανθοκυανίνων ανά Ποικιλία</w:t>
      </w:r>
    </w:p>
    <w:p w14:paraId="53EBA7D9" w14:textId="51241A95" w:rsidR="00365F9A" w:rsidRDefault="004574BB">
      <w:pPr>
        <w:pStyle w:val="CaptionedFigure"/>
      </w:pPr>
      <w:r>
        <w:rPr>
          <w:noProof/>
        </w:rPr>
        <w:drawing>
          <wp:inline distT="0" distB="0" distL="0" distR="0" wp14:anchorId="711CB8C4" wp14:editId="4349F74F">
            <wp:extent cx="5943600" cy="3926205"/>
            <wp:effectExtent l="19050" t="19050" r="19050" b="1714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909CB" w14:textId="77777777" w:rsidR="00F963EB" w:rsidRDefault="00F963EB">
      <w:pPr>
        <w:pStyle w:val="CaptionedFigure"/>
      </w:pPr>
    </w:p>
    <w:p w14:paraId="05F348C8" w14:textId="77777777" w:rsidR="00F963EB" w:rsidRPr="00F963EB" w:rsidRDefault="00F963EB" w:rsidP="00F963EB">
      <w:pPr>
        <w:pStyle w:val="Heading4"/>
        <w:rPr>
          <w:lang w:val="el-GR"/>
        </w:rPr>
      </w:pPr>
      <w:r>
        <w:t>Post</w:t>
      </w:r>
      <w:r w:rsidRPr="00F963EB">
        <w:rPr>
          <w:lang w:val="el-GR"/>
        </w:rPr>
        <w:t xml:space="preserve"> </w:t>
      </w:r>
      <w:r>
        <w:t>Hoc</w:t>
      </w:r>
      <w:r w:rsidRPr="00F963EB">
        <w:rPr>
          <w:lang w:val="el-GR"/>
        </w:rPr>
        <w:t xml:space="preserve"> </w:t>
      </w:r>
      <w:r>
        <w:t>Tests</w:t>
      </w:r>
    </w:p>
    <w:p w14:paraId="613BD88D" w14:textId="77777777" w:rsidR="00F963EB" w:rsidRPr="00F963EB" w:rsidRDefault="00F963EB" w:rsidP="00F963EB">
      <w:pPr>
        <w:pStyle w:val="FirstParagraph"/>
        <w:rPr>
          <w:lang w:val="el-GR"/>
        </w:rPr>
      </w:pPr>
      <w:r w:rsidRPr="00F963EB">
        <w:rPr>
          <w:lang w:val="el-GR"/>
        </w:rPr>
        <w:t xml:space="preserve">Πραγματοποιήθηκαν πολλαπλές συγκρίσεις για τις διαφορές ανάμεσα στις ποικιλίες. Η στατιστική σημαντικότητα της διαφοράς μεταξύ των ζευγαριών των ποικιλιών, έχει προσαρμοστεί με τη μέθοδο </w:t>
      </w:r>
      <w:r>
        <w:t>Homls</w:t>
      </w:r>
      <w:r w:rsidRPr="00F963EB">
        <w:rPr>
          <w:lang w:val="el-GR"/>
        </w:rPr>
        <w:t xml:space="preserve"> για τη μείωση της πιθανότητας του λάθους τύπου Ι.</w:t>
      </w:r>
    </w:p>
    <w:p w14:paraId="4FEF8664" w14:textId="77777777" w:rsidR="00F963EB" w:rsidRPr="00F963EB" w:rsidRDefault="00F963EB" w:rsidP="00F963EB">
      <w:pPr>
        <w:numPr>
          <w:ilvl w:val="0"/>
          <w:numId w:val="2"/>
        </w:numPr>
        <w:rPr>
          <w:lang w:val="el-GR"/>
        </w:rPr>
      </w:pPr>
      <w:r w:rsidRPr="00F963EB">
        <w:rPr>
          <w:lang w:val="el-GR"/>
        </w:rPr>
        <w:t>Κυανιδόλη Υπάρχει στατιστικά σημαντική διαφορά στο επίπεδο Κυανιδόλης σε όλες τις ποικιλίες</w:t>
      </w:r>
    </w:p>
    <w:p w14:paraId="33039D1F" w14:textId="77777777" w:rsidR="00F963EB" w:rsidRPr="00F963EB" w:rsidRDefault="00F963EB" w:rsidP="00F963EB">
      <w:pPr>
        <w:numPr>
          <w:ilvl w:val="0"/>
          <w:numId w:val="2"/>
        </w:numPr>
        <w:rPr>
          <w:lang w:val="el-GR"/>
        </w:rPr>
      </w:pPr>
      <w:r w:rsidRPr="00F963EB">
        <w:rPr>
          <w:lang w:val="el-GR"/>
        </w:rPr>
        <w:t>Δελφινόλη Υπάρχει στατιστικά σημαντική διαφορά στο επίπεδο Δελφινόλης σε όλες τις ποικιλίες</w:t>
      </w:r>
    </w:p>
    <w:p w14:paraId="2CAF6C3B" w14:textId="77777777" w:rsidR="00F963EB" w:rsidRPr="00F963EB" w:rsidRDefault="00F963EB" w:rsidP="00F963EB">
      <w:pPr>
        <w:numPr>
          <w:ilvl w:val="0"/>
          <w:numId w:val="2"/>
        </w:numPr>
        <w:rPr>
          <w:lang w:val="el-GR"/>
        </w:rPr>
      </w:pPr>
      <w:r w:rsidRPr="00F963EB">
        <w:rPr>
          <w:lang w:val="el-GR"/>
        </w:rPr>
        <w:t>Πεονιδόλη Υπάρχει στατιστικά σημαντική διαφορά στο επίπεδο Πεονιδόλης σε όλες τις ποικιλίες</w:t>
      </w:r>
    </w:p>
    <w:p w14:paraId="60D7CF3A" w14:textId="77777777" w:rsidR="00F963EB" w:rsidRDefault="00F963EB" w:rsidP="00F963EB">
      <w:pPr>
        <w:numPr>
          <w:ilvl w:val="0"/>
          <w:numId w:val="2"/>
        </w:numPr>
      </w:pPr>
      <w:r w:rsidRPr="00F963EB">
        <w:rPr>
          <w:lang w:val="el-GR"/>
        </w:rPr>
        <w:t xml:space="preserve">Πετουνιδόλη Το επίπεδο Πετουνιδόλης στο Οφαλθμό δεν διαφέρει από το </w:t>
      </w:r>
      <w:r>
        <w:t>Cabernet</w:t>
      </w:r>
      <w:r w:rsidRPr="00F963EB">
        <w:rPr>
          <w:lang w:val="el-GR"/>
        </w:rPr>
        <w:t xml:space="preserve"> </w:t>
      </w:r>
      <w:r>
        <w:t>Sauvignon</w:t>
      </w:r>
      <w:r w:rsidRPr="00F963EB">
        <w:rPr>
          <w:lang w:val="el-GR"/>
        </w:rPr>
        <w:t xml:space="preserve">. </w:t>
      </w:r>
      <w:r>
        <w:t>Σε όλα τα υπόλοιπα ζευγάρια ποικιλιών υπάρχει στατιστικά σημαντική διαφορά στο επίπεδο Δελφινόλης</w:t>
      </w:r>
    </w:p>
    <w:p w14:paraId="5235BBF6" w14:textId="77777777" w:rsidR="00F963EB" w:rsidRDefault="00F963EB" w:rsidP="00F963EB">
      <w:pPr>
        <w:numPr>
          <w:ilvl w:val="0"/>
          <w:numId w:val="2"/>
        </w:numPr>
      </w:pPr>
      <w:r>
        <w:t>Μαλβιδόλη Υπάρχει στατιστικά σημαντική διαφορά στο επίπεδο Μαλβιδόλης σε όλες τις ποικιλίες</w:t>
      </w:r>
    </w:p>
    <w:p w14:paraId="7278A8AD" w14:textId="77777777" w:rsidR="00F963EB" w:rsidRDefault="00F963EB" w:rsidP="00F963EB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r>
        <w:t>: Πολλαπλές συγκρίσεις (Post Hoc)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644"/>
        <w:gridCol w:w="2206"/>
        <w:gridCol w:w="2206"/>
        <w:gridCol w:w="988"/>
      </w:tblGrid>
      <w:tr w:rsidR="00F963EB" w14:paraId="369DB030" w14:textId="77777777" w:rsidTr="00792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ECA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Anthocyanin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D3F5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Variety1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193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Variety2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800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a</w:t>
            </w:r>
          </w:p>
        </w:tc>
      </w:tr>
      <w:tr w:rsidR="00F963EB" w14:paraId="0E572494" w14:textId="77777777" w:rsidTr="00792BC5">
        <w:trPr>
          <w:cantSplit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EFE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B820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633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FD2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5822C615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FFF5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2AB4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06E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42C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0EBE1BF0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E706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B16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057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D8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5D23D762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7325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2BA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98DD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2A4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60EC2F52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B287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BC6A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DA0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9FE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F963EB" w14:paraId="1FF8E13B" w14:textId="77777777" w:rsidTr="00792BC5">
        <w:trPr>
          <w:cantSplit/>
          <w:jc w:val="center"/>
        </w:trPr>
        <w:tc>
          <w:tcPr>
            <w:tcW w:w="0" w:type="auto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5007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045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873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497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45C35E74" w14:textId="77777777" w:rsidTr="00792BC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5D57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A254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548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4525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2A5CA34E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62F3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0A2D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2A9A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300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4F1C4356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B45D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232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B6E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96CF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34B9CA5B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26AB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1B3A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673F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BA4C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19B9B0D6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C93E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349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D310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BB7F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F963EB" w14:paraId="5467E5BC" w14:textId="77777777" w:rsidTr="00792BC5">
        <w:trPr>
          <w:cantSplit/>
          <w:jc w:val="center"/>
        </w:trPr>
        <w:tc>
          <w:tcPr>
            <w:tcW w:w="0" w:type="auto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AFFA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C01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397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9780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7567AD8D" w14:textId="77777777" w:rsidTr="00792BC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4E24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83A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AAC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D58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2E6A8EEC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F0B0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4A2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BF8A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F74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238C63E5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B572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BBB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4B80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362F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</w:tr>
      <w:tr w:rsidR="00F963EB" w14:paraId="4640CC5F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1238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D9DD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E63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0AF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6D6F2A45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3127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7A70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E94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841D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7E0F336B" w14:textId="77777777" w:rsidTr="00792BC5">
        <w:trPr>
          <w:cantSplit/>
          <w:jc w:val="center"/>
        </w:trPr>
        <w:tc>
          <w:tcPr>
            <w:tcW w:w="0" w:type="auto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7BD2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10B7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05C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D60A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541B63CB" w14:textId="77777777" w:rsidTr="00792BC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7E64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992D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F477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5E0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4E3F583D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4042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F1D5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214A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F477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F963EB" w14:paraId="3755F0FF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0249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9A77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891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2A9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56634B62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3010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D65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A8AF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117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384D3D55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C9F1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E62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A06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B1D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6DDD456F" w14:textId="77777777" w:rsidTr="00792BC5">
        <w:trPr>
          <w:cantSplit/>
          <w:jc w:val="center"/>
        </w:trPr>
        <w:tc>
          <w:tcPr>
            <w:tcW w:w="0" w:type="auto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BBC0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6E5E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002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F7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0.164</w:t>
            </w:r>
          </w:p>
        </w:tc>
      </w:tr>
      <w:tr w:rsidR="00F963EB" w14:paraId="1A1A7F61" w14:textId="77777777" w:rsidTr="00792BC5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982D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E311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F286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AF2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0AE4E7FA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6AA8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6E45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329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CFC6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37FB2DD0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1DD7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8789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8915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BD3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140CA8BA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47B3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6E46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61E0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9E54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6C40F119" w14:textId="77777777" w:rsidTr="00792BC5">
        <w:trPr>
          <w:cantSplit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A17D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21E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B7E4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9458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55A1EADA" w14:textId="77777777" w:rsidTr="00792BC5">
        <w:trPr>
          <w:cantSplit/>
          <w:jc w:val="center"/>
        </w:trPr>
        <w:tc>
          <w:tcPr>
            <w:tcW w:w="0" w:type="auto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32F6" w14:textId="77777777" w:rsidR="00F963EB" w:rsidRDefault="00F963EB" w:rsidP="00792BC5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C9FB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2680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4662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963EB" w14:paraId="19C7C3F8" w14:textId="77777777" w:rsidTr="00792BC5">
        <w:trPr>
          <w:cantSplit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9173" w14:textId="77777777" w:rsidR="00F963EB" w:rsidRDefault="00F963EB" w:rsidP="00792B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with Holms correction</w:t>
            </w:r>
          </w:p>
        </w:tc>
      </w:tr>
    </w:tbl>
    <w:p w14:paraId="68DDBB79" w14:textId="77777777" w:rsidR="00F963EB" w:rsidRDefault="00F963EB">
      <w:pPr>
        <w:pStyle w:val="CaptionedFigure"/>
      </w:pPr>
    </w:p>
    <w:p w14:paraId="7264F210" w14:textId="77777777" w:rsidR="00BA1028" w:rsidRDefault="00BA1028" w:rsidP="00A2464B">
      <w:bookmarkStart w:id="3" w:name="συγκρίσεις-κατά-περιοχή"/>
      <w:bookmarkEnd w:id="2"/>
    </w:p>
    <w:p w14:paraId="7D8F39A0" w14:textId="3E707C60" w:rsidR="00A2464B" w:rsidRDefault="00A2464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69891B9" w14:textId="77777777" w:rsidR="005824F1" w:rsidRDefault="005824F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3EBA7DB" w14:textId="7C60548D" w:rsidR="00365F9A" w:rsidRDefault="001C191D">
      <w:pPr>
        <w:pStyle w:val="Heading3"/>
      </w:pPr>
      <w:r>
        <w:lastRenderedPageBreak/>
        <w:t>Συγκρίσεις κατά Περιοχή</w:t>
      </w:r>
    </w:p>
    <w:p w14:paraId="720B6F7A" w14:textId="77777777" w:rsidR="00A462CE" w:rsidRPr="00A462CE" w:rsidRDefault="00A462CE" w:rsidP="00A462CE">
      <w:pPr>
        <w:pStyle w:val="BodyText"/>
      </w:pPr>
    </w:p>
    <w:tbl>
      <w:tblPr>
        <w:tblStyle w:val="Table"/>
        <w:tblW w:w="10112" w:type="dxa"/>
        <w:jc w:val="center"/>
        <w:tblLook w:val="0420" w:firstRow="1" w:lastRow="0" w:firstColumn="0" w:lastColumn="0" w:noHBand="0" w:noVBand="1"/>
      </w:tblPr>
      <w:tblGrid>
        <w:gridCol w:w="1948"/>
        <w:gridCol w:w="1527"/>
        <w:gridCol w:w="1349"/>
        <w:gridCol w:w="1275"/>
        <w:gridCol w:w="1414"/>
        <w:gridCol w:w="1281"/>
        <w:gridCol w:w="1318"/>
      </w:tblGrid>
      <w:tr w:rsidR="00365F9A" w14:paraId="53EBA7DE" w14:textId="77777777" w:rsidTr="008E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C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63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D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Περιοχή</w:t>
            </w:r>
          </w:p>
        </w:tc>
      </w:tr>
      <w:tr w:rsidR="00365F9A" w14:paraId="53EBA7E6" w14:textId="77777777" w:rsidTr="008E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DF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Ποικιλία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0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13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1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2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LAONA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3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4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OMODOS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5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MALLIA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7E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7" w14:textId="6E0CF3A3" w:rsidR="00365F9A" w:rsidRDefault="00680A5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E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(0.9)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 (0.5)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B" w14:textId="26400DF4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D" w14:textId="758A0691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F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E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F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(0.3)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 (0.5)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3" w14:textId="0264231C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5" w14:textId="4B2ACFC7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7F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7F8" w14:textId="77777777" w:rsidR="00365F9A" w:rsidRPr="009E1277" w:rsidRDefault="001C191D">
            <w:pPr>
              <w:spacing w:before="100" w:after="100"/>
              <w:ind w:left="100" w:right="100"/>
            </w:pPr>
            <w:r w:rsidRPr="009E1277"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9" w14:textId="77777777" w:rsidR="00365F9A" w:rsidRPr="009E1277" w:rsidRDefault="001C191D">
            <w:pPr>
              <w:spacing w:before="100" w:after="100"/>
              <w:ind w:left="100" w:right="100"/>
              <w:jc w:val="center"/>
            </w:pPr>
            <w:r w:rsidRPr="009E1277">
              <w:rPr>
                <w:rFonts w:ascii="Arial" w:eastAsia="Arial" w:hAnsi="Arial" w:cs="Arial"/>
                <w:color w:val="000000"/>
                <w:sz w:val="22"/>
                <w:szCs w:val="22"/>
              </w:rPr>
              <w:t>47.9 (2.3)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A" w14:textId="77777777" w:rsidR="00365F9A" w:rsidRPr="009E1277" w:rsidRDefault="001C191D">
            <w:pPr>
              <w:spacing w:before="100" w:after="100"/>
              <w:ind w:left="100" w:right="100"/>
              <w:jc w:val="center"/>
            </w:pPr>
            <w:r w:rsidRPr="009E1277">
              <w:rPr>
                <w:rFonts w:ascii="Arial" w:eastAsia="Arial" w:hAnsi="Arial" w:cs="Arial"/>
                <w:color w:val="000000"/>
                <w:sz w:val="22"/>
                <w:szCs w:val="22"/>
              </w:rPr>
              <w:t>44.8 (1.9)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B" w14:textId="56A39800" w:rsidR="00365F9A" w:rsidRPr="009E1277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C" w14:textId="77777777" w:rsidR="00365F9A" w:rsidRPr="009E1277" w:rsidRDefault="001C191D">
            <w:pPr>
              <w:spacing w:before="100" w:after="100"/>
              <w:ind w:left="100" w:right="100"/>
              <w:jc w:val="center"/>
            </w:pPr>
            <w:r w:rsidRPr="009E1277">
              <w:rPr>
                <w:rFonts w:ascii="Arial" w:eastAsia="Arial" w:hAnsi="Arial" w:cs="Arial"/>
                <w:color w:val="000000"/>
                <w:sz w:val="22"/>
                <w:szCs w:val="22"/>
              </w:rPr>
              <w:t>50.2 (1.6)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D" w14:textId="4471DCBC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06" w14:textId="77777777" w:rsidTr="005406FF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7F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0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3" w14:textId="5D0B25FF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5" w14:textId="5F2DF129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0E" w14:textId="77777777" w:rsidTr="005406FF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0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191.1 (3.5)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195.0 (2.6)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B" w14:textId="0FBD8AFF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196.2 (1.8)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D" w14:textId="00899C12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16" w14:textId="77777777" w:rsidTr="005406FF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0F" w14:textId="38D32E82" w:rsidR="00365F9A" w:rsidRDefault="00E1716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1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(0.2)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141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(0.2)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(0.1)</w:t>
            </w:r>
          </w:p>
        </w:tc>
        <w:tc>
          <w:tcPr>
            <w:tcW w:w="131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(0.0)</w:t>
            </w:r>
          </w:p>
        </w:tc>
      </w:tr>
      <w:tr w:rsidR="00365F9A" w14:paraId="53EBA81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1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(0.1)</w:t>
            </w:r>
          </w:p>
        </w:tc>
      </w:tr>
      <w:tr w:rsidR="00365F9A" w14:paraId="53EBA82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1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2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(0.4)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(0.2)</w:t>
            </w:r>
          </w:p>
        </w:tc>
      </w:tr>
      <w:tr w:rsidR="00365F9A" w14:paraId="53EBA82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2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(0.6)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(0.4)</w:t>
            </w:r>
          </w:p>
        </w:tc>
      </w:tr>
      <w:tr w:rsidR="00365F9A" w14:paraId="53EBA83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2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3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84.4 (0.8)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69.9 (5.5)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 (1.4)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72.8 (2.0)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62.9 (1.3)</w:t>
            </w:r>
          </w:p>
        </w:tc>
      </w:tr>
      <w:tr w:rsidR="00365F9A" w14:paraId="53EBA83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7" w14:textId="18A4DA35" w:rsidR="00365F9A" w:rsidRDefault="00E1716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3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9" w14:textId="23373BA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A" w14:textId="3A3520C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D" w14:textId="7B3B824A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4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3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4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1" w14:textId="040739D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2" w14:textId="18F82DF1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5" w14:textId="350246AC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4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4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9" w14:textId="2BBDFE4D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A" w14:textId="2442A4EE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D" w14:textId="335DFCA4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5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4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5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1" w14:textId="2F07F246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2" w14:textId="32D1A086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(0.2)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5" w14:textId="37B1F659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5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5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9" w14:textId="3E693385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A" w14:textId="5EE626BE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169.9 (5.0)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163.7 (3.3)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D" w14:textId="414474D8" w:rsidR="00365F9A" w:rsidRDefault="00365F9A">
            <w:pPr>
              <w:spacing w:before="100" w:after="100"/>
              <w:ind w:left="100" w:right="100"/>
              <w:jc w:val="center"/>
            </w:pPr>
          </w:p>
        </w:tc>
      </w:tr>
      <w:tr w:rsidR="00365F9A" w14:paraId="53EBA86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5F" w14:textId="40450B6A" w:rsidR="00365F9A" w:rsidRDefault="00E1716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6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(0.2)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3" w14:textId="0C02822C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4" w14:textId="64EA4FC1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(0.2)</w:t>
            </w:r>
          </w:p>
        </w:tc>
      </w:tr>
      <w:tr w:rsidR="00365F9A" w14:paraId="53EBA86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6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(0.3)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B" w14:textId="14F28902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C" w14:textId="57488A6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</w:tr>
      <w:tr w:rsidR="00365F9A" w14:paraId="53EBA876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6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7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 (1.1)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 (0.2)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3" w14:textId="14CAB44A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4" w14:textId="377EC14F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(1.4)</w:t>
            </w:r>
          </w:p>
        </w:tc>
      </w:tr>
      <w:tr w:rsidR="00365F9A" w14:paraId="53EBA87E" w14:textId="77777777" w:rsidTr="008E511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7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13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B" w14:textId="44136B12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C" w14:textId="3F734463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 (0.1)</w:t>
            </w:r>
          </w:p>
        </w:tc>
      </w:tr>
      <w:tr w:rsidR="00365F9A" w14:paraId="53EBA886" w14:textId="77777777" w:rsidTr="008E511B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7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8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13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153.5 (5.6)</w:t>
            </w: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141.1 (3.1)</w:t>
            </w:r>
          </w:p>
        </w:tc>
        <w:tc>
          <w:tcPr>
            <w:tcW w:w="14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3" w14:textId="5F1D1F02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4" w14:textId="37FF7AF7" w:rsidR="00365F9A" w:rsidRDefault="00365F9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166.3 (3.2)</w:t>
            </w:r>
          </w:p>
        </w:tc>
      </w:tr>
      <w:tr w:rsidR="00365F9A" w14:paraId="53EBA888" w14:textId="77777777" w:rsidTr="008E511B">
        <w:trPr>
          <w:cantSplit/>
          <w:jc w:val="center"/>
        </w:trPr>
        <w:tc>
          <w:tcPr>
            <w:tcW w:w="10109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</w:tbl>
    <w:p w14:paraId="53EBA889" w14:textId="7B04744A" w:rsidR="00365F9A" w:rsidRDefault="001C191D">
      <w:pPr>
        <w:pStyle w:val="Heading3"/>
      </w:pPr>
      <w:bookmarkStart w:id="4" w:name="συγκρίσεις-κατά-πόλη"/>
      <w:bookmarkEnd w:id="3"/>
      <w:r>
        <w:lastRenderedPageBreak/>
        <w:t>Συγκρίσεις κατά Πόλη</w:t>
      </w:r>
    </w:p>
    <w:p w14:paraId="25C10D18" w14:textId="77777777" w:rsidR="00E25B2B" w:rsidRPr="00E25B2B" w:rsidRDefault="00E25B2B" w:rsidP="00E25B2B">
      <w:pPr>
        <w:pStyle w:val="BodyText"/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694"/>
        <w:gridCol w:w="1644"/>
        <w:gridCol w:w="2183"/>
        <w:gridCol w:w="1265"/>
      </w:tblGrid>
      <w:tr w:rsidR="00365F9A" w14:paraId="53EBA88C" w14:textId="77777777" w:rsidTr="00BC4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33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A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48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B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Πόλη</w:t>
            </w:r>
          </w:p>
        </w:tc>
      </w:tr>
      <w:tr w:rsidR="00365F9A" w14:paraId="53EBA891" w14:textId="77777777" w:rsidTr="006F2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6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D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Ποικιλία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E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21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8F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Limassol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0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Paphos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896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2" w14:textId="70AC4CF2" w:rsidR="00365F9A" w:rsidRDefault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9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12.1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(0.9)</w:t>
            </w:r>
          </w:p>
        </w:tc>
      </w:tr>
      <w:tr w:rsidR="00365F9A" w14:paraId="53EBA89B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7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98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(0.3)</w:t>
            </w:r>
          </w:p>
        </w:tc>
      </w:tr>
      <w:tr w:rsidR="00365F9A" w14:paraId="53EBA8A0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9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 (3.3)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9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47.9 (2.3)</w:t>
            </w:r>
          </w:p>
        </w:tc>
      </w:tr>
      <w:tr w:rsidR="00365F9A" w14:paraId="53EBA8A5" w14:textId="77777777" w:rsidTr="00FE5A5D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1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A2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 (1.2)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</w:tr>
      <w:tr w:rsidR="00365F9A" w14:paraId="53EBA8AA" w14:textId="77777777" w:rsidTr="00FE5A5D">
        <w:trPr>
          <w:cantSplit/>
          <w:jc w:val="center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A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195.6 (2.2)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191.1 (3.5)</w:t>
            </w:r>
          </w:p>
        </w:tc>
      </w:tr>
      <w:tr w:rsidR="00365F9A" w14:paraId="53EBA8AF" w14:textId="77777777" w:rsidTr="00FE5A5D">
        <w:trPr>
          <w:cantSplit/>
          <w:jc w:val="center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B" w14:textId="413C6784" w:rsidR="00365F9A" w:rsidRDefault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AC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(0.4)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A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(0.8)</w:t>
            </w:r>
          </w:p>
        </w:tc>
      </w:tr>
      <w:tr w:rsidR="00365F9A" w14:paraId="53EBA8B4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B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(0.7)</w:t>
            </w:r>
          </w:p>
        </w:tc>
      </w:tr>
      <w:tr w:rsidR="00365F9A" w14:paraId="53EBA8B9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5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B6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(0.9)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(1.5)</w:t>
            </w:r>
          </w:p>
        </w:tc>
      </w:tr>
      <w:tr w:rsidR="00365F9A" w14:paraId="53EBA8BE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B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 (0.9)</w:t>
            </w:r>
          </w:p>
        </w:tc>
      </w:tr>
      <w:tr w:rsidR="00365F9A" w14:paraId="53EBA8C3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BF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0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73.3 (4.9)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73.8 (11.8)</w:t>
            </w:r>
          </w:p>
        </w:tc>
      </w:tr>
      <w:tr w:rsidR="00BC4F12" w14:paraId="53EBA8C8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4" w14:textId="7EDFE732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5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6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7" w14:textId="7A436B5D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CD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9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A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B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C" w14:textId="077ADA61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D2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CE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CF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0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1" w14:textId="0F187E01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D7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3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D4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5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6" w14:textId="39A699C5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DC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8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D9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A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B" w14:textId="4765F741" w:rsidR="00BC4F12" w:rsidRDefault="00BC4F12" w:rsidP="00BC4F12">
            <w:pPr>
              <w:spacing w:before="100" w:after="100"/>
              <w:ind w:left="100" w:right="100"/>
              <w:jc w:val="center"/>
            </w:pPr>
          </w:p>
        </w:tc>
      </w:tr>
      <w:tr w:rsidR="00BC4F12" w14:paraId="53EBA8E1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D" w14:textId="3E35827B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DE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DF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0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(0.2)</w:t>
            </w:r>
          </w:p>
        </w:tc>
      </w:tr>
      <w:tr w:rsidR="00BC4F12" w14:paraId="53EBA8E6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2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E3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4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5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(0.3)</w:t>
            </w:r>
          </w:p>
        </w:tc>
      </w:tr>
      <w:tr w:rsidR="00BC4F12" w14:paraId="53EBA8EB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7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E8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9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A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 (1.1)</w:t>
            </w:r>
          </w:p>
        </w:tc>
      </w:tr>
      <w:tr w:rsidR="00BC4F12" w14:paraId="53EBA8F0" w14:textId="77777777" w:rsidTr="006F2DE0">
        <w:trPr>
          <w:cantSplit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C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ED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21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E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EF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</w:tr>
      <w:tr w:rsidR="00BC4F12" w14:paraId="53EBA8F5" w14:textId="77777777" w:rsidTr="006F2DE0">
        <w:trPr>
          <w:cantSplit/>
          <w:jc w:val="center"/>
        </w:trPr>
        <w:tc>
          <w:tcPr>
            <w:tcW w:w="26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1" w14:textId="77777777" w:rsidR="00BC4F12" w:rsidRDefault="00BC4F12" w:rsidP="00BC4F12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8F2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21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3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153.7 (13.5)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4" w14:textId="77777777" w:rsidR="00BC4F12" w:rsidRDefault="00BC4F12" w:rsidP="00BC4F1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153.5 (5.6)</w:t>
            </w:r>
          </w:p>
        </w:tc>
      </w:tr>
      <w:tr w:rsidR="00BC4F12" w14:paraId="53EBA8F7" w14:textId="77777777" w:rsidTr="00BC4F12">
        <w:trPr>
          <w:cantSplit/>
          <w:jc w:val="center"/>
        </w:trPr>
        <w:tc>
          <w:tcPr>
            <w:tcW w:w="778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6" w14:textId="77777777" w:rsidR="00BC4F12" w:rsidRDefault="00BC4F12" w:rsidP="00BC4F1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</w:tbl>
    <w:p w14:paraId="63943CE7" w14:textId="77777777" w:rsidR="00106CC4" w:rsidRDefault="00106CC4" w:rsidP="001C191D">
      <w:bookmarkStart w:id="5" w:name="συγκρίσεις-κατά-έτος"/>
      <w:bookmarkEnd w:id="4"/>
    </w:p>
    <w:p w14:paraId="53EBA8F8" w14:textId="1E4F4EF1" w:rsidR="00365F9A" w:rsidRDefault="001C191D">
      <w:pPr>
        <w:pStyle w:val="Heading3"/>
      </w:pPr>
      <w:r>
        <w:lastRenderedPageBreak/>
        <w:t>Συγκρίσεις κατά Έτος</w:t>
      </w:r>
    </w:p>
    <w:p w14:paraId="75321B54" w14:textId="77777777" w:rsidR="00106CC4" w:rsidRPr="00106CC4" w:rsidRDefault="00106CC4" w:rsidP="00106CC4">
      <w:pPr>
        <w:pStyle w:val="BodyText"/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206"/>
        <w:gridCol w:w="1644"/>
        <w:gridCol w:w="1387"/>
        <w:gridCol w:w="1265"/>
        <w:gridCol w:w="1387"/>
      </w:tblGrid>
      <w:tr w:rsidR="00365F9A" w14:paraId="53EBA8FB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9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A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</w:tr>
      <w:tr w:rsidR="00365F9A" w14:paraId="53EBA901" w14:textId="77777777" w:rsidTr="0036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C" w14:textId="77777777" w:rsidR="00365F9A" w:rsidRDefault="001C191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Ποικιλία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D" w14:textId="77777777" w:rsidR="00365F9A" w:rsidRDefault="00365F9A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E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8FF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0" w14:textId="77777777" w:rsidR="00365F9A" w:rsidRDefault="001C191D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365F9A" w14:paraId="53EBA90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2" w14:textId="09206359" w:rsidR="00365F9A" w:rsidRDefault="00001B4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0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 (0.8)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(0.1)</w:t>
            </w:r>
          </w:p>
        </w:tc>
      </w:tr>
      <w:tr w:rsidR="00365F9A" w14:paraId="53EBA90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8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09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(0.3)</w:t>
            </w:r>
          </w:p>
        </w:tc>
      </w:tr>
      <w:tr w:rsidR="00365F9A" w14:paraId="53EBA91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0E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0F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45.7 (3.0)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 (2.6)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48.3 (2.5)</w:t>
            </w:r>
          </w:p>
        </w:tc>
      </w:tr>
      <w:tr w:rsidR="00365F9A" w14:paraId="53EBA91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1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 (1.6)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(1.6)</w:t>
            </w:r>
          </w:p>
        </w:tc>
      </w:tr>
      <w:tr w:rsidR="00365F9A" w14:paraId="53EBA91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1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196.4 (2.7)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192.5 (3.4)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1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193.4 (3.3)</w:t>
            </w:r>
          </w:p>
        </w:tc>
      </w:tr>
      <w:tr w:rsidR="00365F9A" w14:paraId="53EBA925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0" w14:textId="604C4714" w:rsidR="00365F9A" w:rsidRDefault="00001B4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2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(0.5)</w:t>
            </w:r>
          </w:p>
        </w:tc>
      </w:tr>
      <w:tr w:rsidR="00365F9A" w14:paraId="53EBA92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2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(0.5)</w:t>
            </w:r>
          </w:p>
        </w:tc>
      </w:tr>
      <w:tr w:rsidR="00365F9A" w14:paraId="53EBA931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C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2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 (1.3)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2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 (1.2)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(1.0)</w:t>
            </w:r>
          </w:p>
        </w:tc>
      </w:tr>
      <w:tr w:rsidR="00365F9A" w14:paraId="53EBA93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2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3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(0.9)</w:t>
            </w:r>
          </w:p>
        </w:tc>
      </w:tr>
      <w:tr w:rsidR="00365F9A" w14:paraId="53EBA93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8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39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 (7.5)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 (8.1)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77.2 (5.1)</w:t>
            </w:r>
          </w:p>
        </w:tc>
      </w:tr>
      <w:tr w:rsidR="00365F9A" w14:paraId="53EBA94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3E" w14:textId="310F3DB2" w:rsidR="00365F9A" w:rsidRDefault="00001B4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Cabernet Sauvignon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3F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(0.1)</w:t>
            </w:r>
          </w:p>
        </w:tc>
      </w:tr>
      <w:tr w:rsidR="00365F9A" w14:paraId="53EBA949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4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(0.3)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 (0.0)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(0.1)</w:t>
            </w:r>
          </w:p>
        </w:tc>
      </w:tr>
      <w:tr w:rsidR="00365F9A" w14:paraId="53EBA94F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A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4B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D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4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(0.2)</w:t>
            </w:r>
          </w:p>
        </w:tc>
      </w:tr>
      <w:tr w:rsidR="00365F9A" w14:paraId="53EBA955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0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51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(0.3)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3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 (0.5)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 (0.8)</w:t>
            </w:r>
          </w:p>
        </w:tc>
      </w:tr>
      <w:tr w:rsidR="00365F9A" w14:paraId="53EBA95B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6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57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170.6 (5.0)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9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163.8 (5.6)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166.0 (3.3)</w:t>
            </w:r>
          </w:p>
        </w:tc>
      </w:tr>
      <w:tr w:rsidR="00365F9A" w14:paraId="53EBA961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C" w14:textId="3D802F7A" w:rsidR="00365F9A" w:rsidRDefault="00001B4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OFTHALMO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5D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E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5F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</w:tr>
      <w:tr w:rsidR="00365F9A" w14:paraId="53EBA967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2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63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4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5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(0.2)</w:t>
            </w:r>
          </w:p>
        </w:tc>
      </w:tr>
      <w:tr w:rsidR="00365F9A" w14:paraId="53EBA96D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8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69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A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49.9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B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49.8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C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 (0.9)</w:t>
            </w:r>
          </w:p>
        </w:tc>
      </w:tr>
      <w:tr w:rsidR="00365F9A" w14:paraId="53EBA973" w14:textId="77777777" w:rsidTr="00365F9A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6E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6F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0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1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2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</w:tr>
      <w:tr w:rsidR="00365F9A" w14:paraId="53EBA979" w14:textId="77777777" w:rsidTr="00365F9A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4" w14:textId="77777777" w:rsidR="00365F9A" w:rsidRDefault="00365F9A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A975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6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150.8 (13.3)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7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155.6 (9.4)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8" w14:textId="77777777" w:rsidR="00365F9A" w:rsidRDefault="001C191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154.5 (12.3)</w:t>
            </w:r>
          </w:p>
        </w:tc>
      </w:tr>
      <w:tr w:rsidR="00365F9A" w14:paraId="53EBA97B" w14:textId="77777777" w:rsidTr="00365F9A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A97A" w14:textId="77777777" w:rsidR="00365F9A" w:rsidRDefault="001C191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</w:tbl>
    <w:p w14:paraId="53EBA97D" w14:textId="33F4CC4B" w:rsidR="00365F9A" w:rsidRDefault="00365F9A" w:rsidP="008447C6">
      <w:pPr>
        <w:pStyle w:val="FirstParagraph"/>
      </w:pPr>
      <w:bookmarkStart w:id="6" w:name="correlation-between-weather-data"/>
      <w:bookmarkEnd w:id="0"/>
      <w:bookmarkEnd w:id="5"/>
      <w:bookmarkEnd w:id="6"/>
    </w:p>
    <w:sectPr w:rsidR="00365F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6B36" w14:textId="77777777" w:rsidR="00EC15D8" w:rsidRDefault="00EC15D8">
      <w:pPr>
        <w:spacing w:after="0"/>
      </w:pPr>
      <w:r>
        <w:separator/>
      </w:r>
    </w:p>
  </w:endnote>
  <w:endnote w:type="continuationSeparator" w:id="0">
    <w:p w14:paraId="231CC0AE" w14:textId="77777777" w:rsidR="00EC15D8" w:rsidRDefault="00EC1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37A52" w14:textId="77777777" w:rsidR="00EC15D8" w:rsidRDefault="00EC15D8">
      <w:r>
        <w:separator/>
      </w:r>
    </w:p>
  </w:footnote>
  <w:footnote w:type="continuationSeparator" w:id="0">
    <w:p w14:paraId="2BE9DEE0" w14:textId="77777777" w:rsidR="00EC15D8" w:rsidRDefault="00EC1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BBA06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4DC5B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2467019">
    <w:abstractNumId w:val="1"/>
  </w:num>
  <w:num w:numId="2" w16cid:durableId="15963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B42"/>
    <w:rsid w:val="00011C8B"/>
    <w:rsid w:val="00106CC4"/>
    <w:rsid w:val="001A06A4"/>
    <w:rsid w:val="001C191D"/>
    <w:rsid w:val="002B0E41"/>
    <w:rsid w:val="00365F9A"/>
    <w:rsid w:val="00407779"/>
    <w:rsid w:val="004574BB"/>
    <w:rsid w:val="004E29B3"/>
    <w:rsid w:val="005406FF"/>
    <w:rsid w:val="005824F1"/>
    <w:rsid w:val="00590D07"/>
    <w:rsid w:val="006133B8"/>
    <w:rsid w:val="00680A56"/>
    <w:rsid w:val="006F2DE0"/>
    <w:rsid w:val="00727996"/>
    <w:rsid w:val="00755FB6"/>
    <w:rsid w:val="00784D58"/>
    <w:rsid w:val="00813AAE"/>
    <w:rsid w:val="008447C6"/>
    <w:rsid w:val="008D6863"/>
    <w:rsid w:val="008E511B"/>
    <w:rsid w:val="009E1277"/>
    <w:rsid w:val="009E28FE"/>
    <w:rsid w:val="00A2464B"/>
    <w:rsid w:val="00A462CE"/>
    <w:rsid w:val="00B86B75"/>
    <w:rsid w:val="00BA1028"/>
    <w:rsid w:val="00BC48D5"/>
    <w:rsid w:val="00BC4F12"/>
    <w:rsid w:val="00C23C32"/>
    <w:rsid w:val="00C36279"/>
    <w:rsid w:val="00E17166"/>
    <w:rsid w:val="00E25B2B"/>
    <w:rsid w:val="00E315A3"/>
    <w:rsid w:val="00E74DD6"/>
    <w:rsid w:val="00EB0575"/>
    <w:rsid w:val="00EC15D8"/>
    <w:rsid w:val="00F963EB"/>
    <w:rsid w:val="00FE5A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A6E4"/>
  <w15:docId w15:val="{D0DE4D71-7EF6-4F24-879A-2A1F3DE9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Anthocyanes</dc:title>
  <dc:creator>Lefkios Paikousis</dc:creator>
  <cp:keywords/>
  <cp:lastModifiedBy>Lefkios Paikousis</cp:lastModifiedBy>
  <cp:revision>32</cp:revision>
  <dcterms:created xsi:type="dcterms:W3CDTF">2022-04-05T05:37:00Z</dcterms:created>
  <dcterms:modified xsi:type="dcterms:W3CDTF">2022-04-13T21:22:00Z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