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CF09" w14:textId="78CAC6A6" w:rsidR="00A61801" w:rsidRPr="00F165D5" w:rsidRDefault="00355DDB" w:rsidP="00F54ED0">
      <w:pPr>
        <w:pStyle w:val="Heading1"/>
        <w:jc w:val="both"/>
        <w:rPr>
          <w:rFonts w:ascii="Cambria" w:hAnsi="Cambria"/>
          <w:lang w:val="el-GR"/>
        </w:rPr>
      </w:pPr>
      <w:proofErr w:type="spellStart"/>
      <w:r w:rsidRPr="00F165D5">
        <w:rPr>
          <w:rFonts w:ascii="Cambria" w:hAnsi="Cambria"/>
          <w:lang w:val="el-GR"/>
        </w:rPr>
        <w:t>Ανθοκυάνες</w:t>
      </w:r>
      <w:proofErr w:type="spellEnd"/>
    </w:p>
    <w:p w14:paraId="2B2AFB4A" w14:textId="77777777" w:rsidR="00096324" w:rsidRPr="00F165D5" w:rsidRDefault="00096324" w:rsidP="00F54ED0">
      <w:pPr>
        <w:jc w:val="both"/>
        <w:rPr>
          <w:rFonts w:ascii="Cambria" w:hAnsi="Cambria"/>
          <w:lang w:val="el-GR"/>
        </w:rPr>
      </w:pPr>
    </w:p>
    <w:p w14:paraId="7C3C7470" w14:textId="77777777" w:rsidR="00096324" w:rsidRPr="00F165D5" w:rsidRDefault="00096324" w:rsidP="00F54ED0">
      <w:pPr>
        <w:jc w:val="both"/>
        <w:rPr>
          <w:rFonts w:ascii="Cambria" w:hAnsi="Cambria"/>
          <w:lang w:val="el-GR"/>
        </w:rPr>
      </w:pPr>
    </w:p>
    <w:p w14:paraId="00BDE0BE" w14:textId="77777777" w:rsidR="005C2542" w:rsidRPr="00F165D5" w:rsidRDefault="005C2542" w:rsidP="00F54ED0">
      <w:pPr>
        <w:jc w:val="both"/>
        <w:rPr>
          <w:rFonts w:ascii="Cambria" w:hAnsi="Cambria"/>
          <w:lang w:val="el-GR"/>
        </w:rPr>
      </w:pPr>
    </w:p>
    <w:p w14:paraId="19FEC934" w14:textId="08B1F805" w:rsidR="00F41E9D" w:rsidRPr="00F165D5" w:rsidRDefault="00151DE2" w:rsidP="00F54ED0">
      <w:pPr>
        <w:pStyle w:val="Heading2"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Αριθμός δειγμάτων</w:t>
      </w:r>
    </w:p>
    <w:p w14:paraId="2FDA7728" w14:textId="77777777" w:rsidR="00151DE2" w:rsidRPr="00F165D5" w:rsidRDefault="00151DE2" w:rsidP="00F54ED0">
      <w:pPr>
        <w:jc w:val="both"/>
        <w:rPr>
          <w:rFonts w:ascii="Cambria" w:hAnsi="Cambria"/>
          <w:lang w:val="el-GR"/>
        </w:rPr>
      </w:pPr>
    </w:p>
    <w:p w14:paraId="767AE146" w14:textId="2687F839" w:rsidR="00F41E9D" w:rsidRPr="00F165D5" w:rsidRDefault="007A3793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Συνολικά συλλέχθηκαν 76 δείγματα, 56 από Λεμεσό και 20 από Πάφο. </w:t>
      </w:r>
      <w:r w:rsidR="000C27E8" w:rsidRPr="00F165D5">
        <w:rPr>
          <w:rFonts w:ascii="Cambria" w:hAnsi="Cambria"/>
          <w:lang w:val="el-GR"/>
        </w:rPr>
        <w:t xml:space="preserve">Όσο αφορά τη ποικιλία, 18 δείγματα Μαραθεύτικο, 28 </w:t>
      </w:r>
      <w:r w:rsidR="003657F8" w:rsidRPr="00F165D5">
        <w:rPr>
          <w:rFonts w:ascii="Cambria" w:hAnsi="Cambria"/>
          <w:lang w:val="el-GR"/>
        </w:rPr>
        <w:t>δείγματα</w:t>
      </w:r>
      <w:r w:rsidR="000C27E8" w:rsidRPr="00F165D5">
        <w:rPr>
          <w:rFonts w:ascii="Cambria" w:hAnsi="Cambria"/>
          <w:lang w:val="el-GR"/>
        </w:rPr>
        <w:t xml:space="preserve"> Μαύρο, 12 </w:t>
      </w:r>
      <w:proofErr w:type="spellStart"/>
      <w:r w:rsidR="000C27E8" w:rsidRPr="00F165D5">
        <w:rPr>
          <w:rFonts w:ascii="Cambria" w:hAnsi="Cambria"/>
          <w:lang w:val="el-GR"/>
        </w:rPr>
        <w:t>Cabernet</w:t>
      </w:r>
      <w:proofErr w:type="spellEnd"/>
      <w:r w:rsidR="000C27E8" w:rsidRPr="00F165D5">
        <w:rPr>
          <w:rFonts w:ascii="Cambria" w:hAnsi="Cambria"/>
          <w:lang w:val="el-GR"/>
        </w:rPr>
        <w:t xml:space="preserve"> </w:t>
      </w:r>
      <w:proofErr w:type="spellStart"/>
      <w:r w:rsidR="000C27E8" w:rsidRPr="00F165D5">
        <w:rPr>
          <w:rFonts w:ascii="Cambria" w:hAnsi="Cambria"/>
          <w:lang w:val="el-GR"/>
        </w:rPr>
        <w:t>Sauvignon</w:t>
      </w:r>
      <w:proofErr w:type="spellEnd"/>
      <w:r w:rsidR="000C27E8" w:rsidRPr="00F165D5">
        <w:rPr>
          <w:rFonts w:ascii="Cambria" w:hAnsi="Cambria"/>
          <w:lang w:val="el-GR"/>
        </w:rPr>
        <w:t xml:space="preserve"> και 18 </w:t>
      </w:r>
      <w:proofErr w:type="spellStart"/>
      <w:r w:rsidR="000C27E8" w:rsidRPr="00F165D5">
        <w:rPr>
          <w:rFonts w:ascii="Cambria" w:hAnsi="Cambria"/>
          <w:lang w:val="en-GB"/>
        </w:rPr>
        <w:t>Ofthalmo</w:t>
      </w:r>
      <w:proofErr w:type="spellEnd"/>
    </w:p>
    <w:p w14:paraId="0CFE48BD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2BB3BC4D" w14:textId="25B46D0A" w:rsidR="009E0D72" w:rsidRPr="00F165D5" w:rsidRDefault="009E0D72" w:rsidP="00F54ED0">
      <w:pPr>
        <w:pStyle w:val="Caption"/>
        <w:keepNext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</w:rPr>
        <w:t>Table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SEQ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Table</w:instrText>
      </w:r>
      <w:r w:rsidRPr="00F165D5">
        <w:rPr>
          <w:rFonts w:ascii="Cambria" w:hAnsi="Cambria"/>
          <w:lang w:val="el-GR"/>
        </w:rPr>
        <w:instrText xml:space="preserve"> \* </w:instrText>
      </w:r>
      <w:r w:rsidRPr="00F165D5">
        <w:rPr>
          <w:rFonts w:ascii="Cambria" w:hAnsi="Cambria"/>
        </w:rPr>
        <w:instrText>ARABIC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fldChar w:fldCharType="separate"/>
      </w:r>
      <w:r w:rsidR="007459A6" w:rsidRPr="00F165D5">
        <w:rPr>
          <w:rFonts w:ascii="Cambria" w:hAnsi="Cambria"/>
          <w:noProof/>
          <w:lang w:val="el-GR"/>
        </w:rPr>
        <w:t>1</w:t>
      </w:r>
      <w:r w:rsidRPr="00F165D5">
        <w:rPr>
          <w:rFonts w:ascii="Cambria" w:hAnsi="Cambria"/>
        </w:rPr>
        <w:fldChar w:fldCharType="end"/>
      </w:r>
      <w:r w:rsidRPr="00F165D5">
        <w:rPr>
          <w:rFonts w:ascii="Cambria" w:hAnsi="Cambria"/>
          <w:lang w:val="el-GR"/>
        </w:rPr>
        <w:t xml:space="preserve"> Αριθμός δειγμάτων ανά Επαρχία, </w:t>
      </w:r>
      <w:r w:rsidR="003657F8" w:rsidRPr="00F165D5">
        <w:rPr>
          <w:rFonts w:ascii="Cambria" w:hAnsi="Cambria"/>
          <w:lang w:val="el-GR"/>
        </w:rPr>
        <w:t>Έτος</w:t>
      </w:r>
      <w:r w:rsidR="007A3793" w:rsidRPr="00F165D5">
        <w:rPr>
          <w:rFonts w:ascii="Cambria" w:hAnsi="Cambria"/>
          <w:lang w:val="el-GR"/>
        </w:rPr>
        <w:t>, και ποικιλία</w:t>
      </w:r>
    </w:p>
    <w:tbl>
      <w:tblPr>
        <w:tblW w:w="6744" w:type="dxa"/>
        <w:tblLayout w:type="fixed"/>
        <w:tblLook w:val="04A0" w:firstRow="1" w:lastRow="0" w:firstColumn="1" w:lastColumn="0" w:noHBand="0" w:noVBand="1"/>
      </w:tblPr>
      <w:tblGrid>
        <w:gridCol w:w="2634"/>
        <w:gridCol w:w="1275"/>
        <w:gridCol w:w="1276"/>
        <w:gridCol w:w="1559"/>
      </w:tblGrid>
      <w:tr w:rsidR="00F41E9D" w:rsidRPr="00F165D5" w14:paraId="1E101D8B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0CE2AA8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l-GR"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EB5C33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Limassol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E0E95E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Paphos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98B97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</w:tr>
      <w:tr w:rsidR="00F41E9D" w:rsidRPr="00F165D5" w14:paraId="14152B26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6B4A150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2013</w:t>
            </w:r>
          </w:p>
        </w:tc>
      </w:tr>
      <w:tr w:rsidR="00F41E9D" w:rsidRPr="00F165D5" w14:paraId="079688E8" w14:textId="77777777" w:rsidTr="00103A92">
        <w:tc>
          <w:tcPr>
            <w:tcW w:w="2634" w:type="dxa"/>
          </w:tcPr>
          <w:p w14:paraId="0B250B7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2736036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5E2DC6E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1D34A47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7940D978" w14:textId="77777777" w:rsidTr="00103A92">
        <w:tc>
          <w:tcPr>
            <w:tcW w:w="2634" w:type="dxa"/>
          </w:tcPr>
          <w:p w14:paraId="350EE2A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171B021C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276" w:type="dxa"/>
          </w:tcPr>
          <w:p w14:paraId="022C97E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3CD624D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10</w:t>
            </w:r>
          </w:p>
        </w:tc>
      </w:tr>
      <w:tr w:rsidR="00F41E9D" w:rsidRPr="00F165D5" w14:paraId="29F91AA3" w14:textId="77777777" w:rsidTr="00103A92">
        <w:tc>
          <w:tcPr>
            <w:tcW w:w="2634" w:type="dxa"/>
          </w:tcPr>
          <w:p w14:paraId="47E3DBF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0B79E4A7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5E45994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2F173FD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165D5" w14:paraId="3C21E6FC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547F988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0B97E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CEAA5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C68D0D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461BC413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7BA7219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5BFB794" w14:textId="394EF993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6F28501" w14:textId="25C93DD1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0E541D8" w14:textId="3455445B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26</w:t>
            </w:r>
          </w:p>
        </w:tc>
      </w:tr>
      <w:tr w:rsidR="00F41E9D" w:rsidRPr="00F165D5" w14:paraId="0BD8380D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323DE71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2014</w:t>
            </w:r>
          </w:p>
        </w:tc>
      </w:tr>
      <w:tr w:rsidR="00F41E9D" w:rsidRPr="00F165D5" w14:paraId="112E7DCA" w14:textId="77777777" w:rsidTr="00103A92">
        <w:tc>
          <w:tcPr>
            <w:tcW w:w="2634" w:type="dxa"/>
          </w:tcPr>
          <w:p w14:paraId="00EB0F8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54BEBE5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349856A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534174E6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7FF81507" w14:textId="77777777" w:rsidTr="00103A92">
        <w:tc>
          <w:tcPr>
            <w:tcW w:w="2634" w:type="dxa"/>
          </w:tcPr>
          <w:p w14:paraId="3F9C66E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6E239DED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76" w:type="dxa"/>
          </w:tcPr>
          <w:p w14:paraId="676E854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559" w:type="dxa"/>
          </w:tcPr>
          <w:p w14:paraId="15FC027C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10</w:t>
            </w:r>
          </w:p>
        </w:tc>
      </w:tr>
      <w:tr w:rsidR="00F41E9D" w:rsidRPr="00F165D5" w14:paraId="0121FB0C" w14:textId="77777777" w:rsidTr="00103A92">
        <w:tc>
          <w:tcPr>
            <w:tcW w:w="2634" w:type="dxa"/>
          </w:tcPr>
          <w:p w14:paraId="6B4BA06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4F55A127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23143A40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5A0B5E00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165D5" w14:paraId="62800751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0FA8B50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36AEA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D8315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E912B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699BDE3E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64A58C8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0D4301" w14:textId="462C3133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DD05209" w14:textId="286838B6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BE7E07C" w14:textId="41546706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26</w:t>
            </w:r>
          </w:p>
        </w:tc>
      </w:tr>
      <w:tr w:rsidR="00F41E9D" w:rsidRPr="00F165D5" w14:paraId="61A75FB0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1BA9F1A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2015</w:t>
            </w:r>
          </w:p>
        </w:tc>
      </w:tr>
      <w:tr w:rsidR="00F41E9D" w:rsidRPr="00F165D5" w14:paraId="00A08C23" w14:textId="77777777" w:rsidTr="00103A92">
        <w:tc>
          <w:tcPr>
            <w:tcW w:w="2634" w:type="dxa"/>
          </w:tcPr>
          <w:p w14:paraId="6D0ED79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6D7201A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49B6C4F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3AF8C2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6EE0DA69" w14:textId="77777777" w:rsidTr="00103A92">
        <w:tc>
          <w:tcPr>
            <w:tcW w:w="2634" w:type="dxa"/>
          </w:tcPr>
          <w:p w14:paraId="2A2CD7A2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15592F2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76" w:type="dxa"/>
          </w:tcPr>
          <w:p w14:paraId="1973C81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9CF4042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8</w:t>
            </w:r>
          </w:p>
        </w:tc>
      </w:tr>
      <w:tr w:rsidR="00F41E9D" w:rsidRPr="00F165D5" w14:paraId="74021660" w14:textId="77777777" w:rsidTr="00103A92">
        <w:tc>
          <w:tcPr>
            <w:tcW w:w="2634" w:type="dxa"/>
          </w:tcPr>
          <w:p w14:paraId="4327D9B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6AD7B1AB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6FC7E0C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6208506B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165D5" w14:paraId="03D8575F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0F21443C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435FE2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C2096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EFF6B6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1515E402" w14:textId="77777777" w:rsidTr="00103A92">
        <w:tc>
          <w:tcPr>
            <w:tcW w:w="2634" w:type="dxa"/>
            <w:tcBorders>
              <w:top w:val="single" w:sz="4" w:space="0" w:color="auto"/>
              <w:bottom w:val="single" w:sz="18" w:space="0" w:color="auto"/>
            </w:tcBorders>
          </w:tcPr>
          <w:p w14:paraId="1D9C944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8" w:space="0" w:color="auto"/>
            </w:tcBorders>
          </w:tcPr>
          <w:p w14:paraId="1AF14D8C" w14:textId="5E0120E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auto"/>
            </w:tcBorders>
          </w:tcPr>
          <w:p w14:paraId="3638C0F6" w14:textId="6C5821F2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3A4F73AF" w14:textId="0C1B2D90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24</w:t>
            </w:r>
          </w:p>
        </w:tc>
      </w:tr>
      <w:tr w:rsidR="00F41E9D" w:rsidRPr="00F165D5" w14:paraId="002A753E" w14:textId="77777777" w:rsidTr="00103A92">
        <w:tc>
          <w:tcPr>
            <w:tcW w:w="2634" w:type="dxa"/>
            <w:tcBorders>
              <w:top w:val="single" w:sz="18" w:space="0" w:color="auto"/>
              <w:bottom w:val="single" w:sz="4" w:space="0" w:color="auto"/>
            </w:tcBorders>
          </w:tcPr>
          <w:p w14:paraId="03D8D5A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Overall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</w:tcPr>
          <w:p w14:paraId="30883E1B" w14:textId="09AFAF7A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14:paraId="75C3699F" w14:textId="33EB9DB5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14:paraId="64B7F477" w14:textId="710E000B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76</w:t>
            </w:r>
          </w:p>
        </w:tc>
      </w:tr>
    </w:tbl>
    <w:p w14:paraId="352D7797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5189CF51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5BD69CD9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2B38EC81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46FE6889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14826837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09159360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350E9E7B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66A12D78" w14:textId="77777777" w:rsidR="00CF6C33" w:rsidRPr="00F165D5" w:rsidRDefault="00CF6C33">
      <w:pPr>
        <w:spacing w:after="160" w:line="259" w:lineRule="auto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l-GR"/>
        </w:rPr>
      </w:pPr>
      <w:r w:rsidRPr="00F165D5">
        <w:rPr>
          <w:rFonts w:ascii="Cambria" w:hAnsi="Cambria"/>
          <w:lang w:val="el-GR"/>
        </w:rPr>
        <w:br w:type="page"/>
      </w:r>
    </w:p>
    <w:p w14:paraId="3192E1D3" w14:textId="6AC4BCA5" w:rsidR="001D75D7" w:rsidRPr="00F165D5" w:rsidRDefault="001D75D7" w:rsidP="00F54ED0">
      <w:pPr>
        <w:pStyle w:val="Heading2"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lastRenderedPageBreak/>
        <w:t xml:space="preserve">Επίπεδο </w:t>
      </w:r>
      <w:r w:rsidR="00355DDB" w:rsidRPr="00F165D5">
        <w:rPr>
          <w:rFonts w:ascii="Cambria" w:hAnsi="Cambria"/>
          <w:lang w:val="el-GR"/>
        </w:rPr>
        <w:t>ανθοκυάνων</w:t>
      </w:r>
    </w:p>
    <w:p w14:paraId="42A3FCF9" w14:textId="77777777" w:rsidR="00151DE2" w:rsidRPr="00F165D5" w:rsidRDefault="00151DE2" w:rsidP="00F54ED0">
      <w:pPr>
        <w:jc w:val="both"/>
        <w:rPr>
          <w:rFonts w:ascii="Cambria" w:hAnsi="Cambria"/>
          <w:lang w:val="el-GR"/>
        </w:rPr>
      </w:pPr>
    </w:p>
    <w:p w14:paraId="5512A206" w14:textId="77777777" w:rsidR="00151DE2" w:rsidRPr="00F165D5" w:rsidRDefault="00151DE2" w:rsidP="00F54ED0">
      <w:pPr>
        <w:jc w:val="both"/>
        <w:rPr>
          <w:rFonts w:ascii="Cambria" w:hAnsi="Cambria"/>
          <w:lang w:val="el-GR"/>
        </w:rPr>
      </w:pPr>
    </w:p>
    <w:p w14:paraId="54DB6BDF" w14:textId="074CF804" w:rsidR="00B81772" w:rsidRPr="00F165D5" w:rsidRDefault="00B81772" w:rsidP="00F54ED0">
      <w:pPr>
        <w:jc w:val="both"/>
        <w:rPr>
          <w:rFonts w:ascii="Cambria" w:hAnsi="Cambria"/>
          <w:b/>
          <w:bCs/>
          <w:lang w:val="el-GR"/>
        </w:rPr>
      </w:pPr>
      <w:r w:rsidRPr="00F165D5">
        <w:rPr>
          <w:rFonts w:ascii="Cambria" w:hAnsi="Cambria"/>
          <w:b/>
          <w:bCs/>
          <w:lang w:val="el-GR"/>
        </w:rPr>
        <w:t>Μέση συγκέντρωση ανθοκυάνων ανά ποικιλία</w:t>
      </w:r>
    </w:p>
    <w:p w14:paraId="7FB1262C" w14:textId="77777777" w:rsidR="00B81772" w:rsidRPr="00F165D5" w:rsidRDefault="00B81772" w:rsidP="00F54ED0">
      <w:pPr>
        <w:jc w:val="both"/>
        <w:rPr>
          <w:rFonts w:ascii="Cambria" w:hAnsi="Cambria"/>
          <w:lang w:val="el-GR"/>
        </w:rPr>
      </w:pPr>
    </w:p>
    <w:p w14:paraId="7A177067" w14:textId="7CF16C79" w:rsidR="005C2542" w:rsidRPr="00F165D5" w:rsidRDefault="005C2542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>Το Μαραθεύτικο (Μ.Ο. = 11</w:t>
      </w:r>
      <w:r w:rsidR="009B1D2F" w:rsidRPr="00F165D5">
        <w:rPr>
          <w:rFonts w:ascii="Cambria" w:hAnsi="Cambria"/>
          <w:lang w:val="el-GR"/>
        </w:rPr>
        <w:t>.</w:t>
      </w:r>
      <w:r w:rsidRPr="00F165D5">
        <w:rPr>
          <w:rFonts w:ascii="Cambria" w:hAnsi="Cambria"/>
          <w:lang w:val="el-GR"/>
        </w:rPr>
        <w:t xml:space="preserve">9 , Τ.Α. = </w:t>
      </w:r>
      <w:r w:rsidR="009B1D2F" w:rsidRPr="00F165D5">
        <w:rPr>
          <w:rFonts w:ascii="Cambria" w:hAnsi="Cambria"/>
          <w:lang w:val="el-GR"/>
        </w:rPr>
        <w:t xml:space="preserve">0.7) </w:t>
      </w:r>
      <w:r w:rsidRPr="00F165D5">
        <w:rPr>
          <w:rFonts w:ascii="Cambria" w:hAnsi="Cambria"/>
          <w:lang w:val="el-GR"/>
        </w:rPr>
        <w:t>έχει</w:t>
      </w:r>
      <w:r w:rsidR="009B1D2F" w:rsidRPr="00F165D5">
        <w:rPr>
          <w:rFonts w:ascii="Cambria" w:hAnsi="Cambria"/>
          <w:lang w:val="el-GR"/>
        </w:rPr>
        <w:t xml:space="preserve"> τη </w:t>
      </w:r>
      <w:r w:rsidR="009B1D2F" w:rsidRPr="00F165D5">
        <w:rPr>
          <w:rFonts w:ascii="Cambria" w:hAnsi="Cambria"/>
          <w:i/>
          <w:iCs/>
          <w:lang w:val="el-GR"/>
        </w:rPr>
        <w:t>μεγαλύτερη</w:t>
      </w:r>
      <w:r w:rsidR="009B1D2F" w:rsidRPr="00F165D5">
        <w:rPr>
          <w:rFonts w:ascii="Cambria" w:hAnsi="Cambria"/>
          <w:lang w:val="el-GR"/>
        </w:rPr>
        <w:t xml:space="preserve"> </w:t>
      </w:r>
      <w:r w:rsidR="0076477A" w:rsidRPr="00F165D5">
        <w:rPr>
          <w:rFonts w:ascii="Cambria" w:hAnsi="Cambria"/>
          <w:lang w:val="el-GR"/>
        </w:rPr>
        <w:t xml:space="preserve">μέση </w:t>
      </w:r>
      <w:r w:rsidR="009B1D2F" w:rsidRPr="00F165D5">
        <w:rPr>
          <w:rFonts w:ascii="Cambria" w:hAnsi="Cambria"/>
          <w:lang w:val="el-GR"/>
        </w:rPr>
        <w:t xml:space="preserve">συγκέντρωση σε </w:t>
      </w:r>
      <w:r w:rsidR="009B1D2F" w:rsidRPr="00F165D5">
        <w:rPr>
          <w:rFonts w:ascii="Cambria" w:hAnsi="Cambria"/>
          <w:b/>
          <w:bCs/>
          <w:lang w:val="en-GB"/>
        </w:rPr>
        <w:t>Cyanidol</w:t>
      </w:r>
      <w:r w:rsidR="0076477A" w:rsidRPr="00F165D5">
        <w:rPr>
          <w:rFonts w:ascii="Cambria" w:hAnsi="Cambria"/>
          <w:lang w:val="el-GR"/>
        </w:rPr>
        <w:t xml:space="preserve"> και το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Cabernet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Sauvignon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hAnsi="Cambria"/>
          <w:lang w:val="el-GR"/>
        </w:rPr>
        <w:t xml:space="preserve">(Μ.Ο. = 1.3, Τ.Α. = 0.5)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>τη μικρότερη</w:t>
      </w:r>
    </w:p>
    <w:p w14:paraId="16FC610A" w14:textId="77777777" w:rsidR="0076477A" w:rsidRPr="00F165D5" w:rsidRDefault="0076477A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</w:p>
    <w:p w14:paraId="757AC40E" w14:textId="41921F4D" w:rsidR="0076477A" w:rsidRPr="00F165D5" w:rsidRDefault="005E7BC1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>Τ</w:t>
      </w:r>
      <w:r w:rsidR="0076477A" w:rsidRPr="00F165D5">
        <w:rPr>
          <w:rFonts w:ascii="Cambria" w:hAnsi="Cambria"/>
          <w:lang w:val="el-GR"/>
        </w:rPr>
        <w:t xml:space="preserve">ο Μαραθεύτικο (Μ.Ο. = 6.0 , Τ.Α. = 0.4) έχει τη </w:t>
      </w:r>
      <w:r w:rsidR="0076477A" w:rsidRPr="00F165D5">
        <w:rPr>
          <w:rFonts w:ascii="Cambria" w:hAnsi="Cambria"/>
          <w:i/>
          <w:iCs/>
          <w:lang w:val="el-GR"/>
        </w:rPr>
        <w:t>μεγαλύτερη</w:t>
      </w:r>
      <w:r w:rsidR="0076477A" w:rsidRPr="00F165D5">
        <w:rPr>
          <w:rFonts w:ascii="Cambria" w:hAnsi="Cambria"/>
          <w:lang w:val="el-GR"/>
        </w:rPr>
        <w:t xml:space="preserve"> μέση συγκέντρωση σε </w:t>
      </w:r>
      <w:r w:rsidR="0076477A" w:rsidRPr="00F165D5">
        <w:rPr>
          <w:rFonts w:ascii="Cambria" w:hAnsi="Cambria"/>
          <w:b/>
          <w:bCs/>
          <w:lang w:val="en-GB"/>
        </w:rPr>
        <w:t>Delphinidol</w:t>
      </w:r>
      <w:r w:rsidR="0076477A" w:rsidRPr="00F165D5">
        <w:rPr>
          <w:rFonts w:ascii="Cambria" w:hAnsi="Cambria"/>
          <w:lang w:val="el-GR"/>
        </w:rPr>
        <w:t xml:space="preserve"> και το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Cabernet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Sauvignon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hAnsi="Cambria"/>
          <w:lang w:val="el-GR"/>
        </w:rPr>
        <w:t xml:space="preserve">(Μ.Ο. = 1.6, Τ.Α. = 0.2)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>τη μικρότερη</w:t>
      </w:r>
    </w:p>
    <w:p w14:paraId="4917F946" w14:textId="77777777" w:rsidR="0076477A" w:rsidRPr="00F165D5" w:rsidRDefault="0076477A" w:rsidP="00F54ED0">
      <w:pPr>
        <w:jc w:val="both"/>
        <w:rPr>
          <w:rFonts w:ascii="Cambria" w:hAnsi="Cambria"/>
          <w:lang w:val="el-GR"/>
        </w:rPr>
      </w:pPr>
    </w:p>
    <w:p w14:paraId="7CD1D9E8" w14:textId="669E5CD7" w:rsidR="0076477A" w:rsidRPr="00F165D5" w:rsidRDefault="0076477A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Το Μαραθεύτικο (Μ.Ο. = 47.7 , Τ.Α. = 2.9) και το OFTHALMO (Μ.Ο. = 50.3 , Τ.Α. = 1.0)  έχουν τη </w:t>
      </w:r>
      <w:r w:rsidRPr="00F165D5">
        <w:rPr>
          <w:rFonts w:ascii="Cambria" w:hAnsi="Cambria"/>
          <w:i/>
          <w:iCs/>
          <w:lang w:val="el-GR"/>
        </w:rPr>
        <w:t>μεγαλύτερη</w:t>
      </w:r>
      <w:r w:rsidRPr="00F165D5">
        <w:rPr>
          <w:rFonts w:ascii="Cambria" w:hAnsi="Cambria"/>
          <w:lang w:val="el-GR"/>
        </w:rPr>
        <w:t xml:space="preserve"> μέση συγκέντρωση σε </w:t>
      </w:r>
      <w:r w:rsidRPr="00F165D5">
        <w:rPr>
          <w:rFonts w:ascii="Cambria" w:hAnsi="Cambria"/>
          <w:b/>
          <w:bCs/>
          <w:lang w:val="en-GB"/>
        </w:rPr>
        <w:t>Peonidol</w:t>
      </w:r>
      <w:r w:rsidRPr="00F165D5">
        <w:rPr>
          <w:rFonts w:ascii="Cambria" w:hAnsi="Cambria"/>
          <w:lang w:val="el-GR"/>
        </w:rPr>
        <w:t xml:space="preserve"> σε σχέση με τις άλλες ποικιλίες.</w:t>
      </w:r>
    </w:p>
    <w:p w14:paraId="4BF69779" w14:textId="77777777" w:rsidR="0076477A" w:rsidRPr="00F165D5" w:rsidRDefault="0076477A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</w:p>
    <w:p w14:paraId="03DD882D" w14:textId="4D8E4E70" w:rsidR="005E7BC1" w:rsidRPr="00F165D5" w:rsidRDefault="005E7BC1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 xml:space="preserve">Το </w:t>
      </w:r>
      <w:proofErr w:type="spellStart"/>
      <w:r w:rsidRPr="00F165D5">
        <w:rPr>
          <w:rFonts w:ascii="Cambria" w:eastAsia="Arial" w:hAnsi="Cambria" w:cs="Arial"/>
          <w:color w:val="000000"/>
          <w:sz w:val="22"/>
          <w:szCs w:val="22"/>
        </w:rPr>
        <w:t>Mavro</w:t>
      </w:r>
      <w:proofErr w:type="spellEnd"/>
      <w:r w:rsidRPr="00F165D5">
        <w:rPr>
          <w:rFonts w:ascii="Cambria" w:hAnsi="Cambria"/>
          <w:lang w:val="el-GR"/>
        </w:rPr>
        <w:t xml:space="preserve"> (Μ.Ο. = 3.7 , Τ.Α. = 0.7) έχει τη </w:t>
      </w:r>
      <w:r w:rsidRPr="00F165D5">
        <w:rPr>
          <w:rFonts w:ascii="Cambria" w:hAnsi="Cambria"/>
          <w:i/>
          <w:iCs/>
          <w:lang w:val="el-GR"/>
        </w:rPr>
        <w:t>μικρότερη</w:t>
      </w:r>
      <w:r w:rsidRPr="00F165D5">
        <w:rPr>
          <w:rFonts w:ascii="Cambria" w:hAnsi="Cambria"/>
          <w:lang w:val="el-GR"/>
        </w:rPr>
        <w:t xml:space="preserve"> μέση συγκέντρωση σε </w:t>
      </w:r>
      <w:r w:rsidRPr="00F165D5">
        <w:rPr>
          <w:rFonts w:ascii="Cambria" w:hAnsi="Cambria"/>
          <w:b/>
          <w:bCs/>
          <w:lang w:val="en-GB"/>
        </w:rPr>
        <w:t>Petunidol</w:t>
      </w:r>
      <w:r w:rsidRPr="00F165D5">
        <w:rPr>
          <w:rFonts w:ascii="Cambria" w:hAnsi="Cambria"/>
          <w:b/>
          <w:bCs/>
          <w:lang w:val="el-GR"/>
        </w:rPr>
        <w:t xml:space="preserve"> </w:t>
      </w:r>
      <w:r w:rsidRPr="00F165D5">
        <w:rPr>
          <w:rFonts w:ascii="Cambria" w:hAnsi="Cambria"/>
          <w:lang w:val="el-GR"/>
        </w:rPr>
        <w:t>σε σχέση με τις άλλες ποικιλίες.</w:t>
      </w:r>
    </w:p>
    <w:p w14:paraId="542ED767" w14:textId="77777777" w:rsidR="00C50283" w:rsidRPr="00F165D5" w:rsidRDefault="00C50283" w:rsidP="00F54ED0">
      <w:pPr>
        <w:jc w:val="both"/>
        <w:rPr>
          <w:rFonts w:ascii="Cambria" w:hAnsi="Cambria"/>
          <w:lang w:val="el-GR"/>
        </w:rPr>
      </w:pPr>
    </w:p>
    <w:p w14:paraId="29D821F2" w14:textId="7187C1B5" w:rsidR="005E7BC1" w:rsidRPr="00F165D5" w:rsidRDefault="005E7BC1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 xml:space="preserve">Το </w:t>
      </w:r>
      <w:proofErr w:type="spellStart"/>
      <w:r w:rsidRPr="00F165D5">
        <w:rPr>
          <w:rFonts w:ascii="Cambria" w:eastAsia="Arial" w:hAnsi="Cambria" w:cs="Arial"/>
          <w:color w:val="000000"/>
          <w:sz w:val="22"/>
          <w:szCs w:val="22"/>
        </w:rPr>
        <w:t>Mavro</w:t>
      </w:r>
      <w:proofErr w:type="spellEnd"/>
      <w:r w:rsidRPr="00F165D5">
        <w:rPr>
          <w:rFonts w:ascii="Cambria" w:hAnsi="Cambria"/>
          <w:lang w:val="el-GR"/>
        </w:rPr>
        <w:t xml:space="preserve"> (Μ.Ο. = 73.5 , Τ.Α. = 7.3) έχει τη </w:t>
      </w:r>
      <w:r w:rsidRPr="00F165D5">
        <w:rPr>
          <w:rFonts w:ascii="Cambria" w:hAnsi="Cambria"/>
          <w:i/>
          <w:iCs/>
          <w:lang w:val="el-GR"/>
        </w:rPr>
        <w:t>μικρότερη</w:t>
      </w:r>
      <w:r w:rsidRPr="00F165D5">
        <w:rPr>
          <w:rFonts w:ascii="Cambria" w:hAnsi="Cambria"/>
          <w:lang w:val="el-GR"/>
        </w:rPr>
        <w:t xml:space="preserve"> μέση συγκέντρωση σε </w:t>
      </w:r>
      <w:r w:rsidRPr="00F165D5">
        <w:rPr>
          <w:rFonts w:ascii="Cambria" w:hAnsi="Cambria"/>
          <w:b/>
          <w:bCs/>
          <w:lang w:val="en-GB"/>
        </w:rPr>
        <w:t>Malvidol</w:t>
      </w:r>
      <w:r w:rsidRPr="00F165D5">
        <w:rPr>
          <w:rFonts w:ascii="Cambria" w:hAnsi="Cambria"/>
          <w:b/>
          <w:bCs/>
          <w:lang w:val="el-GR"/>
        </w:rPr>
        <w:t xml:space="preserve"> </w:t>
      </w:r>
      <w:r w:rsidRPr="00F165D5">
        <w:rPr>
          <w:rFonts w:ascii="Cambria" w:hAnsi="Cambria"/>
          <w:lang w:val="el-GR"/>
        </w:rPr>
        <w:t>σε σχέση με τις άλλες ποικιλίες.</w:t>
      </w:r>
    </w:p>
    <w:p w14:paraId="41893D8C" w14:textId="77777777" w:rsidR="00C50283" w:rsidRPr="00F165D5" w:rsidRDefault="00C50283" w:rsidP="00F54ED0">
      <w:pPr>
        <w:jc w:val="both"/>
        <w:rPr>
          <w:rFonts w:ascii="Cambria" w:hAnsi="Cambria"/>
          <w:lang w:val="el-GR"/>
        </w:rPr>
      </w:pPr>
    </w:p>
    <w:p w14:paraId="47C19608" w14:textId="77777777" w:rsidR="00C50283" w:rsidRPr="00F165D5" w:rsidRDefault="00C50283" w:rsidP="00F54ED0">
      <w:pPr>
        <w:jc w:val="both"/>
        <w:rPr>
          <w:rFonts w:ascii="Cambria" w:hAnsi="Cambria"/>
          <w:lang w:val="el-GR"/>
        </w:rPr>
      </w:pPr>
    </w:p>
    <w:p w14:paraId="117B78F8" w14:textId="65FA69F7" w:rsidR="000558FB" w:rsidRPr="00F165D5" w:rsidRDefault="000558FB" w:rsidP="00F54ED0">
      <w:pPr>
        <w:jc w:val="both"/>
        <w:rPr>
          <w:rFonts w:ascii="Cambria" w:hAnsi="Cambria"/>
          <w:color w:val="FF0000"/>
          <w:lang w:val="el-GR"/>
        </w:rPr>
      </w:pPr>
      <w:r w:rsidRPr="00F165D5">
        <w:rPr>
          <w:rFonts w:ascii="Cambria" w:hAnsi="Cambria"/>
          <w:color w:val="FF0000"/>
          <w:lang w:val="el-GR"/>
        </w:rPr>
        <w:t xml:space="preserve">Κάτι το οποίο βλέπω εγώ εδώ, είναι οι πολύ μικροί αριθμοί της Τυπικής Απόκλισης . Αυτό σημαίνει ότι </w:t>
      </w:r>
      <w:r w:rsidR="00DA054A" w:rsidRPr="00F165D5">
        <w:rPr>
          <w:rFonts w:ascii="Cambria" w:hAnsi="Cambria"/>
          <w:color w:val="FF0000"/>
          <w:lang w:val="el-GR"/>
        </w:rPr>
        <w:t xml:space="preserve">οι τιμές </w:t>
      </w:r>
      <w:r w:rsidRPr="00F165D5">
        <w:rPr>
          <w:rFonts w:ascii="Cambria" w:hAnsi="Cambria"/>
          <w:color w:val="FF0000"/>
          <w:lang w:val="el-GR"/>
        </w:rPr>
        <w:t xml:space="preserve"> συγκέντρωση</w:t>
      </w:r>
      <w:r w:rsidR="00DA054A" w:rsidRPr="00F165D5">
        <w:rPr>
          <w:rFonts w:ascii="Cambria" w:hAnsi="Cambria"/>
          <w:color w:val="FF0000"/>
          <w:lang w:val="el-GR"/>
        </w:rPr>
        <w:t>ς</w:t>
      </w:r>
      <w:r w:rsidRPr="00F165D5">
        <w:rPr>
          <w:rFonts w:ascii="Cambria" w:hAnsi="Cambria"/>
          <w:color w:val="FF0000"/>
          <w:lang w:val="el-GR"/>
        </w:rPr>
        <w:t xml:space="preserve"> των </w:t>
      </w:r>
      <w:r w:rsidR="00355DDB" w:rsidRPr="00F165D5">
        <w:rPr>
          <w:rFonts w:ascii="Cambria" w:hAnsi="Cambria"/>
          <w:color w:val="FF0000"/>
          <w:lang w:val="el-GR"/>
        </w:rPr>
        <w:t>ανθοκυάνων</w:t>
      </w:r>
      <w:r w:rsidR="00DA054A" w:rsidRPr="00F165D5">
        <w:rPr>
          <w:rFonts w:ascii="Cambria" w:hAnsi="Cambria"/>
          <w:color w:val="FF0000"/>
          <w:lang w:val="el-GR"/>
        </w:rPr>
        <w:t xml:space="preserve"> είναι πολύ </w:t>
      </w:r>
      <w:proofErr w:type="spellStart"/>
      <w:r w:rsidR="00DA054A" w:rsidRPr="00F165D5">
        <w:rPr>
          <w:rFonts w:ascii="Cambria" w:hAnsi="Cambria"/>
          <w:color w:val="FF0000"/>
          <w:lang w:val="el-GR"/>
        </w:rPr>
        <w:t>πολύ</w:t>
      </w:r>
      <w:proofErr w:type="spellEnd"/>
      <w:r w:rsidR="00DA054A" w:rsidRPr="00F165D5">
        <w:rPr>
          <w:rFonts w:ascii="Cambria" w:hAnsi="Cambria"/>
          <w:color w:val="FF0000"/>
          <w:lang w:val="el-GR"/>
        </w:rPr>
        <w:t xml:space="preserve"> κοντά στο μέσο όρο. Κάτι που φαίνεται και από το γράφημα πιο κάτω όπου δεν παρατηρείται μεγάλη διασπορά των συγκεντρώσεων.</w:t>
      </w:r>
    </w:p>
    <w:p w14:paraId="4E603F26" w14:textId="77777777" w:rsidR="000558FB" w:rsidRPr="00F165D5" w:rsidRDefault="000558FB" w:rsidP="00F54ED0">
      <w:pPr>
        <w:jc w:val="both"/>
        <w:rPr>
          <w:rFonts w:ascii="Cambria" w:hAnsi="Cambria"/>
          <w:lang w:val="el-GR"/>
        </w:rPr>
      </w:pPr>
    </w:p>
    <w:p w14:paraId="193F121B" w14:textId="5BBCEC06" w:rsidR="00C50283" w:rsidRPr="00F165D5" w:rsidRDefault="00C50283" w:rsidP="00F54ED0">
      <w:pPr>
        <w:pStyle w:val="Caption"/>
        <w:keepNext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</w:rPr>
        <w:t>Table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SEQ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Table</w:instrText>
      </w:r>
      <w:r w:rsidRPr="00F165D5">
        <w:rPr>
          <w:rFonts w:ascii="Cambria" w:hAnsi="Cambria"/>
          <w:lang w:val="el-GR"/>
        </w:rPr>
        <w:instrText xml:space="preserve"> \* </w:instrText>
      </w:r>
      <w:r w:rsidRPr="00F165D5">
        <w:rPr>
          <w:rFonts w:ascii="Cambria" w:hAnsi="Cambria"/>
        </w:rPr>
        <w:instrText>ARABIC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fldChar w:fldCharType="separate"/>
      </w:r>
      <w:r w:rsidR="007459A6" w:rsidRPr="00F165D5">
        <w:rPr>
          <w:rFonts w:ascii="Cambria" w:hAnsi="Cambria"/>
          <w:noProof/>
          <w:lang w:val="el-GR"/>
        </w:rPr>
        <w:t>2</w:t>
      </w:r>
      <w:r w:rsidRPr="00F165D5">
        <w:rPr>
          <w:rFonts w:ascii="Cambria" w:hAnsi="Cambria"/>
        </w:rPr>
        <w:fldChar w:fldCharType="end"/>
      </w:r>
      <w:r w:rsidRPr="00F165D5">
        <w:rPr>
          <w:rFonts w:ascii="Cambria" w:hAnsi="Cambria"/>
          <w:lang w:val="el-GR"/>
        </w:rPr>
        <w:t xml:space="preserve"> Μέσο επίπεδο </w:t>
      </w:r>
      <w:r w:rsidR="006312CA" w:rsidRPr="00F165D5">
        <w:rPr>
          <w:rFonts w:ascii="Cambria" w:hAnsi="Cambria"/>
          <w:lang w:val="el-GR"/>
        </w:rPr>
        <w:t xml:space="preserve">(Τυπική Απόκλιση) </w:t>
      </w:r>
      <w:proofErr w:type="spellStart"/>
      <w:r w:rsidR="00355DDB" w:rsidRPr="00F165D5">
        <w:rPr>
          <w:rFonts w:ascii="Cambria" w:hAnsi="Cambria"/>
          <w:lang w:val="el-GR"/>
        </w:rPr>
        <w:t>Ανθοκυάνες</w:t>
      </w:r>
      <w:proofErr w:type="spellEnd"/>
      <w:r w:rsidR="00160D06"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lang w:val="el-GR"/>
        </w:rPr>
        <w:t xml:space="preserve">ανά </w:t>
      </w:r>
      <w:r w:rsidR="006312CA" w:rsidRPr="00F165D5">
        <w:rPr>
          <w:rFonts w:ascii="Cambria" w:hAnsi="Cambria"/>
          <w:lang w:val="el-GR"/>
        </w:rPr>
        <w:t>ποικιλία</w:t>
      </w:r>
    </w:p>
    <w:tbl>
      <w:tblPr>
        <w:tblW w:w="8886" w:type="dxa"/>
        <w:jc w:val="center"/>
        <w:tblLook w:val="0420" w:firstRow="1" w:lastRow="0" w:firstColumn="0" w:lastColumn="0" w:noHBand="0" w:noVBand="1"/>
      </w:tblPr>
      <w:tblGrid>
        <w:gridCol w:w="2070"/>
        <w:gridCol w:w="1500"/>
        <w:gridCol w:w="1140"/>
        <w:gridCol w:w="1773"/>
        <w:gridCol w:w="1396"/>
        <w:gridCol w:w="1001"/>
        <w:gridCol w:w="6"/>
      </w:tblGrid>
      <w:tr w:rsidR="00C50283" w:rsidRPr="00F165D5" w14:paraId="5DF2E274" w14:textId="77777777" w:rsidTr="006312CA">
        <w:trPr>
          <w:gridAfter w:val="1"/>
          <w:wAfter w:w="6" w:type="dxa"/>
          <w:cantSplit/>
          <w:tblHeader/>
          <w:jc w:val="center"/>
        </w:trPr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75C" w14:textId="091D5CAA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2892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proofErr w:type="spellStart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Maratheftiko</w:t>
            </w:r>
            <w:proofErr w:type="spellEnd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,</w:t>
            </w:r>
          </w:p>
          <w:p w14:paraId="329C1B99" w14:textId="353AC750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 N = 18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8684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proofErr w:type="spellStart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Mavro</w:t>
            </w:r>
            <w:proofErr w:type="spellEnd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, </w:t>
            </w:r>
          </w:p>
          <w:p w14:paraId="29DB9AFE" w14:textId="4D0A4114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N = 28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CD21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Cabernet Sauvignon, </w:t>
            </w:r>
          </w:p>
          <w:p w14:paraId="68D5D704" w14:textId="5A883F28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N = 12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D58E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OFTHALMO, </w:t>
            </w:r>
          </w:p>
          <w:p w14:paraId="6EA69F00" w14:textId="6C293E88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N = 18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A815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p-value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C50283" w:rsidRPr="00F165D5" w14:paraId="18348C21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5827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AC1B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11.9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5CC6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1762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E365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5688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0FDD333D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96F8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7EC9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6.0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C4E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A51F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54D3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1632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42631949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3720B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E365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47.7 (2.9)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38A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4.9 (1.1)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14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2257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50.3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1308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3EB53649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D744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2C0F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13.7 (1.5)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2C11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623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A4B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B3B0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23B95593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7612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6B6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194.1 (3.4)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1B1A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73.5 (7.3)</w:t>
            </w:r>
          </w:p>
        </w:tc>
        <w:tc>
          <w:tcPr>
            <w:tcW w:w="17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7A81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7A54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153.6 (11.2)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F60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69F7950C" w14:textId="77777777" w:rsidTr="006312CA">
        <w:trPr>
          <w:cantSplit/>
          <w:jc w:val="center"/>
        </w:trPr>
        <w:tc>
          <w:tcPr>
            <w:tcW w:w="888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9DD4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  <w:vertAlign w:val="superscript"/>
              </w:rPr>
              <w:t>1</w:t>
            </w: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</w:rPr>
              <w:t>Mean (SD)</w:t>
            </w:r>
          </w:p>
        </w:tc>
      </w:tr>
      <w:tr w:rsidR="00C50283" w:rsidRPr="00F165D5" w14:paraId="448F3444" w14:textId="77777777" w:rsidTr="006312CA">
        <w:trPr>
          <w:cantSplit/>
          <w:jc w:val="center"/>
        </w:trPr>
        <w:tc>
          <w:tcPr>
            <w:tcW w:w="888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CEB1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</w:rPr>
              <w:t>One-way ANOVA</w:t>
            </w:r>
          </w:p>
        </w:tc>
      </w:tr>
    </w:tbl>
    <w:p w14:paraId="33AE5D34" w14:textId="77777777" w:rsidR="00C50283" w:rsidRPr="00F165D5" w:rsidRDefault="00C50283" w:rsidP="00F54ED0">
      <w:pPr>
        <w:jc w:val="both"/>
        <w:rPr>
          <w:rFonts w:ascii="Cambria" w:hAnsi="Cambria"/>
        </w:rPr>
      </w:pPr>
    </w:p>
    <w:p w14:paraId="12D6FF14" w14:textId="77777777" w:rsidR="006312CA" w:rsidRPr="00F165D5" w:rsidRDefault="006312CA" w:rsidP="00F54ED0">
      <w:pPr>
        <w:jc w:val="both"/>
        <w:rPr>
          <w:rFonts w:ascii="Cambria" w:hAnsi="Cambria"/>
        </w:rPr>
      </w:pPr>
    </w:p>
    <w:p w14:paraId="0AC486EA" w14:textId="77777777" w:rsidR="006312CA" w:rsidRPr="00F165D5" w:rsidRDefault="006312CA" w:rsidP="00F54ED0">
      <w:pPr>
        <w:jc w:val="both"/>
        <w:rPr>
          <w:rFonts w:ascii="Cambria" w:hAnsi="Cambria"/>
        </w:rPr>
      </w:pPr>
    </w:p>
    <w:p w14:paraId="236598C0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36F05F33" w14:textId="77777777" w:rsidR="002C1FCA" w:rsidRPr="00F165D5" w:rsidRDefault="002C1FCA" w:rsidP="00F54ED0">
      <w:pPr>
        <w:jc w:val="both"/>
        <w:rPr>
          <w:rFonts w:ascii="Cambria" w:hAnsi="Cambria"/>
          <w:lang w:val="en-GB"/>
        </w:rPr>
      </w:pPr>
    </w:p>
    <w:p w14:paraId="3E80E891" w14:textId="77777777" w:rsidR="002C1FCA" w:rsidRPr="00F165D5" w:rsidRDefault="002C1FCA" w:rsidP="00F54ED0">
      <w:pPr>
        <w:jc w:val="both"/>
        <w:rPr>
          <w:rFonts w:ascii="Cambria" w:hAnsi="Cambria"/>
          <w:lang w:val="en-GB"/>
        </w:rPr>
      </w:pPr>
    </w:p>
    <w:p w14:paraId="2488CBAA" w14:textId="77777777" w:rsidR="005773AA" w:rsidRPr="00F165D5" w:rsidRDefault="005773AA" w:rsidP="00F54ED0">
      <w:pPr>
        <w:jc w:val="both"/>
        <w:rPr>
          <w:rFonts w:ascii="Cambria" w:hAnsi="Cambria"/>
          <w:lang w:val="en-GB"/>
        </w:rPr>
      </w:pPr>
    </w:p>
    <w:p w14:paraId="5CFB3095" w14:textId="340203D0" w:rsidR="005773AA" w:rsidRPr="00F165D5" w:rsidRDefault="005773AA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n-GB"/>
        </w:rPr>
        <w:lastRenderedPageBreak/>
        <w:t>To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lang w:val="el-GR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 xml:space="preserve"> _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>92646416 \</w:instrText>
      </w:r>
      <w:r w:rsidRPr="00F165D5">
        <w:rPr>
          <w:rFonts w:ascii="Cambria" w:hAnsi="Cambria"/>
          <w:lang w:val="en-GB"/>
        </w:rPr>
        <w:instrText>h</w:instrText>
      </w:r>
      <w:r w:rsidRPr="00F165D5">
        <w:rPr>
          <w:rFonts w:ascii="Cambria" w:hAnsi="Cambria"/>
          <w:lang w:val="el-GR"/>
        </w:rPr>
        <w:instrText xml:space="preserve"> </w:instrText>
      </w:r>
      <w:r w:rsidR="00F54ED0" w:rsidRPr="00F165D5">
        <w:rPr>
          <w:rFonts w:ascii="Cambria" w:hAnsi="Cambria"/>
          <w:lang w:val="el-GR"/>
        </w:rPr>
        <w:instrText xml:space="preserve"> \* MERGEFORMAT </w:instrText>
      </w:r>
      <w:r w:rsidRPr="00F165D5">
        <w:rPr>
          <w:rFonts w:ascii="Cambria" w:hAnsi="Cambria"/>
          <w:lang w:val="el-GR"/>
        </w:rPr>
      </w:r>
      <w:r w:rsidRPr="00F165D5">
        <w:rPr>
          <w:rFonts w:ascii="Cambria" w:hAnsi="Cambria"/>
          <w:lang w:val="el-GR"/>
        </w:rPr>
        <w:fldChar w:fldCharType="separate"/>
      </w:r>
      <w:r w:rsidR="007459A6" w:rsidRPr="00F165D5">
        <w:rPr>
          <w:rFonts w:ascii="Cambria" w:hAnsi="Cambria"/>
        </w:rPr>
        <w:t>Figure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1</w:t>
      </w:r>
      <w:r w:rsidRPr="00F165D5">
        <w:rPr>
          <w:rFonts w:ascii="Cambria" w:hAnsi="Cambria"/>
          <w:lang w:val="el-GR"/>
        </w:rPr>
        <w:fldChar w:fldCharType="end"/>
      </w:r>
      <w:r w:rsidRPr="00F165D5">
        <w:rPr>
          <w:rFonts w:ascii="Cambria" w:hAnsi="Cambria"/>
          <w:lang w:val="el-GR"/>
        </w:rPr>
        <w:t xml:space="preserve"> παρουσιάζει την κατανομή των συγκεντρώσεων των </w:t>
      </w:r>
      <w:r w:rsidR="00355DDB" w:rsidRPr="00F165D5">
        <w:rPr>
          <w:rFonts w:ascii="Cambria" w:hAnsi="Cambria"/>
          <w:lang w:val="el-GR"/>
        </w:rPr>
        <w:t>ανθοκυάνων</w:t>
      </w:r>
      <w:r w:rsidRPr="00F165D5">
        <w:rPr>
          <w:rFonts w:ascii="Cambria" w:hAnsi="Cambria"/>
          <w:lang w:val="el-GR"/>
        </w:rPr>
        <w:t xml:space="preserve"> ανά ποικιλία</w:t>
      </w:r>
      <w:r w:rsidR="00D15599" w:rsidRPr="00F165D5">
        <w:rPr>
          <w:rFonts w:ascii="Cambria" w:hAnsi="Cambria"/>
          <w:lang w:val="el-GR"/>
        </w:rPr>
        <w:t xml:space="preserve">, όπου </w:t>
      </w:r>
      <w:r w:rsidR="0017464D" w:rsidRPr="00F165D5">
        <w:rPr>
          <w:rFonts w:ascii="Cambria" w:hAnsi="Cambria"/>
          <w:lang w:val="el-GR"/>
        </w:rPr>
        <w:t>φαίνονται οι διαφορές στις συγκεντρώσεις ανάμεσα στις τέσσερις ποικιλίες</w:t>
      </w:r>
    </w:p>
    <w:p w14:paraId="60364A33" w14:textId="77777777" w:rsidR="0017464D" w:rsidRPr="00F165D5" w:rsidRDefault="0017464D" w:rsidP="00F54ED0">
      <w:pPr>
        <w:jc w:val="both"/>
        <w:rPr>
          <w:rFonts w:ascii="Cambria" w:hAnsi="Cambria"/>
          <w:lang w:val="el-GR"/>
        </w:rPr>
      </w:pPr>
    </w:p>
    <w:p w14:paraId="3358D896" w14:textId="77777777" w:rsidR="005773AA" w:rsidRPr="00F165D5" w:rsidRDefault="005773AA" w:rsidP="00F54ED0">
      <w:pPr>
        <w:jc w:val="both"/>
        <w:rPr>
          <w:rFonts w:ascii="Cambria" w:hAnsi="Cambria"/>
          <w:lang w:val="el-GR"/>
        </w:rPr>
      </w:pPr>
    </w:p>
    <w:p w14:paraId="32BB53E8" w14:textId="77777777" w:rsidR="005773AA" w:rsidRPr="00F165D5" w:rsidRDefault="005773AA" w:rsidP="00F54ED0">
      <w:pPr>
        <w:jc w:val="both"/>
        <w:rPr>
          <w:rFonts w:ascii="Cambria" w:hAnsi="Cambria"/>
          <w:lang w:val="el-GR"/>
        </w:rPr>
      </w:pPr>
    </w:p>
    <w:p w14:paraId="7266CFA0" w14:textId="6ADE9D56" w:rsidR="002C1FCA" w:rsidRPr="00F165D5" w:rsidRDefault="002C1FCA" w:rsidP="00F54ED0">
      <w:pPr>
        <w:pStyle w:val="Caption"/>
        <w:keepNext/>
        <w:jc w:val="both"/>
        <w:rPr>
          <w:rFonts w:ascii="Cambria" w:hAnsi="Cambria"/>
        </w:rPr>
      </w:pPr>
      <w:bookmarkStart w:id="0" w:name="_Ref92646416"/>
      <w:bookmarkStart w:id="1" w:name="_Ref92646409"/>
      <w:r w:rsidRPr="00F165D5">
        <w:rPr>
          <w:rFonts w:ascii="Cambria" w:hAnsi="Cambria"/>
        </w:rPr>
        <w:t xml:space="preserve">Figure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Figure \* ARABIC </w:instrText>
      </w:r>
      <w:r w:rsidRPr="00F165D5">
        <w:rPr>
          <w:rFonts w:ascii="Cambria" w:hAnsi="Cambria"/>
        </w:rPr>
        <w:fldChar w:fldCharType="separate"/>
      </w:r>
      <w:r w:rsidR="000A67E7" w:rsidRPr="00F165D5">
        <w:rPr>
          <w:rFonts w:ascii="Cambria" w:hAnsi="Cambria"/>
          <w:noProof/>
        </w:rPr>
        <w:t>1</w:t>
      </w:r>
      <w:r w:rsidRPr="00F165D5">
        <w:rPr>
          <w:rFonts w:ascii="Cambria" w:hAnsi="Cambria"/>
        </w:rPr>
        <w:fldChar w:fldCharType="end"/>
      </w:r>
      <w:bookmarkEnd w:id="0"/>
      <w:r w:rsidRPr="00F165D5">
        <w:rPr>
          <w:rFonts w:ascii="Cambria" w:hAnsi="Cambria"/>
        </w:rPr>
        <w:t xml:space="preserve"> Distribution of Anthocyanin level by Variety</w:t>
      </w:r>
      <w:bookmarkEnd w:id="1"/>
    </w:p>
    <w:p w14:paraId="6D381BDE" w14:textId="77777777" w:rsidR="002C1FCA" w:rsidRPr="00F165D5" w:rsidRDefault="002C1FCA" w:rsidP="00F54ED0">
      <w:pPr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noProof/>
        </w:rPr>
        <w:drawing>
          <wp:inline distT="0" distB="0" distL="0" distR="0" wp14:anchorId="1C91FF79" wp14:editId="553ADB68">
            <wp:extent cx="6115050" cy="4228910"/>
            <wp:effectExtent l="19050" t="19050" r="19050" b="196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462" cy="42326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3EDCD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5F11B4C6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4D9D8B4C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00CFBF04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6A2B4920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5BF46EB4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1FBA032C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4A634512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662073F8" w14:textId="77777777" w:rsidR="00151DE2" w:rsidRPr="00F165D5" w:rsidRDefault="00151DE2" w:rsidP="00F54ED0">
      <w:pPr>
        <w:spacing w:after="160" w:line="259" w:lineRule="auto"/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lang w:val="en-GB"/>
        </w:rPr>
        <w:br w:type="page"/>
      </w:r>
    </w:p>
    <w:p w14:paraId="11F71358" w14:textId="7CCC561F" w:rsidR="00DC1D5D" w:rsidRPr="00F165D5" w:rsidRDefault="00ED3914" w:rsidP="00F54ED0">
      <w:pPr>
        <w:pStyle w:val="Heading2"/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lang w:val="en-GB"/>
        </w:rPr>
        <w:lastRenderedPageBreak/>
        <w:t>Principal Component Analysis (PCA) (</w:t>
      </w:r>
      <w:proofErr w:type="spellStart"/>
      <w:r w:rsidRPr="00F165D5">
        <w:rPr>
          <w:rFonts w:ascii="Cambria" w:hAnsi="Cambria"/>
          <w:lang w:val="en-GB"/>
        </w:rPr>
        <w:t>Ανάλυση</w:t>
      </w:r>
      <w:proofErr w:type="spellEnd"/>
      <w:r w:rsidRPr="00F165D5">
        <w:rPr>
          <w:rFonts w:ascii="Cambria" w:hAnsi="Cambria"/>
          <w:lang w:val="en-GB"/>
        </w:rPr>
        <w:t xml:space="preserve"> </w:t>
      </w:r>
      <w:proofErr w:type="spellStart"/>
      <w:r w:rsidRPr="00F165D5">
        <w:rPr>
          <w:rFonts w:ascii="Cambria" w:hAnsi="Cambria"/>
          <w:lang w:val="en-GB"/>
        </w:rPr>
        <w:t>Κύριων</w:t>
      </w:r>
      <w:proofErr w:type="spellEnd"/>
      <w:r w:rsidRPr="00F165D5">
        <w:rPr>
          <w:rFonts w:ascii="Cambria" w:hAnsi="Cambria"/>
          <w:lang w:val="en-GB"/>
        </w:rPr>
        <w:t xml:space="preserve"> </w:t>
      </w:r>
      <w:proofErr w:type="spellStart"/>
      <w:r w:rsidRPr="00F165D5">
        <w:rPr>
          <w:rFonts w:ascii="Cambria" w:hAnsi="Cambria"/>
          <w:lang w:val="en-GB"/>
        </w:rPr>
        <w:t>Συνιστωσών</w:t>
      </w:r>
      <w:proofErr w:type="spellEnd"/>
      <w:r w:rsidRPr="00F165D5">
        <w:rPr>
          <w:rFonts w:ascii="Cambria" w:hAnsi="Cambria"/>
          <w:lang w:val="en-GB"/>
        </w:rPr>
        <w:t>)</w:t>
      </w:r>
    </w:p>
    <w:p w14:paraId="7E27DE78" w14:textId="77777777" w:rsidR="00DC1D5D" w:rsidRPr="00F165D5" w:rsidRDefault="00DC1D5D" w:rsidP="00F54ED0">
      <w:pPr>
        <w:jc w:val="both"/>
        <w:rPr>
          <w:rFonts w:ascii="Cambria" w:hAnsi="Cambria"/>
          <w:lang w:val="en-GB"/>
        </w:rPr>
      </w:pPr>
    </w:p>
    <w:p w14:paraId="2B636E24" w14:textId="77777777" w:rsidR="00B1646F" w:rsidRPr="00F165D5" w:rsidRDefault="00B1646F" w:rsidP="00F54ED0">
      <w:pPr>
        <w:jc w:val="both"/>
        <w:rPr>
          <w:rFonts w:ascii="Cambria" w:hAnsi="Cambria"/>
          <w:lang w:val="en-GB"/>
        </w:rPr>
      </w:pPr>
    </w:p>
    <w:p w14:paraId="2E9CEBF4" w14:textId="01DA47FE" w:rsidR="00B1646F" w:rsidRPr="00F165D5" w:rsidRDefault="00B1646F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Πραγματοποιήθηκε ανάλυση κυρίων </w:t>
      </w:r>
      <w:r w:rsidR="00693D4A" w:rsidRPr="00F165D5">
        <w:rPr>
          <w:rFonts w:ascii="Cambria" w:hAnsi="Cambria"/>
          <w:lang w:val="el-GR"/>
        </w:rPr>
        <w:t>συνιστωσών (</w:t>
      </w:r>
      <w:r w:rsidR="00693D4A" w:rsidRPr="00F165D5">
        <w:rPr>
          <w:rFonts w:ascii="Cambria" w:hAnsi="Cambria"/>
          <w:lang w:val="en-GB"/>
        </w:rPr>
        <w:t>PCA</w:t>
      </w:r>
      <w:r w:rsidR="00693D4A" w:rsidRPr="00F165D5">
        <w:rPr>
          <w:rFonts w:ascii="Cambria" w:hAnsi="Cambria"/>
          <w:lang w:val="el-GR"/>
        </w:rPr>
        <w:t>)</w:t>
      </w:r>
      <w:r w:rsidR="00DA7B7F" w:rsidRPr="00F165D5">
        <w:rPr>
          <w:rFonts w:ascii="Cambria" w:hAnsi="Cambria"/>
          <w:lang w:val="el-GR"/>
        </w:rPr>
        <w:t xml:space="preserve"> στα δεδομένα τω</w:t>
      </w:r>
      <w:r w:rsidR="007950FE" w:rsidRPr="00F165D5">
        <w:rPr>
          <w:rFonts w:ascii="Cambria" w:hAnsi="Cambria"/>
          <w:lang w:val="el-GR"/>
        </w:rPr>
        <w:t xml:space="preserve">ν επιπέδων των 5 </w:t>
      </w:r>
      <w:r w:rsidR="00355DDB" w:rsidRPr="00F165D5">
        <w:rPr>
          <w:rFonts w:ascii="Cambria" w:hAnsi="Cambria"/>
          <w:lang w:val="el-GR"/>
        </w:rPr>
        <w:t>ανθοκυάνων</w:t>
      </w:r>
      <w:r w:rsidR="00693D4A" w:rsidRPr="00F165D5">
        <w:rPr>
          <w:rFonts w:ascii="Cambria" w:hAnsi="Cambria"/>
          <w:lang w:val="el-GR"/>
        </w:rPr>
        <w:t xml:space="preserve">. Τα δεδομένα μας είναι επαρκή για διεξαγωγή της ανάλυσης </w:t>
      </w:r>
      <w:r w:rsidR="00693D4A" w:rsidRPr="00F165D5">
        <w:rPr>
          <w:rFonts w:ascii="Cambria" w:hAnsi="Cambria"/>
          <w:lang w:val="en-GB"/>
        </w:rPr>
        <w:t>PCA</w:t>
      </w:r>
      <w:r w:rsidR="00693D4A" w:rsidRPr="00F165D5">
        <w:rPr>
          <w:rFonts w:ascii="Cambria" w:hAnsi="Cambria"/>
          <w:lang w:val="el-GR"/>
        </w:rPr>
        <w:t xml:space="preserve"> (</w:t>
      </w:r>
      <w:r w:rsidR="00DA7B7F" w:rsidRPr="00F165D5">
        <w:rPr>
          <w:rFonts w:ascii="Cambria" w:hAnsi="Cambria"/>
          <w:lang w:val="el-GR"/>
        </w:rPr>
        <w:t>ΚΜΟ: 0.641) και υπάρχουν επαρκείς συσχετίσεις μεταξύ των 5 μεταβλητών</w:t>
      </w:r>
      <w:r w:rsidR="007950FE" w:rsidRPr="00F165D5">
        <w:rPr>
          <w:rFonts w:ascii="Cambria" w:hAnsi="Cambria"/>
          <w:lang w:val="el-GR"/>
        </w:rPr>
        <w:t xml:space="preserve"> (</w:t>
      </w:r>
      <w:r w:rsidR="007950FE" w:rsidRPr="00F165D5">
        <w:rPr>
          <w:rFonts w:ascii="Cambria" w:hAnsi="Cambria"/>
          <w:lang w:val="en-GB"/>
        </w:rPr>
        <w:t>Bartlett</w:t>
      </w:r>
      <w:r w:rsidR="007950FE" w:rsidRPr="00F165D5">
        <w:rPr>
          <w:rFonts w:ascii="Cambria" w:hAnsi="Cambria"/>
          <w:lang w:val="el-GR"/>
        </w:rPr>
        <w:t>’</w:t>
      </w:r>
      <w:r w:rsidR="007950FE" w:rsidRPr="00F165D5">
        <w:rPr>
          <w:rFonts w:ascii="Cambria" w:hAnsi="Cambria"/>
          <w:lang w:val="en-GB"/>
        </w:rPr>
        <w:t>s</w:t>
      </w:r>
      <w:r w:rsidR="007950FE" w:rsidRPr="00F165D5">
        <w:rPr>
          <w:rFonts w:ascii="Cambria" w:hAnsi="Cambria"/>
          <w:lang w:val="el-GR"/>
        </w:rPr>
        <w:t xml:space="preserve"> </w:t>
      </w:r>
      <w:r w:rsidR="007950FE" w:rsidRPr="00F165D5">
        <w:rPr>
          <w:rFonts w:ascii="Cambria" w:hAnsi="Cambria"/>
          <w:lang w:val="en-GB"/>
        </w:rPr>
        <w:t>test</w:t>
      </w:r>
      <w:r w:rsidR="007950FE" w:rsidRPr="00F165D5">
        <w:rPr>
          <w:rFonts w:ascii="Cambria" w:hAnsi="Cambria"/>
          <w:lang w:val="el-GR"/>
        </w:rPr>
        <w:t xml:space="preserve"> </w:t>
      </w:r>
      <w:r w:rsidR="007950FE" w:rsidRPr="00F165D5">
        <w:rPr>
          <w:rFonts w:ascii="Cambria" w:hAnsi="Cambria"/>
          <w:lang w:val="en-GB"/>
        </w:rPr>
        <w:t>of</w:t>
      </w:r>
      <w:r w:rsidR="007950FE" w:rsidRPr="00F165D5">
        <w:rPr>
          <w:rFonts w:ascii="Cambria" w:hAnsi="Cambria"/>
          <w:lang w:val="el-GR"/>
        </w:rPr>
        <w:t xml:space="preserve"> </w:t>
      </w:r>
      <w:r w:rsidR="007950FE" w:rsidRPr="00F165D5">
        <w:rPr>
          <w:rFonts w:ascii="Cambria" w:hAnsi="Cambria"/>
          <w:lang w:val="en-GB"/>
        </w:rPr>
        <w:t>Sphericity</w:t>
      </w:r>
      <w:r w:rsidR="007950FE" w:rsidRPr="00F165D5">
        <w:rPr>
          <w:rFonts w:ascii="Cambria" w:hAnsi="Cambria"/>
          <w:lang w:val="el-GR"/>
        </w:rPr>
        <w:t xml:space="preserve">: </w:t>
      </w:r>
      <w:r w:rsidR="007950FE" w:rsidRPr="00F165D5">
        <w:rPr>
          <w:rFonts w:ascii="Cambria" w:hAnsi="Cambria"/>
          <w:lang w:val="en-GB"/>
        </w:rPr>
        <w:t>X</w:t>
      </w:r>
      <w:r w:rsidR="007950FE" w:rsidRPr="00F165D5">
        <w:rPr>
          <w:rFonts w:ascii="Cambria" w:hAnsi="Cambria"/>
          <w:lang w:val="el-GR"/>
        </w:rPr>
        <w:t>2(</w:t>
      </w:r>
      <w:r w:rsidR="00C57C2E" w:rsidRPr="00F165D5">
        <w:rPr>
          <w:rFonts w:ascii="Cambria" w:hAnsi="Cambria"/>
          <w:lang w:val="el-GR"/>
        </w:rPr>
        <w:t xml:space="preserve">10) = 555.23, </w:t>
      </w:r>
      <w:r w:rsidR="00C57C2E" w:rsidRPr="00F165D5">
        <w:rPr>
          <w:rFonts w:ascii="Cambria" w:hAnsi="Cambria"/>
          <w:lang w:val="en-GB"/>
        </w:rPr>
        <w:t>p</w:t>
      </w:r>
      <w:r w:rsidR="00C57C2E" w:rsidRPr="00F165D5">
        <w:rPr>
          <w:rFonts w:ascii="Cambria" w:hAnsi="Cambria"/>
          <w:lang w:val="el-GR"/>
        </w:rPr>
        <w:t xml:space="preserve"> &lt;0.001).</w:t>
      </w:r>
    </w:p>
    <w:p w14:paraId="5186F6B9" w14:textId="77777777" w:rsidR="00C57C2E" w:rsidRPr="00F165D5" w:rsidRDefault="00C57C2E" w:rsidP="00F54ED0">
      <w:pPr>
        <w:jc w:val="both"/>
        <w:rPr>
          <w:rFonts w:ascii="Cambria" w:hAnsi="Cambria"/>
          <w:lang w:val="el-GR"/>
        </w:rPr>
      </w:pPr>
    </w:p>
    <w:p w14:paraId="2CE4C0A7" w14:textId="188D169C" w:rsidR="00DC1D5D" w:rsidRPr="00F165D5" w:rsidRDefault="00B77A09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Εξάχθηκαν</w:t>
      </w:r>
      <w:r w:rsidR="00AC132E" w:rsidRPr="00F165D5">
        <w:rPr>
          <w:rFonts w:ascii="Cambria" w:hAnsi="Cambria"/>
          <w:lang w:val="el-GR"/>
        </w:rPr>
        <w:t xml:space="preserve"> 2 κύριες συνιστώσες</w:t>
      </w:r>
      <w:r w:rsidR="00865F43" w:rsidRPr="00F165D5">
        <w:rPr>
          <w:rFonts w:ascii="Cambria" w:hAnsi="Cambria"/>
          <w:lang w:val="el-GR"/>
        </w:rPr>
        <w:t xml:space="preserve"> [</w:t>
      </w:r>
      <w:r w:rsidR="00865F43" w:rsidRPr="00F165D5">
        <w:rPr>
          <w:rFonts w:ascii="Cambria" w:hAnsi="Cambria"/>
          <w:lang w:val="en-GB"/>
        </w:rPr>
        <w:t>Component</w:t>
      </w:r>
      <w:r w:rsidR="00865F43" w:rsidRPr="00F165D5">
        <w:rPr>
          <w:rFonts w:ascii="Cambria" w:hAnsi="Cambria"/>
          <w:lang w:val="el-GR"/>
        </w:rPr>
        <w:t xml:space="preserve"> 1: 49.7%, </w:t>
      </w:r>
      <w:r w:rsidR="00865F43" w:rsidRPr="00F165D5">
        <w:rPr>
          <w:rFonts w:ascii="Cambria" w:hAnsi="Cambria"/>
          <w:lang w:val="en-GB"/>
        </w:rPr>
        <w:t>Component</w:t>
      </w:r>
      <w:r w:rsidR="00865F43" w:rsidRPr="00F165D5">
        <w:rPr>
          <w:rFonts w:ascii="Cambria" w:hAnsi="Cambria"/>
          <w:lang w:val="el-GR"/>
        </w:rPr>
        <w:t xml:space="preserve"> 2: </w:t>
      </w:r>
      <w:r w:rsidR="00C11046" w:rsidRPr="00F165D5">
        <w:rPr>
          <w:rFonts w:ascii="Cambria" w:hAnsi="Cambria"/>
          <w:lang w:val="el-GR"/>
        </w:rPr>
        <w:t xml:space="preserve">42.8%) όπου επεξηγούν συνολικά το 92.7% της συνολικής διασποράς </w:t>
      </w:r>
      <w:r w:rsidRPr="00F165D5">
        <w:rPr>
          <w:rFonts w:ascii="Cambria" w:hAnsi="Cambria"/>
          <w:lang w:val="el-GR"/>
        </w:rPr>
        <w:t xml:space="preserve">του επιπέδου των 5 </w:t>
      </w:r>
      <w:r w:rsidR="00355DDB" w:rsidRPr="00F165D5">
        <w:rPr>
          <w:rFonts w:ascii="Cambria" w:hAnsi="Cambria"/>
          <w:lang w:val="el-GR"/>
        </w:rPr>
        <w:t>ανθοκυάνων</w:t>
      </w:r>
      <w:r w:rsidRPr="00F165D5">
        <w:rPr>
          <w:rFonts w:ascii="Cambria" w:hAnsi="Cambria"/>
          <w:lang w:val="el-GR"/>
        </w:rPr>
        <w:t>.</w:t>
      </w:r>
    </w:p>
    <w:p w14:paraId="7146531C" w14:textId="77777777" w:rsidR="00113D4A" w:rsidRPr="00F165D5" w:rsidRDefault="00113D4A" w:rsidP="00F54ED0">
      <w:pPr>
        <w:jc w:val="both"/>
        <w:rPr>
          <w:rFonts w:ascii="Cambria" w:hAnsi="Cambria"/>
          <w:lang w:val="el-GR"/>
        </w:rPr>
      </w:pPr>
    </w:p>
    <w:p w14:paraId="43C0A697" w14:textId="43EB0ED8" w:rsidR="00113D4A" w:rsidRPr="00F165D5" w:rsidRDefault="00C57C2E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Σύμφωνα με τις φορτίσεις των κυρίως συνιστωσών (</w:t>
      </w:r>
      <w:r w:rsidRPr="00F165D5">
        <w:rPr>
          <w:rFonts w:ascii="Cambria" w:hAnsi="Cambria"/>
          <w:lang w:val="en-GB"/>
        </w:rPr>
        <w:fldChar w:fldCharType="begin"/>
      </w:r>
      <w:r w:rsidRPr="00F165D5">
        <w:rPr>
          <w:rFonts w:ascii="Cambria" w:hAnsi="Cambria"/>
          <w:lang w:val="el-GR"/>
        </w:rPr>
        <w:instrText xml:space="preserve"> REF _Ref92649433 \h </w:instrText>
      </w:r>
      <w:r w:rsidR="00F54ED0" w:rsidRPr="00F165D5">
        <w:rPr>
          <w:rFonts w:ascii="Cambria" w:hAnsi="Cambria"/>
          <w:lang w:val="el-GR"/>
        </w:rPr>
        <w:instrText xml:space="preserve"> \* </w:instrText>
      </w:r>
      <w:r w:rsidR="00F54ED0" w:rsidRPr="00F165D5">
        <w:rPr>
          <w:rFonts w:ascii="Cambria" w:hAnsi="Cambria"/>
          <w:lang w:val="en-GB"/>
        </w:rPr>
        <w:instrText>MERGEFORMAT</w:instrText>
      </w:r>
      <w:r w:rsidR="00F54ED0"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</w:r>
      <w:r w:rsidRPr="00F165D5">
        <w:rPr>
          <w:rFonts w:ascii="Cambria" w:hAnsi="Cambria"/>
          <w:lang w:val="en-GB"/>
        </w:rPr>
        <w:fldChar w:fldCharType="separate"/>
      </w:r>
      <w:r w:rsidR="007459A6" w:rsidRPr="00F165D5">
        <w:rPr>
          <w:rFonts w:ascii="Cambria" w:hAnsi="Cambria"/>
        </w:rPr>
        <w:t>Table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5</w:t>
      </w:r>
      <w:r w:rsidRPr="00F165D5">
        <w:rPr>
          <w:rFonts w:ascii="Cambria" w:hAnsi="Cambria"/>
          <w:lang w:val="en-GB"/>
        </w:rPr>
        <w:fldChar w:fldCharType="end"/>
      </w:r>
      <w:r w:rsidRPr="00F165D5">
        <w:rPr>
          <w:rFonts w:ascii="Cambria" w:hAnsi="Cambria"/>
          <w:lang w:val="el-GR"/>
        </w:rPr>
        <w:t>), η</w:t>
      </w:r>
      <w:r w:rsidR="004129FA" w:rsidRPr="00F165D5">
        <w:rPr>
          <w:rFonts w:ascii="Cambria" w:hAnsi="Cambria"/>
          <w:lang w:val="el-GR"/>
        </w:rPr>
        <w:t xml:space="preserve"> 1</w:t>
      </w:r>
      <w:r w:rsidR="004129FA" w:rsidRPr="00F165D5">
        <w:rPr>
          <w:rFonts w:ascii="Cambria" w:hAnsi="Cambria"/>
          <w:vertAlign w:val="superscript"/>
          <w:lang w:val="el-GR"/>
        </w:rPr>
        <w:t>η</w:t>
      </w:r>
      <w:r w:rsidR="004129FA" w:rsidRPr="00F165D5">
        <w:rPr>
          <w:rFonts w:ascii="Cambria" w:hAnsi="Cambria"/>
          <w:lang w:val="el-GR"/>
        </w:rPr>
        <w:t xml:space="preserve"> κύρια συνιστώσα συσχετίζεται κυρίως με Peonidol 3G, Petunidol 3G, και Malvidol 3G, ενώ η 2</w:t>
      </w:r>
      <w:r w:rsidR="004129FA" w:rsidRPr="00F165D5">
        <w:rPr>
          <w:rFonts w:ascii="Cambria" w:hAnsi="Cambria"/>
          <w:vertAlign w:val="superscript"/>
          <w:lang w:val="el-GR"/>
        </w:rPr>
        <w:t>η</w:t>
      </w:r>
      <w:r w:rsidR="004129FA" w:rsidRPr="00F165D5">
        <w:rPr>
          <w:rFonts w:ascii="Cambria" w:hAnsi="Cambria"/>
          <w:lang w:val="el-GR"/>
        </w:rPr>
        <w:t xml:space="preserve"> κύρια συνιστώσα συσχετίζεται κυρίως με Cyanidol 3G και Delphinidol 3G</w:t>
      </w:r>
    </w:p>
    <w:p w14:paraId="783160BF" w14:textId="77777777" w:rsidR="006D5065" w:rsidRPr="00F165D5" w:rsidRDefault="006D5065" w:rsidP="00F54ED0">
      <w:pPr>
        <w:jc w:val="both"/>
        <w:rPr>
          <w:rFonts w:ascii="Cambria" w:hAnsi="Cambria"/>
          <w:lang w:val="el-GR"/>
        </w:rPr>
      </w:pPr>
    </w:p>
    <w:p w14:paraId="32ECDBBD" w14:textId="79FA6801" w:rsidR="00113D4A" w:rsidRPr="00F165D5" w:rsidRDefault="00113D4A" w:rsidP="00F54ED0">
      <w:pPr>
        <w:pStyle w:val="Caption"/>
        <w:keepNext/>
        <w:jc w:val="both"/>
        <w:rPr>
          <w:rFonts w:ascii="Cambria" w:hAnsi="Cambria"/>
        </w:rPr>
      </w:pPr>
      <w:bookmarkStart w:id="2" w:name="_Ref92649433"/>
      <w:r w:rsidRPr="00F165D5">
        <w:rPr>
          <w:rFonts w:ascii="Cambria" w:hAnsi="Cambria"/>
        </w:rPr>
        <w:t xml:space="preserve">Table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Table \* ARABIC </w:instrText>
      </w:r>
      <w:r w:rsidRPr="00F165D5">
        <w:rPr>
          <w:rFonts w:ascii="Cambria" w:hAnsi="Cambria"/>
        </w:rPr>
        <w:fldChar w:fldCharType="separate"/>
      </w:r>
      <w:r w:rsidR="007459A6" w:rsidRPr="00F165D5">
        <w:rPr>
          <w:rFonts w:ascii="Cambria" w:hAnsi="Cambria"/>
          <w:noProof/>
        </w:rPr>
        <w:t>5</w:t>
      </w:r>
      <w:r w:rsidRPr="00F165D5">
        <w:rPr>
          <w:rFonts w:ascii="Cambria" w:hAnsi="Cambria"/>
        </w:rPr>
        <w:fldChar w:fldCharType="end"/>
      </w:r>
      <w:bookmarkEnd w:id="2"/>
      <w:r w:rsidRPr="00F165D5">
        <w:rPr>
          <w:rFonts w:ascii="Cambria" w:hAnsi="Cambria"/>
        </w:rPr>
        <w:t xml:space="preserve"> Principal Component Factor Loadings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1880"/>
        <w:gridCol w:w="960"/>
        <w:gridCol w:w="960"/>
      </w:tblGrid>
      <w:tr w:rsidR="00113D4A" w:rsidRPr="00F165D5" w14:paraId="7EE569B9" w14:textId="77777777" w:rsidTr="00113D4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2E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54C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Component</w:t>
            </w:r>
          </w:p>
        </w:tc>
      </w:tr>
      <w:tr w:rsidR="00113D4A" w:rsidRPr="00F165D5" w14:paraId="25A5293B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EB99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C1D21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65EF2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113D4A" w:rsidRPr="00F165D5" w14:paraId="20B975A4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8291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CF1D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6E98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0.961</w:t>
            </w:r>
          </w:p>
        </w:tc>
      </w:tr>
      <w:tr w:rsidR="00113D4A" w:rsidRPr="00F165D5" w14:paraId="48C87486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5CE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F6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2C75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0.959</w:t>
            </w:r>
          </w:p>
        </w:tc>
      </w:tr>
      <w:tr w:rsidR="00113D4A" w:rsidRPr="00F165D5" w14:paraId="0E2411F8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16F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77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F93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0.432</w:t>
            </w:r>
          </w:p>
        </w:tc>
      </w:tr>
      <w:tr w:rsidR="00113D4A" w:rsidRPr="00F165D5" w14:paraId="2EB9BADA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2027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2F77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C405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0.133</w:t>
            </w:r>
          </w:p>
        </w:tc>
      </w:tr>
      <w:tr w:rsidR="00113D4A" w:rsidRPr="00F165D5" w14:paraId="5110A33C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1F82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A3B39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EDCFE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0.278</w:t>
            </w:r>
          </w:p>
        </w:tc>
      </w:tr>
    </w:tbl>
    <w:p w14:paraId="5EEA608B" w14:textId="77777777" w:rsidR="00A453D9" w:rsidRPr="00F165D5" w:rsidRDefault="00A453D9" w:rsidP="00F54ED0">
      <w:pPr>
        <w:jc w:val="both"/>
        <w:rPr>
          <w:rFonts w:ascii="Cambria" w:hAnsi="Cambria"/>
          <w:i/>
          <w:iCs/>
          <w:sz w:val="20"/>
          <w:szCs w:val="20"/>
          <w:lang w:val="en-GB"/>
        </w:rPr>
      </w:pPr>
      <w:r w:rsidRPr="00F165D5">
        <w:rPr>
          <w:rFonts w:ascii="Cambria" w:hAnsi="Cambria"/>
          <w:i/>
          <w:iCs/>
          <w:sz w:val="20"/>
          <w:szCs w:val="20"/>
          <w:lang w:val="en-GB"/>
        </w:rPr>
        <w:t xml:space="preserve">Extraction Method: Principal Component Analysis. </w:t>
      </w:r>
    </w:p>
    <w:p w14:paraId="1A218E5D" w14:textId="716DCEDA" w:rsidR="006D5065" w:rsidRPr="00F165D5" w:rsidRDefault="00A453D9" w:rsidP="00F54ED0">
      <w:pPr>
        <w:jc w:val="both"/>
        <w:rPr>
          <w:rFonts w:ascii="Cambria" w:hAnsi="Cambria"/>
          <w:i/>
          <w:iCs/>
          <w:sz w:val="20"/>
          <w:szCs w:val="20"/>
          <w:lang w:val="en-GB"/>
        </w:rPr>
      </w:pPr>
      <w:r w:rsidRPr="00F165D5">
        <w:rPr>
          <w:rFonts w:ascii="Cambria" w:hAnsi="Cambria"/>
          <w:i/>
          <w:iCs/>
          <w:sz w:val="20"/>
          <w:szCs w:val="20"/>
          <w:lang w:val="en-GB"/>
        </w:rPr>
        <w:t>Rotation Method: Varimax with Kaiser Normalization.</w:t>
      </w:r>
    </w:p>
    <w:p w14:paraId="2507A6CC" w14:textId="77777777" w:rsidR="006D5065" w:rsidRPr="00F165D5" w:rsidRDefault="006D5065" w:rsidP="00F54ED0">
      <w:pPr>
        <w:jc w:val="both"/>
        <w:rPr>
          <w:rFonts w:ascii="Cambria" w:hAnsi="Cambria"/>
          <w:lang w:val="en-GB"/>
        </w:rPr>
      </w:pPr>
    </w:p>
    <w:p w14:paraId="13C332C7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37A968B0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6F054E2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4577D44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9E93E63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69F715B8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41C63F97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3E037F51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311D8CA6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659B9EFE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957AC3E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BC94A11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69D8A5BF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4BA7A67B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F82EE2F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59EACC8C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42A3A52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011FB077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3B6A6A2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3F63508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78E9E455" w14:textId="2BA548EA" w:rsidR="00106374" w:rsidRPr="00F165D5" w:rsidRDefault="00664922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lastRenderedPageBreak/>
        <w:t xml:space="preserve">Το </w:t>
      </w:r>
      <w:r w:rsidRPr="00F165D5">
        <w:rPr>
          <w:rFonts w:ascii="Cambria" w:hAnsi="Cambria"/>
          <w:lang w:val="el-GR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 xml:space="preserve"> _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>92649509 \</w:instrText>
      </w:r>
      <w:r w:rsidRPr="00F165D5">
        <w:rPr>
          <w:rFonts w:ascii="Cambria" w:hAnsi="Cambria"/>
          <w:lang w:val="en-GB"/>
        </w:rPr>
        <w:instrText>h</w:instrText>
      </w:r>
      <w:r w:rsidRPr="00F165D5">
        <w:rPr>
          <w:rFonts w:ascii="Cambria" w:hAnsi="Cambria"/>
          <w:lang w:val="el-GR"/>
        </w:rPr>
        <w:instrText xml:space="preserve"> </w:instrText>
      </w:r>
      <w:r w:rsidR="00F54ED0" w:rsidRPr="00F165D5">
        <w:rPr>
          <w:rFonts w:ascii="Cambria" w:hAnsi="Cambria"/>
          <w:lang w:val="el-GR"/>
        </w:rPr>
        <w:instrText xml:space="preserve"> \* MERGEFORMAT </w:instrText>
      </w:r>
      <w:r w:rsidRPr="00F165D5">
        <w:rPr>
          <w:rFonts w:ascii="Cambria" w:hAnsi="Cambria"/>
          <w:lang w:val="el-GR"/>
        </w:rPr>
      </w:r>
      <w:r w:rsidRPr="00F165D5">
        <w:rPr>
          <w:rFonts w:ascii="Cambria" w:hAnsi="Cambria"/>
          <w:lang w:val="el-GR"/>
        </w:rPr>
        <w:fldChar w:fldCharType="separate"/>
      </w:r>
      <w:r w:rsidR="007459A6" w:rsidRPr="00F165D5">
        <w:rPr>
          <w:rFonts w:ascii="Cambria" w:hAnsi="Cambria"/>
        </w:rPr>
        <w:t>Figure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2</w:t>
      </w:r>
      <w:r w:rsidRPr="00F165D5">
        <w:rPr>
          <w:rFonts w:ascii="Cambria" w:hAnsi="Cambria"/>
          <w:lang w:val="el-GR"/>
        </w:rPr>
        <w:fldChar w:fldCharType="end"/>
      </w:r>
      <w:r w:rsidRPr="00F165D5">
        <w:rPr>
          <w:rFonts w:ascii="Cambria" w:hAnsi="Cambria"/>
          <w:lang w:val="el-GR"/>
        </w:rPr>
        <w:t xml:space="preserve"> παρουσιάζει τις φορτίσεις των</w:t>
      </w:r>
      <w:r w:rsidR="0006195B" w:rsidRPr="00F165D5">
        <w:rPr>
          <w:rFonts w:ascii="Cambria" w:hAnsi="Cambria"/>
          <w:lang w:val="el-GR"/>
        </w:rPr>
        <w:t xml:space="preserve"> 5 μεταβλητών στις δύο κύριες συνιστώσες, όπου φαίνεται και γραφικά ο διαχωρισμός</w:t>
      </w:r>
      <w:r w:rsidR="00A153E7" w:rsidRPr="00F165D5">
        <w:rPr>
          <w:rFonts w:ascii="Cambria" w:hAnsi="Cambria"/>
          <w:lang w:val="el-GR"/>
        </w:rPr>
        <w:t>:</w:t>
      </w:r>
    </w:p>
    <w:p w14:paraId="6396781E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1F259ADF" w14:textId="11467A28" w:rsidR="00A153E7" w:rsidRPr="00F165D5" w:rsidRDefault="008C2172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- </w:t>
      </w:r>
      <w:r w:rsidR="00A153E7" w:rsidRPr="00F165D5">
        <w:rPr>
          <w:rFonts w:ascii="Cambria" w:hAnsi="Cambria"/>
          <w:lang w:val="el-GR"/>
        </w:rPr>
        <w:t>Υ</w:t>
      </w:r>
      <w:r w:rsidR="004B6321" w:rsidRPr="00F165D5">
        <w:rPr>
          <w:rFonts w:ascii="Cambria" w:hAnsi="Cambria"/>
          <w:lang w:val="el-GR"/>
        </w:rPr>
        <w:t xml:space="preserve">ψηλές τιμές των τριών μεταβλητών </w:t>
      </w:r>
      <w:r w:rsidR="00A153E7" w:rsidRPr="00F165D5">
        <w:rPr>
          <w:rFonts w:ascii="Cambria" w:hAnsi="Cambria"/>
          <w:lang w:val="el-GR"/>
        </w:rPr>
        <w:t xml:space="preserve">Peonidol 3G, Petunidol 3G, και Malvidol 3G </w:t>
      </w:r>
      <w:r w:rsidR="007B64FB" w:rsidRPr="00F165D5">
        <w:rPr>
          <w:rFonts w:ascii="Cambria" w:hAnsi="Cambria"/>
          <w:lang w:val="el-GR"/>
        </w:rPr>
        <w:t xml:space="preserve">συσχετίζονται με υψηλές τιμές στην συνιστώσα 1 και </w:t>
      </w:r>
      <w:r w:rsidR="00106374" w:rsidRPr="00F165D5">
        <w:rPr>
          <w:rFonts w:ascii="Cambria" w:hAnsi="Cambria"/>
          <w:lang w:val="el-GR"/>
        </w:rPr>
        <w:t>μέσες τιμές (κοντά στο 0) στην κύρια συνιστώσα 2</w:t>
      </w:r>
      <w:r w:rsidRPr="00F165D5">
        <w:rPr>
          <w:rFonts w:ascii="Cambria" w:hAnsi="Cambria"/>
          <w:lang w:val="el-GR"/>
        </w:rPr>
        <w:t>.</w:t>
      </w:r>
      <w:r w:rsidR="00382ED5" w:rsidRPr="00F165D5">
        <w:rPr>
          <w:rFonts w:ascii="Cambria" w:hAnsi="Cambria"/>
          <w:lang w:val="el-GR"/>
        </w:rPr>
        <w:t xml:space="preserve"> </w:t>
      </w:r>
    </w:p>
    <w:p w14:paraId="59C04AC0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3CE6BD76" w14:textId="5301D42D" w:rsidR="008F1620" w:rsidRPr="00F165D5" w:rsidRDefault="008C2172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- </w:t>
      </w:r>
      <w:r w:rsidR="008F1620" w:rsidRPr="00F165D5">
        <w:rPr>
          <w:rFonts w:ascii="Cambria" w:hAnsi="Cambria"/>
          <w:lang w:val="el-GR"/>
        </w:rPr>
        <w:t>Υψηλές τιμές των μεταβλητών Cyanidol 3G και Delphinidol 3G συσχετίζονται με υψηλές τιμές στην συνιστώσα 2 και μέσες τιμές (κοντά στο 0</w:t>
      </w:r>
      <w:r w:rsidRPr="00F165D5">
        <w:rPr>
          <w:rFonts w:ascii="Cambria" w:hAnsi="Cambria"/>
          <w:lang w:val="el-GR"/>
        </w:rPr>
        <w:t xml:space="preserve"> με 0.5</w:t>
      </w:r>
      <w:r w:rsidR="008F1620" w:rsidRPr="00F165D5">
        <w:rPr>
          <w:rFonts w:ascii="Cambria" w:hAnsi="Cambria"/>
          <w:lang w:val="el-GR"/>
        </w:rPr>
        <w:t xml:space="preserve">) στην κύρια συνιστώσα </w:t>
      </w:r>
      <w:r w:rsidRPr="00F165D5">
        <w:rPr>
          <w:rFonts w:ascii="Cambria" w:hAnsi="Cambria"/>
          <w:lang w:val="el-GR"/>
        </w:rPr>
        <w:t>1.</w:t>
      </w:r>
    </w:p>
    <w:p w14:paraId="0E350FD3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6602E225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0926C5E8" w14:textId="7E64F79A" w:rsidR="00664922" w:rsidRPr="00F165D5" w:rsidRDefault="00664922" w:rsidP="00F54ED0">
      <w:pPr>
        <w:pStyle w:val="Caption"/>
        <w:keepNext/>
        <w:jc w:val="both"/>
        <w:rPr>
          <w:rFonts w:ascii="Cambria" w:hAnsi="Cambria"/>
        </w:rPr>
      </w:pPr>
      <w:bookmarkStart w:id="3" w:name="_Ref92649509"/>
      <w:r w:rsidRPr="00F165D5">
        <w:rPr>
          <w:rFonts w:ascii="Cambria" w:hAnsi="Cambria"/>
        </w:rPr>
        <w:t xml:space="preserve">Figure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Figure \* ARABIC </w:instrText>
      </w:r>
      <w:r w:rsidRPr="00F165D5">
        <w:rPr>
          <w:rFonts w:ascii="Cambria" w:hAnsi="Cambria"/>
        </w:rPr>
        <w:fldChar w:fldCharType="separate"/>
      </w:r>
      <w:r w:rsidR="000A67E7" w:rsidRPr="00F165D5">
        <w:rPr>
          <w:rFonts w:ascii="Cambria" w:hAnsi="Cambria"/>
          <w:noProof/>
        </w:rPr>
        <w:t>2</w:t>
      </w:r>
      <w:r w:rsidRPr="00F165D5">
        <w:rPr>
          <w:rFonts w:ascii="Cambria" w:hAnsi="Cambria"/>
        </w:rPr>
        <w:fldChar w:fldCharType="end"/>
      </w:r>
      <w:bookmarkEnd w:id="3"/>
      <w:r w:rsidRPr="00F165D5">
        <w:rPr>
          <w:rFonts w:ascii="Cambria" w:hAnsi="Cambria"/>
        </w:rPr>
        <w:t xml:space="preserve"> Loading Plot </w:t>
      </w:r>
    </w:p>
    <w:p w14:paraId="2F8302B0" w14:textId="77777777" w:rsidR="00664922" w:rsidRPr="00F165D5" w:rsidRDefault="00664922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  <w:r w:rsidRPr="00F165D5">
        <w:rPr>
          <w:rFonts w:ascii="Cambria" w:eastAsiaTheme="minorHAnsi" w:hAnsi="Cambria" w:cs="Times New Roman"/>
          <w:noProof/>
          <w:lang w:val="en-GB"/>
        </w:rPr>
        <w:drawing>
          <wp:inline distT="0" distB="0" distL="0" distR="0" wp14:anchorId="33305E31" wp14:editId="536CE584">
            <wp:extent cx="5715000" cy="3364036"/>
            <wp:effectExtent l="19050" t="19050" r="19050" b="273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40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AF6A0" w14:textId="77777777" w:rsidR="00664922" w:rsidRPr="00F165D5" w:rsidRDefault="00664922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4FA4260D" w14:textId="77777777" w:rsidR="00664922" w:rsidRPr="00F165D5" w:rsidRDefault="00664922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675496F7" w14:textId="77777777" w:rsidR="00664922" w:rsidRPr="00F165D5" w:rsidRDefault="00664922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76B70C7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40B7730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079AC671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5447DE53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101325E4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4CC55100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7D06E69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7755C250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423F1573" w14:textId="77777777" w:rsidR="00664922" w:rsidRPr="00F165D5" w:rsidRDefault="00664922" w:rsidP="00F54ED0">
      <w:pPr>
        <w:jc w:val="both"/>
        <w:rPr>
          <w:rFonts w:ascii="Cambria" w:hAnsi="Cambria"/>
          <w:lang w:val="en-GB"/>
        </w:rPr>
      </w:pPr>
    </w:p>
    <w:p w14:paraId="77CE14C9" w14:textId="7EEB07AE" w:rsidR="00DC1D5D" w:rsidRPr="00F165D5" w:rsidRDefault="00B766C9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lastRenderedPageBreak/>
        <w:t xml:space="preserve">Το </w:t>
      </w:r>
      <w:r w:rsidRPr="00F165D5">
        <w:rPr>
          <w:rFonts w:ascii="Cambria" w:hAnsi="Cambria"/>
          <w:lang w:val="en-GB"/>
        </w:rPr>
        <w:t>PCA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lang w:val="en-GB"/>
        </w:rPr>
        <w:t>plot</w:t>
      </w:r>
      <w:r w:rsidRPr="00F165D5">
        <w:rPr>
          <w:rFonts w:ascii="Cambria" w:hAnsi="Cambria"/>
          <w:lang w:val="el-GR"/>
        </w:rPr>
        <w:t xml:space="preserve"> (</w:t>
      </w:r>
      <w:r w:rsidRPr="00F165D5">
        <w:rPr>
          <w:rFonts w:ascii="Cambria" w:hAnsi="Cambria"/>
          <w:lang w:val="en-GB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 xml:space="preserve"> _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>92647292 \</w:instrText>
      </w:r>
      <w:r w:rsidRPr="00F165D5">
        <w:rPr>
          <w:rFonts w:ascii="Cambria" w:hAnsi="Cambria"/>
          <w:lang w:val="en-GB"/>
        </w:rPr>
        <w:instrText>h</w:instrText>
      </w:r>
      <w:r w:rsidRPr="00F165D5">
        <w:rPr>
          <w:rFonts w:ascii="Cambria" w:hAnsi="Cambria"/>
          <w:lang w:val="el-GR"/>
        </w:rPr>
        <w:instrText xml:space="preserve"> </w:instrText>
      </w:r>
      <w:r w:rsidR="00F54ED0" w:rsidRPr="00F165D5">
        <w:rPr>
          <w:rFonts w:ascii="Cambria" w:hAnsi="Cambria"/>
          <w:lang w:val="el-GR"/>
        </w:rPr>
        <w:instrText xml:space="preserve"> \* </w:instrText>
      </w:r>
      <w:r w:rsidR="00F54ED0" w:rsidRPr="00F165D5">
        <w:rPr>
          <w:rFonts w:ascii="Cambria" w:hAnsi="Cambria"/>
          <w:lang w:val="en-GB"/>
        </w:rPr>
        <w:instrText>MERGEFORMAT</w:instrText>
      </w:r>
      <w:r w:rsidR="00F54ED0"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</w:r>
      <w:r w:rsidRPr="00F165D5">
        <w:rPr>
          <w:rFonts w:ascii="Cambria" w:hAnsi="Cambria"/>
          <w:lang w:val="en-GB"/>
        </w:rPr>
        <w:fldChar w:fldCharType="separate"/>
      </w:r>
      <w:r w:rsidR="007459A6" w:rsidRPr="00F165D5">
        <w:rPr>
          <w:rFonts w:ascii="Cambria" w:hAnsi="Cambria"/>
        </w:rPr>
        <w:t>Figure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3</w:t>
      </w:r>
      <w:r w:rsidRPr="00F165D5">
        <w:rPr>
          <w:rFonts w:ascii="Cambria" w:hAnsi="Cambria"/>
          <w:lang w:val="en-GB"/>
        </w:rPr>
        <w:fldChar w:fldCharType="end"/>
      </w:r>
      <w:r w:rsidRPr="00F165D5">
        <w:rPr>
          <w:rFonts w:ascii="Cambria" w:hAnsi="Cambria"/>
          <w:lang w:val="el-GR"/>
        </w:rPr>
        <w:t>) παρουσιάζει τ</w:t>
      </w:r>
      <w:r w:rsidR="006D5A05" w:rsidRPr="00F165D5">
        <w:rPr>
          <w:rFonts w:ascii="Cambria" w:hAnsi="Cambria"/>
          <w:lang w:val="el-GR"/>
        </w:rPr>
        <w:t>ο διαχωρισμό της ποικιλίας αναλόγως του επιπέδου των 2</w:t>
      </w:r>
      <w:r w:rsidR="00435360" w:rsidRPr="00F165D5">
        <w:rPr>
          <w:rFonts w:ascii="Cambria" w:hAnsi="Cambria"/>
          <w:lang w:val="el-GR"/>
        </w:rPr>
        <w:t xml:space="preserve"> κυρίως συνιστ</w:t>
      </w:r>
      <w:r w:rsidR="00ED3914" w:rsidRPr="00F165D5">
        <w:rPr>
          <w:rFonts w:ascii="Cambria" w:hAnsi="Cambria"/>
          <w:lang w:val="el-GR"/>
        </w:rPr>
        <w:t>ω</w:t>
      </w:r>
      <w:r w:rsidR="00435360" w:rsidRPr="00F165D5">
        <w:rPr>
          <w:rFonts w:ascii="Cambria" w:hAnsi="Cambria"/>
          <w:lang w:val="el-GR"/>
        </w:rPr>
        <w:t>σ</w:t>
      </w:r>
      <w:r w:rsidR="00ED3914" w:rsidRPr="00F165D5">
        <w:rPr>
          <w:rFonts w:ascii="Cambria" w:hAnsi="Cambria"/>
          <w:lang w:val="el-GR"/>
        </w:rPr>
        <w:t>ώ</w:t>
      </w:r>
      <w:r w:rsidR="00435360" w:rsidRPr="00F165D5">
        <w:rPr>
          <w:rFonts w:ascii="Cambria" w:hAnsi="Cambria"/>
          <w:lang w:val="el-GR"/>
        </w:rPr>
        <w:t>ν</w:t>
      </w:r>
      <w:r w:rsidR="002639CF" w:rsidRPr="00F165D5">
        <w:rPr>
          <w:rFonts w:ascii="Cambria" w:hAnsi="Cambria"/>
          <w:lang w:val="el-GR"/>
        </w:rPr>
        <w:t>.</w:t>
      </w:r>
    </w:p>
    <w:p w14:paraId="44588714" w14:textId="77777777" w:rsidR="007459A6" w:rsidRPr="00F165D5" w:rsidRDefault="007459A6" w:rsidP="00F54ED0">
      <w:pPr>
        <w:jc w:val="both"/>
        <w:rPr>
          <w:rFonts w:ascii="Cambria" w:hAnsi="Cambria"/>
          <w:lang w:val="el-GR"/>
        </w:rPr>
      </w:pPr>
    </w:p>
    <w:p w14:paraId="0CC076F0" w14:textId="12FEC856" w:rsidR="007459A6" w:rsidRPr="00F165D5" w:rsidRDefault="007459A6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Η 1</w:t>
      </w:r>
      <w:r w:rsidRPr="00F165D5">
        <w:rPr>
          <w:rFonts w:ascii="Cambria" w:hAnsi="Cambria"/>
          <w:vertAlign w:val="superscript"/>
          <w:lang w:val="el-GR"/>
        </w:rPr>
        <w:t>η</w:t>
      </w:r>
      <w:r w:rsidRPr="00F165D5">
        <w:rPr>
          <w:rFonts w:ascii="Cambria" w:hAnsi="Cambria"/>
          <w:lang w:val="el-GR"/>
        </w:rPr>
        <w:t xml:space="preserve"> συνιστώσα διαχωρίζει πλήρως το </w:t>
      </w:r>
      <w:r w:rsidR="00087417" w:rsidRPr="00F165D5">
        <w:rPr>
          <w:rFonts w:ascii="Cambria" w:hAnsi="Cambria"/>
          <w:lang w:val="el-GR"/>
        </w:rPr>
        <w:t>Μαυρομάτικο</w:t>
      </w:r>
      <w:r w:rsidRPr="00F165D5">
        <w:rPr>
          <w:rFonts w:ascii="Cambria" w:hAnsi="Cambria"/>
          <w:lang w:val="el-GR"/>
        </w:rPr>
        <w:t xml:space="preserve"> από τις άλλες τρεις ποικιλίες</w:t>
      </w:r>
      <w:r w:rsidR="00DE5E79" w:rsidRPr="00F165D5">
        <w:rPr>
          <w:rFonts w:ascii="Cambria" w:hAnsi="Cambria"/>
          <w:lang w:val="el-GR"/>
        </w:rPr>
        <w:t xml:space="preserve">, όπου το </w:t>
      </w:r>
      <w:r w:rsidR="00087417" w:rsidRPr="00F165D5">
        <w:rPr>
          <w:rFonts w:ascii="Cambria" w:hAnsi="Cambria"/>
          <w:lang w:val="el-GR"/>
        </w:rPr>
        <w:t>Μαυρομάτικο</w:t>
      </w:r>
      <w:r w:rsidR="00DE5E79" w:rsidRPr="00F165D5">
        <w:rPr>
          <w:rFonts w:ascii="Cambria" w:hAnsi="Cambria"/>
          <w:lang w:val="el-GR"/>
        </w:rPr>
        <w:t xml:space="preserve"> έχει χαμηλά επίπεδα Peonidol 3G, Petunidol 3G, και Malvidol 3.</w:t>
      </w:r>
    </w:p>
    <w:p w14:paraId="1035BAF0" w14:textId="5E6A0832" w:rsidR="00DE5E79" w:rsidRPr="00F165D5" w:rsidRDefault="00DE5E79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Η 2</w:t>
      </w:r>
      <w:r w:rsidRPr="00F165D5">
        <w:rPr>
          <w:rFonts w:ascii="Cambria" w:hAnsi="Cambria"/>
          <w:vertAlign w:val="superscript"/>
          <w:lang w:val="el-GR"/>
        </w:rPr>
        <w:t>η</w:t>
      </w:r>
      <w:r w:rsidRPr="00F165D5">
        <w:rPr>
          <w:rFonts w:ascii="Cambria" w:hAnsi="Cambria"/>
          <w:lang w:val="el-GR"/>
        </w:rPr>
        <w:t xml:space="preserve"> συνιστώσα έπειτα διαχωρίζει τ</w:t>
      </w:r>
      <w:r w:rsidR="00FB45A9" w:rsidRPr="00F165D5">
        <w:rPr>
          <w:rFonts w:ascii="Cambria" w:hAnsi="Cambria"/>
          <w:lang w:val="el-GR"/>
        </w:rPr>
        <w:t>ο Μαραθεύτικο [Υψηλό Cyanidol 3G και Delphinidol 3G]  από τις άλλες δύο ποικιλίες.</w:t>
      </w:r>
    </w:p>
    <w:p w14:paraId="5BC548B3" w14:textId="77777777" w:rsidR="00FB45A9" w:rsidRPr="00F165D5" w:rsidRDefault="00FB45A9" w:rsidP="00F54ED0">
      <w:pPr>
        <w:jc w:val="both"/>
        <w:rPr>
          <w:rFonts w:ascii="Cambria" w:hAnsi="Cambria"/>
          <w:lang w:val="el-GR"/>
        </w:rPr>
      </w:pPr>
    </w:p>
    <w:p w14:paraId="7F47D1C4" w14:textId="77777777" w:rsidR="00DC1D5D" w:rsidRPr="00F165D5" w:rsidRDefault="00DC1D5D" w:rsidP="00F54ED0">
      <w:pPr>
        <w:jc w:val="both"/>
        <w:rPr>
          <w:rFonts w:ascii="Cambria" w:hAnsi="Cambria"/>
          <w:lang w:val="el-GR"/>
        </w:rPr>
      </w:pPr>
    </w:p>
    <w:p w14:paraId="28A11437" w14:textId="77777777" w:rsidR="00DC1D5D" w:rsidRPr="00F165D5" w:rsidRDefault="00DC1D5D" w:rsidP="00F54ED0">
      <w:pPr>
        <w:jc w:val="both"/>
        <w:rPr>
          <w:rFonts w:ascii="Cambria" w:hAnsi="Cambria"/>
          <w:lang w:val="el-GR"/>
        </w:rPr>
      </w:pPr>
    </w:p>
    <w:p w14:paraId="5DD310E8" w14:textId="66070D52" w:rsidR="00433452" w:rsidRPr="00F165D5" w:rsidRDefault="00433452" w:rsidP="00F54ED0">
      <w:pPr>
        <w:pStyle w:val="Caption"/>
        <w:keepNext/>
        <w:jc w:val="both"/>
        <w:rPr>
          <w:rFonts w:ascii="Cambria" w:hAnsi="Cambria"/>
        </w:rPr>
      </w:pPr>
      <w:bookmarkStart w:id="4" w:name="_Ref92647292"/>
      <w:r w:rsidRPr="00F165D5">
        <w:rPr>
          <w:rFonts w:ascii="Cambria" w:hAnsi="Cambria"/>
        </w:rPr>
        <w:t xml:space="preserve">Figure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Figure \* ARABIC </w:instrText>
      </w:r>
      <w:r w:rsidRPr="00F165D5">
        <w:rPr>
          <w:rFonts w:ascii="Cambria" w:hAnsi="Cambria"/>
        </w:rPr>
        <w:fldChar w:fldCharType="separate"/>
      </w:r>
      <w:r w:rsidR="000A67E7" w:rsidRPr="00F165D5">
        <w:rPr>
          <w:rFonts w:ascii="Cambria" w:hAnsi="Cambria"/>
          <w:noProof/>
        </w:rPr>
        <w:t>3</w:t>
      </w:r>
      <w:r w:rsidRPr="00F165D5">
        <w:rPr>
          <w:rFonts w:ascii="Cambria" w:hAnsi="Cambria"/>
        </w:rPr>
        <w:fldChar w:fldCharType="end"/>
      </w:r>
      <w:bookmarkEnd w:id="4"/>
      <w:r w:rsidRPr="00F165D5">
        <w:rPr>
          <w:rFonts w:ascii="Cambria" w:hAnsi="Cambria"/>
        </w:rPr>
        <w:t xml:space="preserve"> </w:t>
      </w:r>
      <w:r w:rsidR="000B6348" w:rsidRPr="00F165D5">
        <w:rPr>
          <w:rFonts w:ascii="Cambria" w:hAnsi="Cambria"/>
        </w:rPr>
        <w:t xml:space="preserve">Scatterplot between the 2 principal components of the </w:t>
      </w:r>
      <w:r w:rsidRPr="00F165D5">
        <w:rPr>
          <w:rFonts w:ascii="Cambria" w:hAnsi="Cambria"/>
        </w:rPr>
        <w:t xml:space="preserve">PCA </w:t>
      </w:r>
      <w:r w:rsidR="000B6348" w:rsidRPr="00F165D5">
        <w:rPr>
          <w:rFonts w:ascii="Cambria" w:hAnsi="Cambria"/>
        </w:rPr>
        <w:t>analysis</w:t>
      </w:r>
    </w:p>
    <w:p w14:paraId="76A3ED2B" w14:textId="60D55EC3" w:rsidR="00353875" w:rsidRPr="00F165D5" w:rsidRDefault="0035387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  <w:r w:rsidRPr="00F165D5">
        <w:rPr>
          <w:rFonts w:ascii="Cambria" w:eastAsiaTheme="minorHAnsi" w:hAnsi="Cambria" w:cs="Times New Roman"/>
          <w:noProof/>
          <w:lang w:val="en-GB"/>
        </w:rPr>
        <w:drawing>
          <wp:inline distT="0" distB="0" distL="0" distR="0" wp14:anchorId="471E760F" wp14:editId="1B439A75">
            <wp:extent cx="6281855" cy="4063116"/>
            <wp:effectExtent l="0" t="0" r="508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3"/>
                    <a:stretch/>
                  </pic:blipFill>
                  <pic:spPr bwMode="auto">
                    <a:xfrm>
                      <a:off x="0" y="0"/>
                      <a:ext cx="6286648" cy="40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9504" w14:textId="77777777" w:rsidR="00353875" w:rsidRPr="00F165D5" w:rsidRDefault="0035387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553780CF" w14:textId="77777777" w:rsidR="00353875" w:rsidRPr="00F165D5" w:rsidRDefault="00353875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29C7C019" w14:textId="190B6CA0" w:rsidR="00511896" w:rsidRPr="00F165D5" w:rsidRDefault="0051189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F213BEC" w14:textId="77777777" w:rsidR="00511896" w:rsidRPr="00F165D5" w:rsidRDefault="0051189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904B974" w14:textId="77777777" w:rsidR="00511896" w:rsidRPr="00F165D5" w:rsidRDefault="0051189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21AE4FE" w14:textId="70DAAA79" w:rsidR="00DC1D5D" w:rsidRPr="00F165D5" w:rsidRDefault="00DC1D5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4CCFB951" w14:textId="77777777" w:rsidR="00DC1D5D" w:rsidRPr="00F165D5" w:rsidRDefault="00DC1D5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5D467CD6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732AD368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25FD50A1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79A40C32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104BC0FF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01EADEB4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770692C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1DAD687" w14:textId="3BE308D1" w:rsidR="006D5065" w:rsidRPr="00F165D5" w:rsidRDefault="00F57A8D" w:rsidP="00FB0791">
      <w:pPr>
        <w:pStyle w:val="Heading2"/>
        <w:rPr>
          <w:rFonts w:ascii="Cambria" w:eastAsiaTheme="minorEastAsia" w:hAnsi="Cambria"/>
          <w:lang w:val="el-GR"/>
        </w:rPr>
      </w:pPr>
      <w:r w:rsidRPr="00F165D5">
        <w:rPr>
          <w:rFonts w:ascii="Cambria" w:eastAsiaTheme="minorEastAsia" w:hAnsi="Cambria"/>
          <w:lang w:val="el-GR"/>
        </w:rPr>
        <w:lastRenderedPageBreak/>
        <w:t>Cluster Analysis</w:t>
      </w:r>
    </w:p>
    <w:p w14:paraId="2151286E" w14:textId="77777777" w:rsidR="00F57A8D" w:rsidRPr="00F165D5" w:rsidRDefault="00F57A8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3930A47A" w14:textId="029961E9" w:rsidR="00F57A8D" w:rsidRPr="00F165D5" w:rsidRDefault="008A03C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Πραγματοποιήθηκε ανάλυση συστάδων (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n-GB"/>
        </w:rPr>
        <w:t>Analysis</w:t>
      </w:r>
      <w:r w:rsidRPr="00F165D5">
        <w:rPr>
          <w:rFonts w:ascii="Cambria" w:eastAsiaTheme="minorHAnsi" w:hAnsi="Cambria" w:cs="Times New Roman"/>
          <w:lang w:val="el-GR"/>
        </w:rPr>
        <w:t xml:space="preserve">) για την </w:t>
      </w:r>
    </w:p>
    <w:p w14:paraId="3D26BD6F" w14:textId="77777777" w:rsidR="00F57A8D" w:rsidRPr="00F165D5" w:rsidRDefault="00F57A8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2A622FCB" w14:textId="4B511CD1" w:rsidR="00F0051D" w:rsidRPr="00F165D5" w:rsidRDefault="004326B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Η μέθοδος </w:t>
      </w:r>
      <w:r w:rsidRPr="00F165D5">
        <w:rPr>
          <w:rFonts w:ascii="Cambria" w:eastAsiaTheme="minorHAnsi" w:hAnsi="Cambria" w:cs="Times New Roman"/>
          <w:lang w:val="en-GB"/>
        </w:rPr>
        <w:t>clustering</w:t>
      </w:r>
      <w:r w:rsidRPr="00F165D5">
        <w:rPr>
          <w:rFonts w:ascii="Cambria" w:eastAsiaTheme="minorHAnsi" w:hAnsi="Cambria" w:cs="Times New Roman"/>
          <w:lang w:val="el-GR"/>
        </w:rPr>
        <w:t xml:space="preserve"> που χρησιμοποιήθηκε είναι η </w:t>
      </w:r>
      <w:r w:rsidRPr="00F165D5">
        <w:rPr>
          <w:rFonts w:ascii="Cambria" w:eastAsiaTheme="minorHAnsi" w:hAnsi="Cambria" w:cs="Times New Roman"/>
          <w:lang w:val="en-GB"/>
        </w:rPr>
        <w:t>K</w:t>
      </w:r>
      <w:r w:rsidRPr="00F165D5">
        <w:rPr>
          <w:rFonts w:ascii="Cambria" w:eastAsiaTheme="minorHAnsi" w:hAnsi="Cambria" w:cs="Times New Roman"/>
          <w:lang w:val="el-GR"/>
        </w:rPr>
        <w:t>-</w:t>
      </w:r>
      <w:r w:rsidRPr="00F165D5">
        <w:rPr>
          <w:rFonts w:ascii="Cambria" w:eastAsiaTheme="minorHAnsi" w:hAnsi="Cambria" w:cs="Times New Roman"/>
          <w:lang w:val="en-GB"/>
        </w:rPr>
        <w:t>means</w:t>
      </w:r>
      <w:r w:rsidRPr="00F165D5">
        <w:rPr>
          <w:rFonts w:ascii="Cambria" w:eastAsiaTheme="minorHAnsi" w:hAnsi="Cambria" w:cs="Times New Roman"/>
          <w:lang w:val="el-GR"/>
        </w:rPr>
        <w:t>. Η μέθοδος αυτή στοχεύει στο να διαχωρίσει τις παρατηρήσεις σε</w:t>
      </w:r>
      <w:r w:rsidR="00DB2B4A" w:rsidRPr="00F165D5">
        <w:rPr>
          <w:rFonts w:ascii="Cambria" w:eastAsiaTheme="minorHAnsi" w:hAnsi="Cambria" w:cs="Times New Roman"/>
          <w:lang w:val="el-GR"/>
        </w:rPr>
        <w:t xml:space="preserve"> </w:t>
      </w:r>
      <w:r w:rsidR="00DB2B4A" w:rsidRPr="00F165D5">
        <w:rPr>
          <w:rFonts w:ascii="Cambria" w:eastAsiaTheme="minorHAnsi" w:hAnsi="Cambria" w:cs="Times New Roman"/>
          <w:lang w:val="en-GB"/>
        </w:rPr>
        <w:t>k</w:t>
      </w:r>
      <w:r w:rsidR="00DB2B4A" w:rsidRPr="00F165D5">
        <w:rPr>
          <w:rFonts w:ascii="Cambria" w:eastAsiaTheme="minorHAnsi" w:hAnsi="Cambria" w:cs="Times New Roman"/>
          <w:lang w:val="el-GR"/>
        </w:rPr>
        <w:t xml:space="preserve"> ομάδες, όπου η κάθε παρατήρηση ανήκει σε μια </w:t>
      </w:r>
      <w:r w:rsidR="003D2F09" w:rsidRPr="00F165D5">
        <w:rPr>
          <w:rFonts w:ascii="Cambria" w:eastAsiaTheme="minorHAnsi" w:hAnsi="Cambria" w:cs="Times New Roman"/>
          <w:lang w:val="el-GR"/>
        </w:rPr>
        <w:t>ομάδα</w:t>
      </w:r>
      <w:r w:rsidR="0029116A" w:rsidRPr="00F165D5">
        <w:rPr>
          <w:rFonts w:ascii="Cambria" w:eastAsiaTheme="minorHAnsi" w:hAnsi="Cambria" w:cs="Times New Roman"/>
          <w:lang w:val="el-GR"/>
        </w:rPr>
        <w:t xml:space="preserve"> </w:t>
      </w:r>
      <w:r w:rsidR="00D2680B" w:rsidRPr="00F165D5">
        <w:rPr>
          <w:rFonts w:ascii="Cambria" w:eastAsiaTheme="minorHAnsi" w:hAnsi="Cambria" w:cs="Times New Roman"/>
          <w:lang w:val="el-GR"/>
        </w:rPr>
        <w:t>στην οποία βρίσκεται πιο κοντά σε απόσταση από το κέντρο της. Οι αποστάσεις των παρατηρήσ</w:t>
      </w:r>
      <w:r w:rsidR="000E3A97" w:rsidRPr="00F165D5">
        <w:rPr>
          <w:rFonts w:ascii="Cambria" w:eastAsiaTheme="minorHAnsi" w:hAnsi="Cambria" w:cs="Times New Roman"/>
          <w:lang w:val="el-GR"/>
        </w:rPr>
        <w:t>εων μετριούνται με την ευκλείδεια απόσταση</w:t>
      </w:r>
      <w:r w:rsidR="00F0051D" w:rsidRPr="00F165D5">
        <w:rPr>
          <w:rFonts w:ascii="Cambria" w:eastAsiaTheme="minorHAnsi" w:hAnsi="Cambria" w:cs="Times New Roman"/>
          <w:lang w:val="el-GR"/>
        </w:rPr>
        <w:t xml:space="preserve"> και η μέθοδος αυτή ελαχιστοποιεί </w:t>
      </w:r>
      <w:r w:rsidR="005C5416" w:rsidRPr="00F165D5">
        <w:rPr>
          <w:rFonts w:ascii="Cambria" w:eastAsiaTheme="minorHAnsi" w:hAnsi="Cambria" w:cs="Times New Roman"/>
          <w:lang w:val="el-GR"/>
        </w:rPr>
        <w:t xml:space="preserve">τις αποστάσεις των παρατηρήσεων που ανήκουν στην ίδια ομάδα. </w:t>
      </w:r>
      <w:r w:rsidR="00B975F4" w:rsidRPr="00F165D5">
        <w:rPr>
          <w:rFonts w:ascii="Cambria" w:eastAsiaTheme="minorHAnsi" w:hAnsi="Cambria" w:cs="Times New Roman"/>
          <w:lang w:val="el-GR"/>
        </w:rPr>
        <w:t xml:space="preserve">Ο αριθμός των ομάδων στην </w:t>
      </w:r>
      <w:r w:rsidR="00B975F4" w:rsidRPr="00F165D5">
        <w:rPr>
          <w:rFonts w:ascii="Cambria" w:eastAsiaTheme="minorHAnsi" w:hAnsi="Cambria" w:cs="Times New Roman"/>
          <w:lang w:val="en-GB"/>
        </w:rPr>
        <w:t>k</w:t>
      </w:r>
      <w:r w:rsidR="00B975F4" w:rsidRPr="00F165D5">
        <w:rPr>
          <w:rFonts w:ascii="Cambria" w:eastAsiaTheme="minorHAnsi" w:hAnsi="Cambria" w:cs="Times New Roman"/>
          <w:lang w:val="el-GR"/>
        </w:rPr>
        <w:t>-</w:t>
      </w:r>
      <w:r w:rsidR="00B975F4" w:rsidRPr="00F165D5">
        <w:rPr>
          <w:rFonts w:ascii="Cambria" w:eastAsiaTheme="minorHAnsi" w:hAnsi="Cambria" w:cs="Times New Roman"/>
          <w:lang w:val="en-GB"/>
        </w:rPr>
        <w:t>means</w:t>
      </w:r>
      <w:r w:rsidR="00B975F4" w:rsidRPr="00F165D5">
        <w:rPr>
          <w:rFonts w:ascii="Cambria" w:eastAsiaTheme="minorHAnsi" w:hAnsi="Cambria" w:cs="Times New Roman"/>
          <w:lang w:val="el-GR"/>
        </w:rPr>
        <w:t xml:space="preserve"> πρέπει να καθοριστεί </w:t>
      </w:r>
      <w:r w:rsidR="00FB0791" w:rsidRPr="00F165D5">
        <w:rPr>
          <w:rFonts w:ascii="Cambria" w:eastAsiaTheme="minorHAnsi" w:hAnsi="Cambria" w:cs="Times New Roman"/>
          <w:lang w:val="el-GR"/>
        </w:rPr>
        <w:t>από την αρχή.</w:t>
      </w:r>
    </w:p>
    <w:p w14:paraId="393CB72D" w14:textId="77777777" w:rsidR="00F0051D" w:rsidRPr="00F165D5" w:rsidRDefault="00F0051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6F42AB07" w14:textId="2D663F41" w:rsidR="006D5065" w:rsidRPr="00F165D5" w:rsidRDefault="000E3A97" w:rsidP="00FB0791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Στη δημιουργία των ομάδων (</w:t>
      </w:r>
      <w:r w:rsidRPr="00F165D5">
        <w:rPr>
          <w:rFonts w:ascii="Cambria" w:eastAsiaTheme="minorHAnsi" w:hAnsi="Cambria" w:cs="Times New Roman"/>
          <w:lang w:val="en-GB"/>
        </w:rPr>
        <w:t>clusters</w:t>
      </w:r>
      <w:r w:rsidRPr="00F165D5">
        <w:rPr>
          <w:rFonts w:ascii="Cambria" w:eastAsiaTheme="minorHAnsi" w:hAnsi="Cambria" w:cs="Times New Roman"/>
          <w:lang w:val="el-GR"/>
        </w:rPr>
        <w:t xml:space="preserve">) συμμετέχουν </w:t>
      </w:r>
      <w:r w:rsidR="00F54ED0" w:rsidRPr="00F165D5">
        <w:rPr>
          <w:rFonts w:ascii="Cambria" w:eastAsiaTheme="minorHAnsi" w:hAnsi="Cambria" w:cs="Times New Roman"/>
          <w:lang w:val="el-GR"/>
        </w:rPr>
        <w:t>οι</w:t>
      </w:r>
      <w:r w:rsidR="005C5416" w:rsidRPr="00F165D5">
        <w:rPr>
          <w:rFonts w:ascii="Cambria" w:eastAsiaTheme="minorHAnsi" w:hAnsi="Cambria" w:cs="Times New Roman"/>
          <w:lang w:val="el-GR"/>
        </w:rPr>
        <w:t xml:space="preserve"> 5 μεταβλητές των </w:t>
      </w:r>
      <w:r w:rsidR="00355DDB" w:rsidRPr="00F165D5">
        <w:rPr>
          <w:rFonts w:ascii="Cambria" w:eastAsiaTheme="minorHAnsi" w:hAnsi="Cambria" w:cs="Times New Roman"/>
          <w:lang w:val="el-GR"/>
        </w:rPr>
        <w:t>ανθοκυάνων</w:t>
      </w:r>
      <w:r w:rsidR="005C5416" w:rsidRPr="00F165D5">
        <w:rPr>
          <w:rFonts w:ascii="Cambria" w:eastAsiaTheme="minorHAnsi" w:hAnsi="Cambria" w:cs="Times New Roman"/>
          <w:lang w:val="el-GR"/>
        </w:rPr>
        <w:t xml:space="preserve"> 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Cyanidol 3G, </w:t>
      </w:r>
      <w:r w:rsidR="00FB0791" w:rsidRPr="00F165D5">
        <w:rPr>
          <w:rFonts w:ascii="Cambria" w:eastAsiaTheme="minorHAnsi" w:hAnsi="Cambria" w:cs="Times New Roman"/>
          <w:lang w:val="en-GB"/>
        </w:rPr>
        <w:t>Delphinidol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 3</w:t>
      </w:r>
      <w:r w:rsidR="00FB0791" w:rsidRPr="00F165D5">
        <w:rPr>
          <w:rFonts w:ascii="Cambria" w:eastAsiaTheme="minorHAnsi" w:hAnsi="Cambria" w:cs="Times New Roman"/>
          <w:lang w:val="en-GB"/>
        </w:rPr>
        <w:t>G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, </w:t>
      </w:r>
      <w:r w:rsidR="00FB0791" w:rsidRPr="00F165D5">
        <w:rPr>
          <w:rFonts w:ascii="Cambria" w:eastAsiaTheme="minorHAnsi" w:hAnsi="Cambria" w:cs="Times New Roman"/>
          <w:lang w:val="en-GB"/>
        </w:rPr>
        <w:t>Peonidol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 3</w:t>
      </w:r>
      <w:r w:rsidR="00FB0791" w:rsidRPr="00F165D5">
        <w:rPr>
          <w:rFonts w:ascii="Cambria" w:eastAsiaTheme="minorHAnsi" w:hAnsi="Cambria" w:cs="Times New Roman"/>
          <w:lang w:val="en-GB"/>
        </w:rPr>
        <w:t>G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, </w:t>
      </w:r>
      <w:r w:rsidR="00FB0791" w:rsidRPr="00F165D5">
        <w:rPr>
          <w:rFonts w:ascii="Cambria" w:eastAsiaTheme="minorHAnsi" w:hAnsi="Cambria" w:cs="Times New Roman"/>
          <w:lang w:val="en-GB"/>
        </w:rPr>
        <w:t>Petunidol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 3</w:t>
      </w:r>
      <w:r w:rsidR="00FB0791" w:rsidRPr="00F165D5">
        <w:rPr>
          <w:rFonts w:ascii="Cambria" w:eastAsiaTheme="minorHAnsi" w:hAnsi="Cambria" w:cs="Times New Roman"/>
          <w:lang w:val="en-GB"/>
        </w:rPr>
        <w:t>G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, και Malvidol 3G. Ο αριθμός των ομάδων καθορίστηκε στις 4, στη προσπάθεια να </w:t>
      </w:r>
      <w:r w:rsidR="00F33991" w:rsidRPr="00F165D5">
        <w:rPr>
          <w:rFonts w:ascii="Cambria" w:eastAsiaTheme="minorHAnsi" w:hAnsi="Cambria" w:cs="Times New Roman"/>
          <w:lang w:val="el-GR"/>
        </w:rPr>
        <w:t xml:space="preserve">διερευνηθεί κατά πόσο η ομαδοποίηση με το  </w:t>
      </w:r>
      <w:r w:rsidR="00F33991" w:rsidRPr="00F165D5">
        <w:rPr>
          <w:rFonts w:ascii="Cambria" w:eastAsiaTheme="minorHAnsi" w:hAnsi="Cambria" w:cs="Times New Roman"/>
          <w:lang w:val="en-GB"/>
        </w:rPr>
        <w:t>cluster</w:t>
      </w:r>
      <w:r w:rsidR="00F33991" w:rsidRPr="00F165D5">
        <w:rPr>
          <w:rFonts w:ascii="Cambria" w:eastAsiaTheme="minorHAnsi" w:hAnsi="Cambria" w:cs="Times New Roman"/>
          <w:lang w:val="el-GR"/>
        </w:rPr>
        <w:t xml:space="preserve"> </w:t>
      </w:r>
      <w:r w:rsidR="00F33991" w:rsidRPr="00F165D5">
        <w:rPr>
          <w:rFonts w:ascii="Cambria" w:eastAsiaTheme="minorHAnsi" w:hAnsi="Cambria" w:cs="Times New Roman"/>
          <w:lang w:val="en-GB"/>
        </w:rPr>
        <w:t>analysis</w:t>
      </w:r>
      <w:r w:rsidR="00F33991" w:rsidRPr="00F165D5">
        <w:rPr>
          <w:rFonts w:ascii="Cambria" w:eastAsiaTheme="minorHAnsi" w:hAnsi="Cambria" w:cs="Times New Roman"/>
          <w:lang w:val="el-GR"/>
        </w:rPr>
        <w:t xml:space="preserve"> θα συνάδει με τις ποικιλίες 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που </w:t>
      </w:r>
      <w:r w:rsidR="00F33991" w:rsidRPr="00F165D5">
        <w:rPr>
          <w:rFonts w:ascii="Cambria" w:eastAsiaTheme="minorHAnsi" w:hAnsi="Cambria" w:cs="Times New Roman"/>
          <w:lang w:val="el-GR"/>
        </w:rPr>
        <w:t>προέρχονται τα δείγματά μας</w:t>
      </w:r>
      <w:r w:rsidR="00FB0791" w:rsidRPr="00F165D5">
        <w:rPr>
          <w:rFonts w:ascii="Cambria" w:eastAsiaTheme="minorHAnsi" w:hAnsi="Cambria" w:cs="Times New Roman"/>
          <w:lang w:val="el-GR"/>
        </w:rPr>
        <w:t>.</w:t>
      </w:r>
    </w:p>
    <w:p w14:paraId="03AA210A" w14:textId="77777777" w:rsidR="004326BD" w:rsidRPr="00F165D5" w:rsidRDefault="004326B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3862FB2D" w14:textId="74CA59E9" w:rsidR="00E52F36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Αποτελέσματα</w:t>
      </w:r>
    </w:p>
    <w:p w14:paraId="151FE295" w14:textId="77777777" w:rsidR="00486AD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F72334B" w14:textId="1D6D2E46" w:rsidR="0007095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Η </w:t>
      </w:r>
      <w:r w:rsidRPr="00F165D5">
        <w:rPr>
          <w:rFonts w:ascii="Cambria" w:eastAsiaTheme="minorHAnsi" w:hAnsi="Cambria" w:cs="Times New Roman"/>
          <w:lang w:val="en-GB"/>
        </w:rPr>
        <w:t>k</w:t>
      </w:r>
      <w:r w:rsidRPr="00F165D5">
        <w:rPr>
          <w:rFonts w:ascii="Cambria" w:eastAsiaTheme="minorHAnsi" w:hAnsi="Cambria" w:cs="Times New Roman"/>
          <w:lang w:val="el-GR"/>
        </w:rPr>
        <w:t>-</w:t>
      </w:r>
      <w:r w:rsidRPr="00F165D5">
        <w:rPr>
          <w:rFonts w:ascii="Cambria" w:eastAsiaTheme="minorHAnsi" w:hAnsi="Cambria" w:cs="Times New Roman"/>
          <w:lang w:val="en-GB"/>
        </w:rPr>
        <w:t>means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="00345A37" w:rsidRPr="00F165D5">
        <w:rPr>
          <w:rFonts w:ascii="Cambria" w:eastAsiaTheme="minorHAnsi" w:hAnsi="Cambria" w:cs="Times New Roman"/>
          <w:lang w:val="el-GR"/>
        </w:rPr>
        <w:t>έδειξε ομαδοποίηση η οποία συμφωνεί σε 100% με την ποικιλία από την οποία προέρχονται τα δείγματα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 (</w:t>
      </w:r>
      <w:r w:rsidR="00D82274" w:rsidRPr="00F165D5">
        <w:rPr>
          <w:rFonts w:ascii="Cambria" w:eastAsiaTheme="minorHAnsi" w:hAnsi="Cambria" w:cs="Times New Roman"/>
          <w:lang w:val="el-GR"/>
        </w:rPr>
        <w:fldChar w:fldCharType="begin"/>
      </w:r>
      <w:r w:rsidR="00D82274" w:rsidRPr="00F165D5">
        <w:rPr>
          <w:rFonts w:ascii="Cambria" w:eastAsiaTheme="minorHAnsi" w:hAnsi="Cambria" w:cs="Times New Roman"/>
          <w:lang w:val="el-GR"/>
        </w:rPr>
        <w:instrText xml:space="preserve"> REF _Ref92658907 \h </w:instrText>
      </w:r>
      <w:r w:rsidR="00D82274" w:rsidRPr="00F165D5">
        <w:rPr>
          <w:rFonts w:ascii="Cambria" w:eastAsiaTheme="minorHAnsi" w:hAnsi="Cambria" w:cs="Times New Roman"/>
          <w:lang w:val="el-GR"/>
        </w:rPr>
      </w:r>
      <w:r w:rsidR="00F165D5">
        <w:rPr>
          <w:rFonts w:ascii="Cambria" w:eastAsiaTheme="minorHAnsi" w:hAnsi="Cambria" w:cs="Times New Roman"/>
          <w:lang w:val="el-GR"/>
        </w:rPr>
        <w:instrText xml:space="preserve"> \* MERGEFORMAT </w:instrText>
      </w:r>
      <w:r w:rsidR="00D82274" w:rsidRPr="00F165D5">
        <w:rPr>
          <w:rFonts w:ascii="Cambria" w:eastAsiaTheme="minorHAnsi" w:hAnsi="Cambria" w:cs="Times New Roman"/>
          <w:lang w:val="el-GR"/>
        </w:rPr>
        <w:fldChar w:fldCharType="separate"/>
      </w:r>
      <w:r w:rsidR="00D82274" w:rsidRPr="00F165D5">
        <w:rPr>
          <w:rFonts w:ascii="Cambria" w:hAnsi="Cambria"/>
        </w:rPr>
        <w:t>Table</w:t>
      </w:r>
      <w:r w:rsidR="00D82274" w:rsidRPr="00F165D5">
        <w:rPr>
          <w:rFonts w:ascii="Cambria" w:hAnsi="Cambria"/>
          <w:lang w:val="el-GR"/>
        </w:rPr>
        <w:t xml:space="preserve"> </w:t>
      </w:r>
      <w:r w:rsidR="00D82274" w:rsidRPr="00F165D5">
        <w:rPr>
          <w:rFonts w:ascii="Cambria" w:hAnsi="Cambria"/>
          <w:noProof/>
          <w:lang w:val="el-GR"/>
        </w:rPr>
        <w:t>6</w:t>
      </w:r>
      <w:r w:rsidR="00D82274" w:rsidRPr="00F165D5">
        <w:rPr>
          <w:rFonts w:ascii="Cambria" w:eastAsiaTheme="minorHAnsi" w:hAnsi="Cambria" w:cs="Times New Roman"/>
          <w:lang w:val="el-GR"/>
        </w:rPr>
        <w:fldChar w:fldCharType="end"/>
      </w:r>
      <w:r w:rsidR="00D82274" w:rsidRPr="00F165D5">
        <w:rPr>
          <w:rFonts w:ascii="Cambria" w:eastAsiaTheme="minorHAnsi" w:hAnsi="Cambria" w:cs="Times New Roman"/>
          <w:lang w:val="el-GR"/>
        </w:rPr>
        <w:t>)</w:t>
      </w:r>
      <w:r w:rsidR="00345A37" w:rsidRPr="00F165D5">
        <w:rPr>
          <w:rFonts w:ascii="Cambria" w:eastAsiaTheme="minorHAnsi" w:hAnsi="Cambria" w:cs="Times New Roman"/>
          <w:lang w:val="el-GR"/>
        </w:rPr>
        <w:t>. Η ομάδα 1</w:t>
      </w:r>
      <w:r w:rsidR="002D541E" w:rsidRPr="00F165D5">
        <w:rPr>
          <w:rFonts w:ascii="Cambria" w:eastAsiaTheme="minorHAnsi" w:hAnsi="Cambria" w:cs="Times New Roman"/>
          <w:lang w:val="el-GR"/>
        </w:rPr>
        <w:t xml:space="preserve"> περιέχει τα 28 δείγματα του Μαύρο, η ομάδα 2 περιέχει και τα 18 δείγματα του 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Μαραθεύτικο, η ομάδα 3 περιέχει και τα 12 δείγματα του </w:t>
      </w:r>
      <w:r w:rsidR="00D82274" w:rsidRPr="00F165D5">
        <w:rPr>
          <w:rFonts w:ascii="Cambria" w:eastAsiaTheme="minorHAnsi" w:hAnsi="Cambria" w:cs="Times New Roman"/>
          <w:lang w:val="en-GB"/>
        </w:rPr>
        <w:t>Cabernet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 </w:t>
      </w:r>
      <w:r w:rsidR="00D82274" w:rsidRPr="00F165D5">
        <w:rPr>
          <w:rFonts w:ascii="Cambria" w:eastAsiaTheme="minorHAnsi" w:hAnsi="Cambria" w:cs="Times New Roman"/>
          <w:lang w:val="en-GB"/>
        </w:rPr>
        <w:t>Sauvignon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, και η ομάδα 4 περιέχει και 18 δείγματα του </w:t>
      </w:r>
      <w:proofErr w:type="spellStart"/>
      <w:r w:rsidR="00D82274" w:rsidRPr="00F165D5">
        <w:rPr>
          <w:rFonts w:ascii="Cambria" w:eastAsiaTheme="minorHAnsi" w:hAnsi="Cambria" w:cs="Times New Roman"/>
          <w:lang w:val="en-GB"/>
        </w:rPr>
        <w:t>Ofthalmo</w:t>
      </w:r>
      <w:proofErr w:type="spellEnd"/>
      <w:r w:rsidR="00D82274" w:rsidRPr="00F165D5">
        <w:rPr>
          <w:rFonts w:ascii="Cambria" w:eastAsiaTheme="minorHAnsi" w:hAnsi="Cambria" w:cs="Times New Roman"/>
          <w:lang w:val="el-GR"/>
        </w:rPr>
        <w:t>.</w:t>
      </w:r>
    </w:p>
    <w:p w14:paraId="69FAAEA4" w14:textId="77777777" w:rsidR="00D82274" w:rsidRPr="00F165D5" w:rsidRDefault="00D82274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6B8FF11" w14:textId="77777777" w:rsidR="00070955" w:rsidRPr="00F165D5" w:rsidRDefault="0007095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05D1A318" w14:textId="77777777" w:rsidR="00486AD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8463C34" w14:textId="13077513" w:rsidR="00D82274" w:rsidRPr="00F165D5" w:rsidRDefault="00D82274" w:rsidP="00D82274">
      <w:pPr>
        <w:pStyle w:val="Caption"/>
        <w:keepNext/>
        <w:rPr>
          <w:rFonts w:ascii="Cambria" w:hAnsi="Cambria"/>
        </w:rPr>
      </w:pPr>
      <w:bookmarkStart w:id="5" w:name="_Ref92658907"/>
      <w:r w:rsidRPr="00F165D5">
        <w:rPr>
          <w:rFonts w:ascii="Cambria" w:hAnsi="Cambria"/>
        </w:rPr>
        <w:t xml:space="preserve">Table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Table \* ARABIC </w:instrText>
      </w:r>
      <w:r w:rsidRPr="00F165D5">
        <w:rPr>
          <w:rFonts w:ascii="Cambria" w:hAnsi="Cambria"/>
        </w:rPr>
        <w:fldChar w:fldCharType="separate"/>
      </w:r>
      <w:r w:rsidRPr="00F165D5">
        <w:rPr>
          <w:rFonts w:ascii="Cambria" w:hAnsi="Cambria"/>
          <w:noProof/>
        </w:rPr>
        <w:t>6</w:t>
      </w:r>
      <w:r w:rsidRPr="00F165D5">
        <w:rPr>
          <w:rFonts w:ascii="Cambria" w:hAnsi="Cambria"/>
        </w:rPr>
        <w:fldChar w:fldCharType="end"/>
      </w:r>
      <w:bookmarkEnd w:id="5"/>
      <w:r w:rsidRPr="00F165D5">
        <w:rPr>
          <w:rFonts w:ascii="Cambria" w:hAnsi="Cambria"/>
          <w:lang w:val="en-GB"/>
        </w:rPr>
        <w:t xml:space="preserve"> Cluster solution frequencies and Variety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2040"/>
        <w:gridCol w:w="960"/>
        <w:gridCol w:w="960"/>
        <w:gridCol w:w="960"/>
        <w:gridCol w:w="960"/>
        <w:gridCol w:w="960"/>
      </w:tblGrid>
      <w:tr w:rsidR="00070955" w:rsidRPr="00F165D5" w14:paraId="12AD5FFE" w14:textId="77777777" w:rsidTr="004A0180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E25" w14:textId="77777777" w:rsidR="00070955" w:rsidRPr="00F165D5" w:rsidRDefault="0007095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FAF9" w14:textId="1E89688D" w:rsidR="00070955" w:rsidRPr="00F165D5" w:rsidRDefault="0007095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Custer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0FA1" w14:textId="77777777" w:rsidR="00070955" w:rsidRPr="00F165D5" w:rsidRDefault="0007095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606CD5" w:rsidRPr="00F165D5" w14:paraId="42473EE0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85836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CC74B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63A25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9C98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15680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039D4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</w:tr>
      <w:tr w:rsidR="00606CD5" w:rsidRPr="00F165D5" w14:paraId="340580E7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EE71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Maratheftiko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4170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3E1B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22D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3CF4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FD63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606CD5" w:rsidRPr="00F165D5" w14:paraId="38511E0A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F1C3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Mavro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A97E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36F1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923E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346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CFB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</w:tr>
      <w:tr w:rsidR="00606CD5" w:rsidRPr="00F165D5" w14:paraId="1078C278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BD8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Cabernet Sauvignon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884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887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BD6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4C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A9C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</w:tr>
      <w:tr w:rsidR="00606CD5" w:rsidRPr="00F165D5" w14:paraId="1683ABA0" w14:textId="77777777" w:rsidTr="00CC22C2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92960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OFTHALMO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E8B1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FBD93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859C3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871D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53E4C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606CD5" w:rsidRPr="00F165D5" w14:paraId="4316E54B" w14:textId="77777777" w:rsidTr="00CC22C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CD93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A5FE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F445E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E9D3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33E39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6DD5C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</w:tr>
      <w:tr w:rsidR="00CD4D1A" w:rsidRPr="00F165D5" w14:paraId="22EA2359" w14:textId="77777777" w:rsidTr="00CC22C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EE7E71" w14:textId="6066CE9B" w:rsidR="00CD4D1A" w:rsidRPr="00F165D5" w:rsidRDefault="00CD4D1A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Average Silhouette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59D0C" w14:textId="42D6B57F" w:rsidR="00CD4D1A" w:rsidRPr="00F165D5" w:rsidRDefault="00CD4D1A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16DA0F" w14:textId="0090CE6E" w:rsidR="00CD4D1A" w:rsidRPr="00F165D5" w:rsidRDefault="003C6527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B83F4C" w14:textId="02682BDF" w:rsidR="00CD4D1A" w:rsidRPr="00F165D5" w:rsidRDefault="003C6527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13C3F" w14:textId="159C264A" w:rsidR="00CD4D1A" w:rsidRPr="00F165D5" w:rsidRDefault="003C6527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511D9E" w14:textId="77777777" w:rsidR="00CD4D1A" w:rsidRPr="00F165D5" w:rsidRDefault="00CD4D1A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515A0E43" w14:textId="77777777" w:rsidR="00486AD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76A8DB0A" w14:textId="77777777" w:rsidR="00E52F36" w:rsidRPr="00F165D5" w:rsidRDefault="00E52F3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7F42878" w14:textId="6CE45F9B" w:rsidR="00BC415A" w:rsidRPr="00F165D5" w:rsidRDefault="00BC415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Συνοχή και διαχωρισμός ομάδων</w:t>
      </w:r>
    </w:p>
    <w:p w14:paraId="4FAAFB1E" w14:textId="77777777" w:rsidR="00BC415A" w:rsidRPr="00F165D5" w:rsidRDefault="00BC415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2620D200" w14:textId="77777777" w:rsidR="00783C7D" w:rsidRPr="00F165D5" w:rsidRDefault="00BC415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Η συνοχή (</w:t>
      </w:r>
      <w:r w:rsidRPr="00F165D5">
        <w:rPr>
          <w:rFonts w:ascii="Cambria" w:eastAsiaTheme="minorHAnsi" w:hAnsi="Cambria" w:cs="Times New Roman"/>
          <w:lang w:val="en-GB"/>
        </w:rPr>
        <w:t>cohesion</w:t>
      </w:r>
      <w:r w:rsidRPr="00F165D5">
        <w:rPr>
          <w:rFonts w:ascii="Cambria" w:eastAsiaTheme="minorHAnsi" w:hAnsi="Cambria" w:cs="Times New Roman"/>
          <w:lang w:val="el-GR"/>
        </w:rPr>
        <w:t>) και διαχωρισμός (</w:t>
      </w:r>
      <w:r w:rsidRPr="00F165D5">
        <w:rPr>
          <w:rFonts w:ascii="Cambria" w:eastAsiaTheme="minorHAnsi" w:hAnsi="Cambria" w:cs="Times New Roman"/>
          <w:lang w:val="en-GB"/>
        </w:rPr>
        <w:t>separation</w:t>
      </w:r>
      <w:r w:rsidRPr="00F165D5">
        <w:rPr>
          <w:rFonts w:ascii="Cambria" w:eastAsiaTheme="minorHAnsi" w:hAnsi="Cambria" w:cs="Times New Roman"/>
          <w:lang w:val="el-GR"/>
        </w:rPr>
        <w:t xml:space="preserve">) των ομάδων, μελετήθηκε με το δείκτη </w:t>
      </w:r>
      <w:r w:rsidRPr="00F165D5">
        <w:rPr>
          <w:rFonts w:ascii="Cambria" w:eastAsiaTheme="minorHAnsi" w:hAnsi="Cambria" w:cs="Times New Roman"/>
          <w:lang w:val="en-GB"/>
        </w:rPr>
        <w:t>Silhouette</w:t>
      </w:r>
      <w:r w:rsidRPr="00F165D5">
        <w:rPr>
          <w:rFonts w:ascii="Cambria" w:eastAsiaTheme="minorHAnsi" w:hAnsi="Cambria" w:cs="Times New Roman"/>
          <w:lang w:val="el-GR"/>
        </w:rPr>
        <w:t xml:space="preserve">. 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Ο δείκτης </w:t>
      </w:r>
      <w:r w:rsidR="00C85361" w:rsidRPr="00F165D5">
        <w:rPr>
          <w:rFonts w:ascii="Cambria" w:eastAsiaTheme="minorHAnsi" w:hAnsi="Cambria" w:cs="Times New Roman"/>
          <w:lang w:val="en-GB"/>
        </w:rPr>
        <w:t>silhouette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 υπολογίζεται για κάθε παρατήρηση του δείγματος και </w:t>
      </w:r>
      <w:r w:rsidR="00A70D79" w:rsidRPr="00F165D5">
        <w:rPr>
          <w:rFonts w:ascii="Cambria" w:eastAsiaTheme="minorHAnsi" w:hAnsi="Cambria" w:cs="Times New Roman"/>
          <w:lang w:val="el-GR"/>
        </w:rPr>
        <w:t>δείχνει κατά πόσο η παρατήρηση είναι παρόμοια με τις υπόλοιπες παρατηρήσεις της ομ</w:t>
      </w:r>
      <w:r w:rsidR="006A6923" w:rsidRPr="00F165D5">
        <w:rPr>
          <w:rFonts w:ascii="Cambria" w:eastAsiaTheme="minorHAnsi" w:hAnsi="Cambria" w:cs="Times New Roman"/>
          <w:lang w:val="el-GR"/>
        </w:rPr>
        <w:t xml:space="preserve">άδας (Συνοχή) σε σχέση </w:t>
      </w:r>
      <w:r w:rsidR="00783C7D" w:rsidRPr="00F165D5">
        <w:rPr>
          <w:rFonts w:ascii="Cambria" w:eastAsiaTheme="minorHAnsi" w:hAnsi="Cambria" w:cs="Times New Roman"/>
          <w:lang w:val="el-GR"/>
        </w:rPr>
        <w:t>με τις άλλες παρατηρήσεις (</w:t>
      </w:r>
      <w:r w:rsidR="00783C7D" w:rsidRPr="00F165D5">
        <w:rPr>
          <w:rFonts w:ascii="Cambria" w:eastAsiaTheme="minorHAnsi" w:hAnsi="Cambria" w:cs="Times New Roman"/>
          <w:lang w:val="en-GB"/>
        </w:rPr>
        <w:t>separation</w:t>
      </w:r>
      <w:r w:rsidR="00783C7D" w:rsidRPr="00F165D5">
        <w:rPr>
          <w:rFonts w:ascii="Cambria" w:eastAsiaTheme="minorHAnsi" w:hAnsi="Cambria" w:cs="Times New Roman"/>
          <w:lang w:val="el-GR"/>
        </w:rPr>
        <w:t xml:space="preserve">). </w:t>
      </w:r>
    </w:p>
    <w:p w14:paraId="0F9020CB" w14:textId="7EDA82F0" w:rsidR="00BC415A" w:rsidRPr="00F165D5" w:rsidRDefault="00783C7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Ο δείκτης </w:t>
      </w:r>
      <w:r w:rsidR="00C85361" w:rsidRPr="00F165D5">
        <w:rPr>
          <w:rFonts w:ascii="Cambria" w:eastAsiaTheme="minorHAnsi" w:hAnsi="Cambria" w:cs="Times New Roman"/>
          <w:lang w:val="en-GB"/>
        </w:rPr>
        <w:t>silhouette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l-GR"/>
        </w:rPr>
        <w:t xml:space="preserve">κυμαίνεται από 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−1 </w:t>
      </w:r>
      <w:r w:rsidRPr="00F165D5">
        <w:rPr>
          <w:rFonts w:ascii="Cambria" w:eastAsiaTheme="minorHAnsi" w:hAnsi="Cambria" w:cs="Times New Roman"/>
          <w:lang w:val="el-GR"/>
        </w:rPr>
        <w:t xml:space="preserve">έως 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+1, </w:t>
      </w:r>
      <w:r w:rsidRPr="00F165D5">
        <w:rPr>
          <w:rFonts w:ascii="Cambria" w:eastAsiaTheme="minorHAnsi" w:hAnsi="Cambria" w:cs="Times New Roman"/>
          <w:lang w:val="el-GR"/>
        </w:rPr>
        <w:t xml:space="preserve">όπου </w:t>
      </w:r>
      <w:r w:rsidR="000F234C" w:rsidRPr="00F165D5">
        <w:rPr>
          <w:rFonts w:ascii="Cambria" w:eastAsiaTheme="minorHAnsi" w:hAnsi="Cambria" w:cs="Times New Roman"/>
          <w:lang w:val="el-GR"/>
        </w:rPr>
        <w:t>ψηλές τιμές υποδεικνύουν ότι η παρατήρηση είναι πολ</w:t>
      </w:r>
      <w:r w:rsidR="00755B1E" w:rsidRPr="00F165D5">
        <w:rPr>
          <w:rFonts w:ascii="Cambria" w:eastAsiaTheme="minorHAnsi" w:hAnsi="Cambria" w:cs="Times New Roman"/>
          <w:lang w:val="el-GR"/>
        </w:rPr>
        <w:t xml:space="preserve">ύ παρόμοια με τις παρατηρήσεις της ομάδας του και πολύ ανόμοια με τις παρατηρήσεις των άλλων ομάδων. Ενώ, </w:t>
      </w:r>
      <w:r w:rsidR="001A271A" w:rsidRPr="00F165D5">
        <w:rPr>
          <w:rFonts w:ascii="Cambria" w:eastAsiaTheme="minorHAnsi" w:hAnsi="Cambria" w:cs="Times New Roman"/>
          <w:lang w:val="el-GR"/>
        </w:rPr>
        <w:t xml:space="preserve">αν ο </w:t>
      </w:r>
      <w:r w:rsidR="00087417" w:rsidRPr="00F165D5">
        <w:rPr>
          <w:rFonts w:ascii="Cambria" w:eastAsiaTheme="minorHAnsi" w:hAnsi="Cambria" w:cs="Times New Roman"/>
          <w:lang w:val="el-GR"/>
        </w:rPr>
        <w:t>δείκτης</w:t>
      </w:r>
      <w:r w:rsidR="001A271A" w:rsidRPr="00F165D5">
        <w:rPr>
          <w:rFonts w:ascii="Cambria" w:eastAsiaTheme="minorHAnsi" w:hAnsi="Cambria" w:cs="Times New Roman"/>
          <w:lang w:val="el-GR"/>
        </w:rPr>
        <w:t xml:space="preserve"> είναι χαμηλός ή ακόμα </w:t>
      </w:r>
      <w:r w:rsidR="001A271A" w:rsidRPr="00F165D5">
        <w:rPr>
          <w:rFonts w:ascii="Cambria" w:eastAsiaTheme="minorHAnsi" w:hAnsi="Cambria" w:cs="Times New Roman"/>
          <w:lang w:val="el-GR"/>
        </w:rPr>
        <w:lastRenderedPageBreak/>
        <w:t xml:space="preserve">αρνητικός, τότε σημαίνει ότι </w:t>
      </w:r>
      <w:r w:rsidR="008855AA" w:rsidRPr="00F165D5">
        <w:rPr>
          <w:rFonts w:ascii="Cambria" w:eastAsiaTheme="minorHAnsi" w:hAnsi="Cambria" w:cs="Times New Roman"/>
          <w:lang w:val="el-GR"/>
        </w:rPr>
        <w:t xml:space="preserve">η παρατήρηση </w:t>
      </w:r>
      <w:r w:rsidR="00CD4D1A" w:rsidRPr="00F165D5">
        <w:rPr>
          <w:rFonts w:ascii="Cambria" w:eastAsiaTheme="minorHAnsi" w:hAnsi="Cambria" w:cs="Times New Roman"/>
          <w:lang w:val="el-GR"/>
        </w:rPr>
        <w:t>δεν ταιριάζει και πολύ με την ομάδα, αλλά ούτε και διαχωρίζεται με τις υπόλοιπες παρατηρήσεις των άλλων ομάδων.</w:t>
      </w:r>
    </w:p>
    <w:p w14:paraId="4DC28A67" w14:textId="77777777" w:rsidR="00CD4D1A" w:rsidRPr="00F165D5" w:rsidRDefault="00CD4D1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E014B56" w14:textId="0094F958" w:rsidR="00E52F36" w:rsidRPr="00F165D5" w:rsidRDefault="00CD4D1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Το </w:t>
      </w:r>
      <w:r w:rsidRPr="00F165D5">
        <w:rPr>
          <w:rFonts w:ascii="Cambria" w:eastAsiaTheme="minorHAnsi" w:hAnsi="Cambria" w:cs="Times New Roman"/>
          <w:lang w:val="en-GB"/>
        </w:rPr>
        <w:fldChar w:fldCharType="begin"/>
      </w:r>
      <w:r w:rsidRPr="00F165D5">
        <w:rPr>
          <w:rFonts w:ascii="Cambria" w:eastAsiaTheme="minorHAnsi" w:hAnsi="Cambria" w:cs="Times New Roman"/>
          <w:lang w:val="el-GR"/>
        </w:rPr>
        <w:instrText xml:space="preserve"> REF _Ref92659377 \h </w:instrText>
      </w:r>
      <w:r w:rsidRPr="00F165D5">
        <w:rPr>
          <w:rFonts w:ascii="Cambria" w:eastAsiaTheme="minorHAnsi" w:hAnsi="Cambria" w:cs="Times New Roman"/>
          <w:lang w:val="en-GB"/>
        </w:rPr>
      </w:r>
      <w:r w:rsidR="00F165D5" w:rsidRPr="00F165D5">
        <w:rPr>
          <w:rFonts w:ascii="Cambria" w:eastAsiaTheme="minorHAnsi" w:hAnsi="Cambria" w:cs="Times New Roman"/>
          <w:lang w:val="el-GR"/>
        </w:rPr>
        <w:instrText xml:space="preserve"> \* </w:instrText>
      </w:r>
      <w:r w:rsidR="00F165D5">
        <w:rPr>
          <w:rFonts w:ascii="Cambria" w:eastAsiaTheme="minorHAnsi" w:hAnsi="Cambria" w:cs="Times New Roman"/>
          <w:lang w:val="en-GB"/>
        </w:rPr>
        <w:instrText>MERGEFORMAT</w:instrText>
      </w:r>
      <w:r w:rsidR="00F165D5" w:rsidRPr="00F165D5">
        <w:rPr>
          <w:rFonts w:ascii="Cambria" w:eastAsiaTheme="minorHAnsi" w:hAnsi="Cambria" w:cs="Times New Roman"/>
          <w:lang w:val="el-GR"/>
        </w:rPr>
        <w:instrText xml:space="preserve"> </w:instrText>
      </w:r>
      <w:r w:rsidRPr="00F165D5">
        <w:rPr>
          <w:rFonts w:ascii="Cambria" w:eastAsiaTheme="minorHAnsi" w:hAnsi="Cambria" w:cs="Times New Roman"/>
          <w:lang w:val="en-GB"/>
        </w:rPr>
        <w:fldChar w:fldCharType="separate"/>
      </w:r>
      <w:r w:rsidRPr="00F165D5">
        <w:rPr>
          <w:rFonts w:ascii="Cambria" w:hAnsi="Cambria"/>
        </w:rPr>
        <w:t>Figure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noProof/>
          <w:lang w:val="el-GR"/>
        </w:rPr>
        <w:t>4</w:t>
      </w:r>
      <w:r w:rsidRPr="00F165D5">
        <w:rPr>
          <w:rFonts w:ascii="Cambria" w:eastAsiaTheme="minorHAnsi" w:hAnsi="Cambria" w:cs="Times New Roman"/>
          <w:lang w:val="en-GB"/>
        </w:rPr>
        <w:fldChar w:fldCharType="end"/>
      </w:r>
      <w:r w:rsidRPr="00F165D5">
        <w:rPr>
          <w:rFonts w:ascii="Cambria" w:eastAsiaTheme="minorHAnsi" w:hAnsi="Cambria" w:cs="Times New Roman"/>
          <w:lang w:val="el-GR"/>
        </w:rPr>
        <w:t xml:space="preserve"> παρουσιάζει τα </w:t>
      </w:r>
      <w:r w:rsidRPr="00F165D5">
        <w:rPr>
          <w:rFonts w:ascii="Cambria" w:eastAsiaTheme="minorHAnsi" w:hAnsi="Cambria" w:cs="Times New Roman"/>
          <w:lang w:val="en-GB"/>
        </w:rPr>
        <w:t>silhouette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n-GB"/>
        </w:rPr>
        <w:t>scores</w:t>
      </w:r>
      <w:r w:rsidRPr="00F165D5">
        <w:rPr>
          <w:rFonts w:ascii="Cambria" w:eastAsiaTheme="minorHAnsi" w:hAnsi="Cambria" w:cs="Times New Roman"/>
          <w:lang w:val="el-GR"/>
        </w:rPr>
        <w:t xml:space="preserve"> όλων των παρατηρήσεων σε κάθε ομάδα. Παρατηρούνται υψηλά </w:t>
      </w:r>
      <w:r w:rsidRPr="00F165D5">
        <w:rPr>
          <w:rFonts w:ascii="Cambria" w:eastAsiaTheme="minorHAnsi" w:hAnsi="Cambria" w:cs="Times New Roman"/>
          <w:lang w:val="en-GB"/>
        </w:rPr>
        <w:t>score</w:t>
      </w:r>
      <w:r w:rsidRPr="00F165D5">
        <w:rPr>
          <w:rFonts w:ascii="Cambria" w:eastAsiaTheme="minorHAnsi" w:hAnsi="Cambria" w:cs="Times New Roman"/>
          <w:lang w:val="el-GR"/>
        </w:rPr>
        <w:t xml:space="preserve"> σε όλες  τις ομάδες. Τα μέσο </w:t>
      </w:r>
      <w:r w:rsidRPr="00F165D5">
        <w:rPr>
          <w:rFonts w:ascii="Cambria" w:eastAsiaTheme="minorHAnsi" w:hAnsi="Cambria" w:cs="Times New Roman"/>
          <w:lang w:val="en-GB"/>
        </w:rPr>
        <w:t>silhouette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n-GB"/>
        </w:rPr>
        <w:t>score</w:t>
      </w:r>
      <w:r w:rsidRPr="00F165D5">
        <w:rPr>
          <w:rFonts w:ascii="Cambria" w:eastAsiaTheme="minorHAnsi" w:hAnsi="Cambria" w:cs="Times New Roman"/>
          <w:lang w:val="el-GR"/>
        </w:rPr>
        <w:t xml:space="preserve"> σε κάθε ομάδα είναι: </w:t>
      </w:r>
      <w:r w:rsidR="00E52F36" w:rsidRPr="00F165D5">
        <w:rPr>
          <w:rFonts w:ascii="Cambria" w:eastAsiaTheme="minorHAnsi" w:hAnsi="Cambria" w:cs="Times New Roman"/>
          <w:lang w:val="en-GB"/>
        </w:rPr>
        <w:t>Cluster</w:t>
      </w:r>
      <w:r w:rsidR="00E52F36" w:rsidRPr="00F165D5">
        <w:rPr>
          <w:rFonts w:ascii="Cambria" w:eastAsiaTheme="minorHAnsi" w:hAnsi="Cambria" w:cs="Times New Roman"/>
          <w:lang w:val="el-GR"/>
        </w:rPr>
        <w:t xml:space="preserve"> 1- 0.91</w:t>
      </w:r>
      <w:r w:rsidR="00094260" w:rsidRPr="00F165D5">
        <w:rPr>
          <w:rFonts w:ascii="Cambria" w:eastAsiaTheme="minorHAnsi" w:hAnsi="Cambria" w:cs="Times New Roman"/>
          <w:lang w:val="el-GR"/>
        </w:rPr>
        <w:t xml:space="preserve">, 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2: </w:t>
      </w:r>
      <w:r w:rsidR="00094260" w:rsidRPr="00F165D5">
        <w:rPr>
          <w:rFonts w:ascii="Cambria" w:eastAsiaTheme="minorHAnsi" w:hAnsi="Cambria" w:cs="Times New Roman"/>
          <w:lang w:val="el-GR"/>
        </w:rPr>
        <w:t xml:space="preserve">0.85, 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3: </w:t>
      </w:r>
      <w:r w:rsidR="00094260" w:rsidRPr="00F165D5">
        <w:rPr>
          <w:rFonts w:ascii="Cambria" w:eastAsiaTheme="minorHAnsi" w:hAnsi="Cambria" w:cs="Times New Roman"/>
          <w:lang w:val="el-GR"/>
        </w:rPr>
        <w:t xml:space="preserve">0.88, 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: </w:t>
      </w:r>
      <w:r w:rsidR="00094260" w:rsidRPr="00F165D5">
        <w:rPr>
          <w:rFonts w:ascii="Cambria" w:eastAsiaTheme="minorHAnsi" w:hAnsi="Cambria" w:cs="Times New Roman"/>
          <w:lang w:val="el-GR"/>
        </w:rPr>
        <w:t>0.66</w:t>
      </w:r>
    </w:p>
    <w:p w14:paraId="1913BE11" w14:textId="77777777" w:rsidR="00E52F36" w:rsidRPr="00F165D5" w:rsidRDefault="00E52F3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10003D54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0D2C2A0D" w14:textId="1AECF95A" w:rsidR="000A67E7" w:rsidRPr="00F165D5" w:rsidRDefault="000A67E7" w:rsidP="00F54ED0">
      <w:pPr>
        <w:pStyle w:val="Caption"/>
        <w:keepNext/>
        <w:jc w:val="both"/>
        <w:rPr>
          <w:rFonts w:ascii="Cambria" w:hAnsi="Cambria"/>
        </w:rPr>
      </w:pPr>
      <w:bookmarkStart w:id="6" w:name="_Ref92659377"/>
      <w:r w:rsidRPr="00F165D5">
        <w:rPr>
          <w:rFonts w:ascii="Cambria" w:hAnsi="Cambria"/>
        </w:rPr>
        <w:t xml:space="preserve">Figure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Figure \* ARABIC </w:instrText>
      </w:r>
      <w:r w:rsidRPr="00F165D5">
        <w:rPr>
          <w:rFonts w:ascii="Cambria" w:hAnsi="Cambria"/>
        </w:rPr>
        <w:fldChar w:fldCharType="separate"/>
      </w:r>
      <w:r w:rsidRPr="00F165D5">
        <w:rPr>
          <w:rFonts w:ascii="Cambria" w:hAnsi="Cambria"/>
          <w:noProof/>
        </w:rPr>
        <w:t>4</w:t>
      </w:r>
      <w:r w:rsidRPr="00F165D5">
        <w:rPr>
          <w:rFonts w:ascii="Cambria" w:hAnsi="Cambria"/>
        </w:rPr>
        <w:fldChar w:fldCharType="end"/>
      </w:r>
      <w:bookmarkEnd w:id="6"/>
      <w:r w:rsidRPr="00F165D5">
        <w:rPr>
          <w:rFonts w:ascii="Cambria" w:hAnsi="Cambria"/>
        </w:rPr>
        <w:t xml:space="preserve"> Silhouette scores for cluster </w:t>
      </w:r>
      <w:r w:rsidR="008A03C6" w:rsidRPr="00F165D5">
        <w:rPr>
          <w:rFonts w:ascii="Cambria" w:hAnsi="Cambria"/>
        </w:rPr>
        <w:t xml:space="preserve">cohesion and </w:t>
      </w:r>
      <w:r w:rsidRPr="00F165D5">
        <w:rPr>
          <w:rFonts w:ascii="Cambria" w:hAnsi="Cambria"/>
        </w:rPr>
        <w:t>separation</w:t>
      </w:r>
    </w:p>
    <w:p w14:paraId="4F01210B" w14:textId="67C8F013" w:rsidR="00DC1D5D" w:rsidRPr="00F165D5" w:rsidRDefault="000A67E7" w:rsidP="00F54ED0">
      <w:pPr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noProof/>
          <w:lang w:val="en-GB"/>
        </w:rPr>
        <w:drawing>
          <wp:inline distT="0" distB="0" distL="0" distR="0" wp14:anchorId="504106E3" wp14:editId="0BDA7155">
            <wp:extent cx="6105082" cy="48901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70" cy="490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C1D5D" w:rsidRPr="00F1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5"/>
    <w:rsid w:val="00002338"/>
    <w:rsid w:val="000062D1"/>
    <w:rsid w:val="00031F18"/>
    <w:rsid w:val="00044D2E"/>
    <w:rsid w:val="000558FB"/>
    <w:rsid w:val="0006195B"/>
    <w:rsid w:val="00070955"/>
    <w:rsid w:val="00087417"/>
    <w:rsid w:val="00090E0A"/>
    <w:rsid w:val="00094260"/>
    <w:rsid w:val="00096324"/>
    <w:rsid w:val="000A037D"/>
    <w:rsid w:val="000A67E7"/>
    <w:rsid w:val="000B1F37"/>
    <w:rsid w:val="000B6348"/>
    <w:rsid w:val="000C27E8"/>
    <w:rsid w:val="000E3A97"/>
    <w:rsid w:val="000F234C"/>
    <w:rsid w:val="00103A92"/>
    <w:rsid w:val="00106374"/>
    <w:rsid w:val="00113D4A"/>
    <w:rsid w:val="001204EA"/>
    <w:rsid w:val="00151DE2"/>
    <w:rsid w:val="00160D06"/>
    <w:rsid w:val="001652A1"/>
    <w:rsid w:val="0017464D"/>
    <w:rsid w:val="0018511D"/>
    <w:rsid w:val="001A271A"/>
    <w:rsid w:val="001A6AAE"/>
    <w:rsid w:val="001D75D7"/>
    <w:rsid w:val="001E6DCF"/>
    <w:rsid w:val="002358E3"/>
    <w:rsid w:val="002502E6"/>
    <w:rsid w:val="002550E1"/>
    <w:rsid w:val="002639CF"/>
    <w:rsid w:val="0029116A"/>
    <w:rsid w:val="002C1FCA"/>
    <w:rsid w:val="002D541E"/>
    <w:rsid w:val="00345A37"/>
    <w:rsid w:val="003466E7"/>
    <w:rsid w:val="0035205E"/>
    <w:rsid w:val="00353875"/>
    <w:rsid w:val="00355DDB"/>
    <w:rsid w:val="003657F8"/>
    <w:rsid w:val="00373AA6"/>
    <w:rsid w:val="00382ED5"/>
    <w:rsid w:val="003B793C"/>
    <w:rsid w:val="003C6527"/>
    <w:rsid w:val="003D2F09"/>
    <w:rsid w:val="004129FA"/>
    <w:rsid w:val="004211B3"/>
    <w:rsid w:val="004326BD"/>
    <w:rsid w:val="00433452"/>
    <w:rsid w:val="00435360"/>
    <w:rsid w:val="0044514C"/>
    <w:rsid w:val="00453344"/>
    <w:rsid w:val="0047328D"/>
    <w:rsid w:val="00486AD5"/>
    <w:rsid w:val="004B6321"/>
    <w:rsid w:val="004D25D2"/>
    <w:rsid w:val="004E230F"/>
    <w:rsid w:val="00511896"/>
    <w:rsid w:val="00523650"/>
    <w:rsid w:val="005304D8"/>
    <w:rsid w:val="005773AA"/>
    <w:rsid w:val="005C2542"/>
    <w:rsid w:val="005C5416"/>
    <w:rsid w:val="005E7BC1"/>
    <w:rsid w:val="00606CD5"/>
    <w:rsid w:val="006312CA"/>
    <w:rsid w:val="00664922"/>
    <w:rsid w:val="00693D4A"/>
    <w:rsid w:val="006A5603"/>
    <w:rsid w:val="006A6923"/>
    <w:rsid w:val="006D5065"/>
    <w:rsid w:val="006D5A05"/>
    <w:rsid w:val="006E3A75"/>
    <w:rsid w:val="00730E40"/>
    <w:rsid w:val="00736365"/>
    <w:rsid w:val="00744A83"/>
    <w:rsid w:val="007459A6"/>
    <w:rsid w:val="00755B1E"/>
    <w:rsid w:val="0076477A"/>
    <w:rsid w:val="00783C7D"/>
    <w:rsid w:val="00791B1E"/>
    <w:rsid w:val="00794327"/>
    <w:rsid w:val="007950FE"/>
    <w:rsid w:val="007A3793"/>
    <w:rsid w:val="007B64FB"/>
    <w:rsid w:val="008055F9"/>
    <w:rsid w:val="008138C7"/>
    <w:rsid w:val="008474AF"/>
    <w:rsid w:val="00865F43"/>
    <w:rsid w:val="00876C45"/>
    <w:rsid w:val="008855AA"/>
    <w:rsid w:val="008A03C6"/>
    <w:rsid w:val="008C2172"/>
    <w:rsid w:val="008C56E0"/>
    <w:rsid w:val="008D6519"/>
    <w:rsid w:val="008F1620"/>
    <w:rsid w:val="00903BC1"/>
    <w:rsid w:val="009471A7"/>
    <w:rsid w:val="00963E70"/>
    <w:rsid w:val="009B1D2F"/>
    <w:rsid w:val="009C18E5"/>
    <w:rsid w:val="009E0D72"/>
    <w:rsid w:val="00A10B1B"/>
    <w:rsid w:val="00A153E7"/>
    <w:rsid w:val="00A453D9"/>
    <w:rsid w:val="00A61801"/>
    <w:rsid w:val="00A627A5"/>
    <w:rsid w:val="00A70D79"/>
    <w:rsid w:val="00A74D7C"/>
    <w:rsid w:val="00A84D73"/>
    <w:rsid w:val="00AB2041"/>
    <w:rsid w:val="00AC132E"/>
    <w:rsid w:val="00AD0F35"/>
    <w:rsid w:val="00B1646F"/>
    <w:rsid w:val="00B2571C"/>
    <w:rsid w:val="00B766C9"/>
    <w:rsid w:val="00B77A09"/>
    <w:rsid w:val="00B81772"/>
    <w:rsid w:val="00B975F4"/>
    <w:rsid w:val="00BC415A"/>
    <w:rsid w:val="00BC788B"/>
    <w:rsid w:val="00C033C5"/>
    <w:rsid w:val="00C03A10"/>
    <w:rsid w:val="00C11046"/>
    <w:rsid w:val="00C50283"/>
    <w:rsid w:val="00C57C2E"/>
    <w:rsid w:val="00C85361"/>
    <w:rsid w:val="00C9457A"/>
    <w:rsid w:val="00CC22C2"/>
    <w:rsid w:val="00CD4D1A"/>
    <w:rsid w:val="00CF0A7C"/>
    <w:rsid w:val="00CF6C33"/>
    <w:rsid w:val="00D15599"/>
    <w:rsid w:val="00D2680B"/>
    <w:rsid w:val="00D82274"/>
    <w:rsid w:val="00DA054A"/>
    <w:rsid w:val="00DA29D3"/>
    <w:rsid w:val="00DA7B7F"/>
    <w:rsid w:val="00DB2B4A"/>
    <w:rsid w:val="00DC1D5D"/>
    <w:rsid w:val="00DE5E79"/>
    <w:rsid w:val="00E30D52"/>
    <w:rsid w:val="00E52F36"/>
    <w:rsid w:val="00E610A8"/>
    <w:rsid w:val="00E77649"/>
    <w:rsid w:val="00ED3914"/>
    <w:rsid w:val="00F0051D"/>
    <w:rsid w:val="00F165D5"/>
    <w:rsid w:val="00F31C58"/>
    <w:rsid w:val="00F33991"/>
    <w:rsid w:val="00F41E9D"/>
    <w:rsid w:val="00F54ED0"/>
    <w:rsid w:val="00F57A8D"/>
    <w:rsid w:val="00FA11DE"/>
    <w:rsid w:val="00FB0791"/>
    <w:rsid w:val="00F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B820"/>
  <w15:chartTrackingRefBased/>
  <w15:docId w15:val="{F505DAA6-35F5-4AB8-83E3-C2C560B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5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02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17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0B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75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11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51DE-2B50-4C82-9DE1-A2BC7C74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Lefkios Paikousis</dc:creator>
  <cp:keywords/>
  <dc:description/>
  <cp:lastModifiedBy>Lefkios Paikousis</cp:lastModifiedBy>
  <cp:revision>4</cp:revision>
  <dcterms:created xsi:type="dcterms:W3CDTF">2022-04-04T11:13:00Z</dcterms:created>
  <dcterms:modified xsi:type="dcterms:W3CDTF">2022-04-04T11:15:00Z</dcterms:modified>
</cp:coreProperties>
</file>