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B45C" w14:textId="77777777" w:rsidR="00450F31" w:rsidRPr="007E2A9C" w:rsidRDefault="007E2A9C" w:rsidP="007E2A9C">
      <w:pPr>
        <w:jc w:val="center"/>
        <w:rPr>
          <w:b/>
          <w:lang w:val="en-GB"/>
        </w:rPr>
      </w:pPr>
      <w:r w:rsidRPr="007E2A9C">
        <w:rPr>
          <w:b/>
          <w:lang w:val="en-GB"/>
        </w:rPr>
        <w:t>R</w:t>
      </w:r>
      <w:r>
        <w:rPr>
          <w:b/>
          <w:lang w:val="en-GB"/>
        </w:rPr>
        <w:t>etention and intention to leave</w:t>
      </w:r>
    </w:p>
    <w:p w14:paraId="35B0F5F4" w14:textId="77777777" w:rsidR="007E2A9C" w:rsidRDefault="007E2A9C">
      <w:pPr>
        <w:rPr>
          <w:lang w:val="en-GB"/>
        </w:rPr>
      </w:pPr>
    </w:p>
    <w:p w14:paraId="60D864E2" w14:textId="77777777" w:rsidR="007E2A9C" w:rsidRDefault="007E2A9C">
      <w:pPr>
        <w:rPr>
          <w:lang w:val="en-GB"/>
        </w:rPr>
      </w:pPr>
      <w:r>
        <w:rPr>
          <w:lang w:val="en-GB"/>
        </w:rPr>
        <w:t>Objective</w:t>
      </w:r>
      <w:r w:rsidR="00F70E10">
        <w:rPr>
          <w:lang w:val="en-GB"/>
        </w:rPr>
        <w:t>s</w:t>
      </w:r>
      <w:r>
        <w:rPr>
          <w:lang w:val="en-GB"/>
        </w:rPr>
        <w:t>:</w:t>
      </w:r>
    </w:p>
    <w:p w14:paraId="68A32ABC" w14:textId="77777777" w:rsidR="007E2A9C" w:rsidRDefault="007E2A9C" w:rsidP="007E2A9C">
      <w:pPr>
        <w:pStyle w:val="ListParagraph"/>
        <w:numPr>
          <w:ilvl w:val="0"/>
          <w:numId w:val="3"/>
        </w:numPr>
        <w:rPr>
          <w:lang w:val="en-GB"/>
        </w:rPr>
      </w:pPr>
      <w:r>
        <w:rPr>
          <w:lang w:val="en-GB"/>
        </w:rPr>
        <w:t xml:space="preserve">To evaluate the intention to leave of nurses in general and comparing different countries and roles. </w:t>
      </w:r>
    </w:p>
    <w:p w14:paraId="56AB5912" w14:textId="77777777" w:rsidR="007E2A9C" w:rsidRDefault="007E2A9C" w:rsidP="007E2A9C">
      <w:pPr>
        <w:pStyle w:val="ListParagraph"/>
        <w:numPr>
          <w:ilvl w:val="0"/>
          <w:numId w:val="3"/>
        </w:numPr>
        <w:rPr>
          <w:lang w:val="en-GB"/>
        </w:rPr>
      </w:pPr>
      <w:r>
        <w:rPr>
          <w:lang w:val="en-GB"/>
        </w:rPr>
        <w:t xml:space="preserve">To evaluate the reasons for </w:t>
      </w:r>
    </w:p>
    <w:p w14:paraId="0684DB2A" w14:textId="77FFDD90" w:rsidR="007E2A9C" w:rsidRDefault="007E2A9C" w:rsidP="007E2A9C">
      <w:pPr>
        <w:pStyle w:val="ListParagraph"/>
        <w:numPr>
          <w:ilvl w:val="0"/>
          <w:numId w:val="3"/>
        </w:numPr>
        <w:rPr>
          <w:lang w:val="en-GB"/>
        </w:rPr>
      </w:pPr>
      <w:r>
        <w:rPr>
          <w:lang w:val="en-GB"/>
        </w:rPr>
        <w:t xml:space="preserve">To evaluate the relationship between the intention to leave, satisfaction with sociodemographic </w:t>
      </w:r>
      <w:r w:rsidR="00DE31F5">
        <w:rPr>
          <w:lang w:val="en-GB"/>
        </w:rPr>
        <w:t>characteristics</w:t>
      </w:r>
    </w:p>
    <w:p w14:paraId="31D882A5" w14:textId="77777777" w:rsidR="007E2A9C" w:rsidRDefault="007E2A9C" w:rsidP="007E2A9C">
      <w:pPr>
        <w:pStyle w:val="ListParagraph"/>
        <w:numPr>
          <w:ilvl w:val="0"/>
          <w:numId w:val="3"/>
        </w:numPr>
        <w:rPr>
          <w:lang w:val="en-GB"/>
        </w:rPr>
      </w:pPr>
      <w:r>
        <w:rPr>
          <w:lang w:val="en-GB"/>
        </w:rPr>
        <w:t>To evaluate the relationship between the implementation of healthy work environm</w:t>
      </w:r>
      <w:r w:rsidR="00F70E10">
        <w:rPr>
          <w:lang w:val="en-GB"/>
        </w:rPr>
        <w:t>ent standards and the impact in intention to leave and satisfaction</w:t>
      </w:r>
    </w:p>
    <w:p w14:paraId="5A18CA1C" w14:textId="77777777" w:rsidR="00F70E10" w:rsidRDefault="00F70E10" w:rsidP="007E2A9C">
      <w:pPr>
        <w:pStyle w:val="ListParagraph"/>
        <w:numPr>
          <w:ilvl w:val="0"/>
          <w:numId w:val="3"/>
        </w:numPr>
        <w:rPr>
          <w:lang w:val="en-GB"/>
        </w:rPr>
      </w:pPr>
      <w:r>
        <w:rPr>
          <w:lang w:val="en-GB"/>
        </w:rPr>
        <w:t>To evaluate the satisfaction of being a nurse with intention to leave</w:t>
      </w:r>
    </w:p>
    <w:p w14:paraId="040E69AB" w14:textId="77777777" w:rsidR="00F70E10" w:rsidRPr="007E2A9C" w:rsidRDefault="00F70E10" w:rsidP="007E2A9C">
      <w:pPr>
        <w:pStyle w:val="ListParagraph"/>
        <w:numPr>
          <w:ilvl w:val="0"/>
          <w:numId w:val="3"/>
        </w:numPr>
        <w:rPr>
          <w:lang w:val="en-GB"/>
        </w:rPr>
      </w:pPr>
      <w:r>
        <w:rPr>
          <w:lang w:val="en-GB"/>
        </w:rPr>
        <w:t>To evaluate the relationship of intent to leave with moral distress, work left undone, having enough staff and qualified, the importance that the organisation gives to your health, and the relevance that the institution gives to promoting a healthy work environment</w:t>
      </w:r>
    </w:p>
    <w:p w14:paraId="37F88243" w14:textId="77777777" w:rsidR="007E2A9C" w:rsidRDefault="007E2A9C">
      <w:pPr>
        <w:rPr>
          <w:lang w:val="en-GB"/>
        </w:rPr>
      </w:pPr>
    </w:p>
    <w:p w14:paraId="53AA2692" w14:textId="77777777" w:rsidR="007E2A9C" w:rsidRDefault="007E2A9C">
      <w:pPr>
        <w:rPr>
          <w:lang w:val="en-GB"/>
        </w:rPr>
      </w:pPr>
      <w:r>
        <w:rPr>
          <w:lang w:val="en-GB"/>
        </w:rPr>
        <w:t>Analysis requested:</w:t>
      </w:r>
    </w:p>
    <w:p w14:paraId="41968DE6" w14:textId="77777777" w:rsidR="007E2A9C" w:rsidRDefault="007E2A9C" w:rsidP="007E2A9C">
      <w:pPr>
        <w:pStyle w:val="ListParagraph"/>
        <w:numPr>
          <w:ilvl w:val="0"/>
          <w:numId w:val="1"/>
        </w:numPr>
        <w:rPr>
          <w:lang w:val="en-GB"/>
        </w:rPr>
      </w:pPr>
      <w:r>
        <w:rPr>
          <w:lang w:val="en-GB"/>
        </w:rPr>
        <w:t>Description of C17, C18, C18a</w:t>
      </w:r>
      <w:r w:rsidR="00A46090">
        <w:rPr>
          <w:lang w:val="en-GB"/>
        </w:rPr>
        <w:t xml:space="preserve"> and all variables asked in correlations below</w:t>
      </w:r>
    </w:p>
    <w:p w14:paraId="47CE88BF" w14:textId="77777777" w:rsidR="007E2A9C" w:rsidRDefault="007E2A9C" w:rsidP="007E2A9C">
      <w:pPr>
        <w:rPr>
          <w:lang w:val="en-GB"/>
        </w:rPr>
      </w:pPr>
      <w:r>
        <w:rPr>
          <w:lang w:val="en-GB"/>
        </w:rPr>
        <w:t>Correlations / joint analysis of:</w:t>
      </w:r>
    </w:p>
    <w:p w14:paraId="5960D935" w14:textId="77777777" w:rsidR="007E2A9C" w:rsidRPr="009532B7" w:rsidRDefault="007E2A9C" w:rsidP="007E2A9C">
      <w:pPr>
        <w:pStyle w:val="ListParagraph"/>
        <w:numPr>
          <w:ilvl w:val="0"/>
          <w:numId w:val="2"/>
        </w:numPr>
        <w:rPr>
          <w:highlight w:val="yellow"/>
          <w:lang w:val="en-GB"/>
        </w:rPr>
      </w:pPr>
      <w:r w:rsidRPr="009532B7">
        <w:rPr>
          <w:highlight w:val="yellow"/>
          <w:lang w:val="en-GB"/>
        </w:rPr>
        <w:t>C17 with c18</w:t>
      </w:r>
    </w:p>
    <w:p w14:paraId="7379AD94" w14:textId="77777777" w:rsidR="007E2A9C" w:rsidRPr="007366B1" w:rsidRDefault="007E2A9C" w:rsidP="007E2A9C">
      <w:pPr>
        <w:pStyle w:val="ListParagraph"/>
        <w:numPr>
          <w:ilvl w:val="0"/>
          <w:numId w:val="2"/>
        </w:numPr>
        <w:rPr>
          <w:highlight w:val="yellow"/>
          <w:lang w:val="en-GB"/>
        </w:rPr>
      </w:pPr>
      <w:r w:rsidRPr="007366B1">
        <w:rPr>
          <w:highlight w:val="yellow"/>
          <w:lang w:val="en-GB"/>
        </w:rPr>
        <w:t>C18 with D1, D4, D5, D6, D7, D8, D9</w:t>
      </w:r>
    </w:p>
    <w:p w14:paraId="1E04F31D" w14:textId="77777777" w:rsidR="007E2A9C" w:rsidRPr="007366B1" w:rsidRDefault="007E2A9C" w:rsidP="007E2A9C">
      <w:pPr>
        <w:pStyle w:val="ListParagraph"/>
        <w:numPr>
          <w:ilvl w:val="0"/>
          <w:numId w:val="2"/>
        </w:numPr>
        <w:rPr>
          <w:highlight w:val="yellow"/>
          <w:lang w:val="en-GB"/>
        </w:rPr>
      </w:pPr>
      <w:r w:rsidRPr="007366B1">
        <w:rPr>
          <w:highlight w:val="yellow"/>
          <w:lang w:val="en-GB"/>
        </w:rPr>
        <w:t>C17 with D1, D4, D5, D6, D7, D8, D9</w:t>
      </w:r>
    </w:p>
    <w:p w14:paraId="3EEF6C30" w14:textId="77777777" w:rsidR="007E2A9C" w:rsidRPr="000F126D" w:rsidRDefault="007E2A9C" w:rsidP="007E2A9C">
      <w:pPr>
        <w:pStyle w:val="ListParagraph"/>
        <w:numPr>
          <w:ilvl w:val="0"/>
          <w:numId w:val="2"/>
        </w:numPr>
        <w:rPr>
          <w:highlight w:val="yellow"/>
          <w:lang w:val="en-GB"/>
        </w:rPr>
      </w:pPr>
      <w:r w:rsidRPr="000F126D">
        <w:rPr>
          <w:highlight w:val="yellow"/>
          <w:lang w:val="en-GB"/>
        </w:rPr>
        <w:t>C18a with D1, D4, D5, D6, D7, D8, D9</w:t>
      </w:r>
    </w:p>
    <w:p w14:paraId="02164050" w14:textId="77777777" w:rsidR="007E2A9C" w:rsidRPr="007772D3" w:rsidRDefault="007E2A9C" w:rsidP="007E2A9C">
      <w:pPr>
        <w:pStyle w:val="ListParagraph"/>
        <w:numPr>
          <w:ilvl w:val="0"/>
          <w:numId w:val="2"/>
        </w:numPr>
        <w:rPr>
          <w:highlight w:val="yellow"/>
          <w:lang w:val="en-GB"/>
        </w:rPr>
      </w:pPr>
      <w:r w:rsidRPr="007772D3">
        <w:rPr>
          <w:highlight w:val="yellow"/>
          <w:lang w:val="en-GB"/>
        </w:rPr>
        <w:t>A1 with C17, C18</w:t>
      </w:r>
    </w:p>
    <w:p w14:paraId="2AADEC7E" w14:textId="77777777" w:rsidR="007E2A9C" w:rsidRPr="007772D3" w:rsidRDefault="007E2A9C" w:rsidP="007E2A9C">
      <w:pPr>
        <w:pStyle w:val="ListParagraph"/>
        <w:numPr>
          <w:ilvl w:val="0"/>
          <w:numId w:val="2"/>
        </w:numPr>
        <w:rPr>
          <w:highlight w:val="yellow"/>
          <w:lang w:val="en-GB"/>
        </w:rPr>
      </w:pPr>
      <w:r w:rsidRPr="007772D3">
        <w:rPr>
          <w:highlight w:val="yellow"/>
          <w:lang w:val="en-GB"/>
        </w:rPr>
        <w:t>A3 with C17, C18</w:t>
      </w:r>
    </w:p>
    <w:p w14:paraId="6D5676CA" w14:textId="77777777" w:rsidR="007E2A9C" w:rsidRPr="007772D3" w:rsidRDefault="007E2A9C" w:rsidP="007E2A9C">
      <w:pPr>
        <w:pStyle w:val="ListParagraph"/>
        <w:numPr>
          <w:ilvl w:val="0"/>
          <w:numId w:val="2"/>
        </w:numPr>
        <w:rPr>
          <w:highlight w:val="yellow"/>
          <w:lang w:val="en-GB"/>
        </w:rPr>
      </w:pPr>
      <w:r w:rsidRPr="007772D3">
        <w:rPr>
          <w:highlight w:val="yellow"/>
          <w:lang w:val="en-GB"/>
        </w:rPr>
        <w:t>A5 with C17, C18</w:t>
      </w:r>
    </w:p>
    <w:p w14:paraId="29180C22" w14:textId="77777777" w:rsidR="007E2A9C" w:rsidRPr="007772D3" w:rsidRDefault="007E2A9C" w:rsidP="007E2A9C">
      <w:pPr>
        <w:pStyle w:val="ListParagraph"/>
        <w:numPr>
          <w:ilvl w:val="0"/>
          <w:numId w:val="2"/>
        </w:numPr>
        <w:rPr>
          <w:highlight w:val="yellow"/>
          <w:lang w:val="en-GB"/>
        </w:rPr>
      </w:pPr>
      <w:r w:rsidRPr="007772D3">
        <w:rPr>
          <w:highlight w:val="yellow"/>
          <w:lang w:val="en-GB"/>
        </w:rPr>
        <w:t>A6 with C17, C18</w:t>
      </w:r>
    </w:p>
    <w:p w14:paraId="1A964BCC" w14:textId="77777777" w:rsidR="007E2A9C" w:rsidRPr="00800A32" w:rsidRDefault="007E2A9C" w:rsidP="007E2A9C">
      <w:pPr>
        <w:pStyle w:val="ListParagraph"/>
        <w:numPr>
          <w:ilvl w:val="0"/>
          <w:numId w:val="2"/>
        </w:numPr>
        <w:rPr>
          <w:highlight w:val="yellow"/>
          <w:lang w:val="en-GB"/>
        </w:rPr>
      </w:pPr>
      <w:r w:rsidRPr="00800A32">
        <w:rPr>
          <w:highlight w:val="yellow"/>
          <w:lang w:val="en-GB"/>
        </w:rPr>
        <w:t>If it’s possible to calculate a total score for section B, correlate the total score of section B with A1, A2, A3, C17, C18</w:t>
      </w:r>
    </w:p>
    <w:p w14:paraId="12E6839D" w14:textId="77777777" w:rsidR="007E2A9C" w:rsidRPr="00CB5994" w:rsidRDefault="007E2A9C" w:rsidP="007E2A9C">
      <w:pPr>
        <w:pStyle w:val="ListParagraph"/>
        <w:numPr>
          <w:ilvl w:val="0"/>
          <w:numId w:val="2"/>
        </w:numPr>
        <w:rPr>
          <w:highlight w:val="yellow"/>
          <w:lang w:val="en-GB"/>
        </w:rPr>
      </w:pPr>
      <w:r w:rsidRPr="00CB5994">
        <w:rPr>
          <w:highlight w:val="yellow"/>
          <w:lang w:val="en-GB"/>
        </w:rPr>
        <w:t xml:space="preserve">C18 with C4, C5, C14, C15, C16, </w:t>
      </w:r>
    </w:p>
    <w:sectPr w:rsidR="007E2A9C" w:rsidRPr="00CB5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A32"/>
    <w:multiLevelType w:val="hybridMultilevel"/>
    <w:tmpl w:val="62F6DBA0"/>
    <w:lvl w:ilvl="0" w:tplc="FB6AC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98017D"/>
    <w:multiLevelType w:val="hybridMultilevel"/>
    <w:tmpl w:val="5D249B12"/>
    <w:lvl w:ilvl="0" w:tplc="B6B4BA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1712E3"/>
    <w:multiLevelType w:val="hybridMultilevel"/>
    <w:tmpl w:val="6B32B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667198">
    <w:abstractNumId w:val="2"/>
  </w:num>
  <w:num w:numId="2" w16cid:durableId="2135244824">
    <w:abstractNumId w:val="0"/>
  </w:num>
  <w:num w:numId="3" w16cid:durableId="8245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A9C"/>
    <w:rsid w:val="000F126D"/>
    <w:rsid w:val="00231BB3"/>
    <w:rsid w:val="00273CA7"/>
    <w:rsid w:val="00450F31"/>
    <w:rsid w:val="007366B1"/>
    <w:rsid w:val="007772D3"/>
    <w:rsid w:val="007E2A9C"/>
    <w:rsid w:val="00800A32"/>
    <w:rsid w:val="009532B7"/>
    <w:rsid w:val="00A46090"/>
    <w:rsid w:val="00CB5994"/>
    <w:rsid w:val="00DE31F5"/>
    <w:rsid w:val="00F70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0412"/>
  <w15:chartTrackingRefBased/>
  <w15:docId w15:val="{B1B232EA-FD10-49A8-9A9A-241C774E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186</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mireia llaurado serra</dc:creator>
  <cp:keywords/>
  <dc:description/>
  <cp:lastModifiedBy>Lefkios Paikousis</cp:lastModifiedBy>
  <cp:revision>8</cp:revision>
  <dcterms:created xsi:type="dcterms:W3CDTF">2022-12-14T20:52:00Z</dcterms:created>
  <dcterms:modified xsi:type="dcterms:W3CDTF">2022-12-14T21:40:00Z</dcterms:modified>
</cp:coreProperties>
</file>