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92FCF" w14:textId="40305B66" w:rsidR="007F7B7D" w:rsidRPr="00054395" w:rsidRDefault="00204393" w:rsidP="00DA7313">
      <w:pPr>
        <w:tabs>
          <w:tab w:val="right" w:pos="11088"/>
        </w:tabs>
        <w:spacing w:before="100" w:beforeAutospacing="1" w:after="0" w:line="252" w:lineRule="auto"/>
        <w:jc w:val="center"/>
        <w:rPr>
          <w:b/>
          <w:bCs/>
          <w:sz w:val="40"/>
          <w:szCs w:val="40"/>
        </w:rPr>
      </w:pPr>
      <w:r w:rsidRPr="00B524E5">
        <w:rPr>
          <w:b/>
          <w:bCs/>
          <w:sz w:val="40"/>
          <w:szCs w:val="40"/>
        </w:rPr>
        <w:t>Lee Andrei A. Tuazon</w:t>
      </w:r>
    </w:p>
    <w:p w14:paraId="117844C9" w14:textId="1335061A" w:rsidR="00DA7313" w:rsidRDefault="006E7505" w:rsidP="00DA7313">
      <w:pPr>
        <w:widowControl w:val="0"/>
        <w:tabs>
          <w:tab w:val="right" w:pos="11088"/>
        </w:tabs>
        <w:spacing w:before="0" w:after="0" w:line="252" w:lineRule="auto"/>
        <w:ind w:left="720"/>
        <w:jc w:val="center"/>
        <w:rPr>
          <w:sz w:val="20"/>
          <w:szCs w:val="20"/>
        </w:rPr>
      </w:pPr>
      <w:proofErr w:type="gramStart"/>
      <w:r w:rsidRPr="006E7505">
        <w:rPr>
          <w:sz w:val="20"/>
          <w:szCs w:val="20"/>
        </w:rPr>
        <w:t>engrlatuazon@gmail.com</w:t>
      </w:r>
      <w:r>
        <w:t xml:space="preserve">  </w:t>
      </w:r>
      <w:r w:rsidR="00290F9A" w:rsidRPr="007D699A">
        <w:rPr>
          <w:sz w:val="20"/>
          <w:szCs w:val="20"/>
        </w:rPr>
        <w:t>|</w:t>
      </w:r>
      <w:proofErr w:type="gramEnd"/>
      <w:r>
        <w:rPr>
          <w:sz w:val="20"/>
          <w:szCs w:val="20"/>
        </w:rPr>
        <w:t xml:space="preserve">   </w:t>
      </w:r>
      <w:r w:rsidR="007F7B7D" w:rsidRPr="007D699A">
        <w:rPr>
          <w:sz w:val="20"/>
          <w:szCs w:val="20"/>
        </w:rPr>
        <w:t>(</w:t>
      </w:r>
      <w:r w:rsidR="00204393" w:rsidRPr="007D699A">
        <w:rPr>
          <w:sz w:val="20"/>
          <w:szCs w:val="20"/>
        </w:rPr>
        <w:t>925</w:t>
      </w:r>
      <w:r w:rsidR="007F7B7D" w:rsidRPr="007D699A">
        <w:rPr>
          <w:sz w:val="20"/>
          <w:szCs w:val="20"/>
        </w:rPr>
        <w:t xml:space="preserve">) </w:t>
      </w:r>
      <w:r w:rsidR="00204393" w:rsidRPr="007D699A">
        <w:rPr>
          <w:sz w:val="20"/>
          <w:szCs w:val="20"/>
        </w:rPr>
        <w:t>289</w:t>
      </w:r>
      <w:r w:rsidR="007F7B7D" w:rsidRPr="007D699A">
        <w:rPr>
          <w:sz w:val="20"/>
          <w:szCs w:val="20"/>
        </w:rPr>
        <w:t>-</w:t>
      </w:r>
      <w:r w:rsidR="00204393" w:rsidRPr="007D699A">
        <w:rPr>
          <w:sz w:val="20"/>
          <w:szCs w:val="20"/>
        </w:rPr>
        <w:t>9303</w:t>
      </w:r>
      <w:r w:rsidR="007F7B7D" w:rsidRPr="007D699A">
        <w:rPr>
          <w:sz w:val="20"/>
          <w:szCs w:val="20"/>
        </w:rPr>
        <w:t xml:space="preserve"> </w:t>
      </w:r>
      <w:r w:rsidR="00DA7313">
        <w:rPr>
          <w:sz w:val="20"/>
          <w:szCs w:val="20"/>
        </w:rPr>
        <w:t xml:space="preserve">  </w:t>
      </w:r>
      <w:r w:rsidR="007F7B7D" w:rsidRPr="007D699A">
        <w:rPr>
          <w:sz w:val="20"/>
          <w:szCs w:val="20"/>
        </w:rPr>
        <w:t>|</w:t>
      </w:r>
      <w:r w:rsidR="00DA7313">
        <w:rPr>
          <w:sz w:val="20"/>
          <w:szCs w:val="20"/>
        </w:rPr>
        <w:t xml:space="preserve">  </w:t>
      </w:r>
      <w:r w:rsidR="008F3F1B" w:rsidRPr="008F3F1B">
        <w:rPr>
          <w:sz w:val="20"/>
          <w:szCs w:val="20"/>
        </w:rPr>
        <w:t>linkedin.com/in/</w:t>
      </w:r>
      <w:proofErr w:type="spellStart"/>
      <w:r w:rsidR="008F3F1B" w:rsidRPr="008F3F1B">
        <w:rPr>
          <w:sz w:val="20"/>
          <w:szCs w:val="20"/>
        </w:rPr>
        <w:t>leetuazon</w:t>
      </w:r>
      <w:proofErr w:type="spellEnd"/>
      <w:r w:rsidR="008F3F1B">
        <w:rPr>
          <w:sz w:val="20"/>
          <w:szCs w:val="20"/>
        </w:rPr>
        <w:t xml:space="preserve">  </w:t>
      </w:r>
      <w:r w:rsidR="00204393" w:rsidRPr="007D699A">
        <w:rPr>
          <w:sz w:val="20"/>
          <w:szCs w:val="20"/>
        </w:rPr>
        <w:t>|</w:t>
      </w:r>
      <w:r w:rsidR="00DA7313">
        <w:rPr>
          <w:sz w:val="20"/>
          <w:szCs w:val="20"/>
        </w:rPr>
        <w:t xml:space="preserve">  </w:t>
      </w:r>
      <w:r w:rsidR="00204393" w:rsidRPr="007D699A">
        <w:rPr>
          <w:sz w:val="20"/>
          <w:szCs w:val="20"/>
        </w:rPr>
        <w:t xml:space="preserve"> </w:t>
      </w:r>
      <w:r w:rsidR="00F16E9D" w:rsidRPr="007D699A">
        <w:rPr>
          <w:sz w:val="20"/>
          <w:szCs w:val="20"/>
        </w:rPr>
        <w:t>latuazon.carrd.co/</w:t>
      </w:r>
    </w:p>
    <w:p w14:paraId="203C1315" w14:textId="2C5BAB4A" w:rsidR="007F7B7D" w:rsidRPr="00A82284" w:rsidRDefault="006A2BFD" w:rsidP="00DA7313">
      <w:pPr>
        <w:widowControl w:val="0"/>
        <w:tabs>
          <w:tab w:val="right" w:pos="11088"/>
        </w:tabs>
        <w:spacing w:before="0" w:after="0" w:line="252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2685 </w:t>
      </w:r>
      <w:proofErr w:type="spellStart"/>
      <w:r>
        <w:rPr>
          <w:sz w:val="20"/>
          <w:szCs w:val="20"/>
        </w:rPr>
        <w:t>Tomales</w:t>
      </w:r>
      <w:proofErr w:type="spellEnd"/>
      <w:r>
        <w:rPr>
          <w:sz w:val="20"/>
          <w:szCs w:val="20"/>
        </w:rPr>
        <w:t xml:space="preserve"> Bay Drive, CA 94565 </w:t>
      </w:r>
      <w:r w:rsidR="006E7505">
        <w:rPr>
          <w:sz w:val="20"/>
          <w:szCs w:val="20"/>
        </w:rPr>
        <w:t xml:space="preserve">  </w:t>
      </w:r>
      <w:r w:rsidR="00F16E9D">
        <w:rPr>
          <w:sz w:val="20"/>
          <w:szCs w:val="20"/>
        </w:rPr>
        <w:t>|</w:t>
      </w:r>
      <w:r w:rsidR="006E7505">
        <w:rPr>
          <w:sz w:val="20"/>
          <w:szCs w:val="20"/>
        </w:rPr>
        <w:t xml:space="preserve">   </w:t>
      </w:r>
      <w:r w:rsidR="00204393" w:rsidRPr="00204393">
        <w:rPr>
          <w:sz w:val="20"/>
          <w:szCs w:val="20"/>
        </w:rPr>
        <w:t>U.S. Green Card Holder</w:t>
      </w:r>
      <w:r w:rsidR="006E7505">
        <w:rPr>
          <w:sz w:val="20"/>
          <w:szCs w:val="20"/>
        </w:rPr>
        <w:t xml:space="preserve">  </w:t>
      </w:r>
      <w:r w:rsidR="00204393">
        <w:t xml:space="preserve"> </w:t>
      </w:r>
      <w:r w:rsidR="00204393" w:rsidRPr="007F7B7D">
        <w:rPr>
          <w:sz w:val="20"/>
          <w:szCs w:val="20"/>
        </w:rPr>
        <w:t>|</w:t>
      </w:r>
    </w:p>
    <w:p w14:paraId="3BB4E246" w14:textId="4A79F8B2" w:rsidR="007F7B7D" w:rsidRPr="00B524E5" w:rsidRDefault="007F7B7D" w:rsidP="007F7B7D">
      <w:pPr>
        <w:widowControl w:val="0"/>
        <w:pBdr>
          <w:bottom w:val="single" w:sz="12" w:space="1" w:color="000000"/>
        </w:pBdr>
        <w:tabs>
          <w:tab w:val="right" w:pos="11088"/>
        </w:tabs>
        <w:spacing w:before="40" w:line="252" w:lineRule="auto"/>
        <w:rPr>
          <w:rFonts w:eastAsia="Times New Roman" w:cs="Calibri"/>
          <w:b/>
          <w:color w:val="000000" w:themeColor="text1"/>
          <w:sz w:val="22"/>
          <w:szCs w:val="22"/>
        </w:rPr>
      </w:pPr>
      <w:r w:rsidRPr="00B524E5">
        <w:rPr>
          <w:rFonts w:eastAsia="Times New Roman" w:cs="Calibri"/>
          <w:b/>
          <w:color w:val="000000" w:themeColor="text1"/>
          <w:sz w:val="22"/>
          <w:szCs w:val="22"/>
        </w:rPr>
        <w:t>EDUCATION</w:t>
      </w:r>
      <w:r w:rsidR="00DA7313" w:rsidRPr="00B524E5">
        <w:rPr>
          <w:rFonts w:eastAsia="Times New Roman" w:cs="Calibri"/>
          <w:b/>
          <w:color w:val="000000" w:themeColor="text1"/>
          <w:sz w:val="22"/>
          <w:szCs w:val="22"/>
        </w:rPr>
        <w:t xml:space="preserve"> </w:t>
      </w:r>
    </w:p>
    <w:p w14:paraId="25596283" w14:textId="6DC72BE1" w:rsidR="007F7B7D" w:rsidRPr="00B524E5" w:rsidRDefault="00204393" w:rsidP="007F7B7D">
      <w:pPr>
        <w:widowControl w:val="0"/>
        <w:tabs>
          <w:tab w:val="right" w:pos="11088"/>
        </w:tabs>
        <w:spacing w:line="252" w:lineRule="auto"/>
        <w:rPr>
          <w:sz w:val="20"/>
          <w:szCs w:val="20"/>
        </w:rPr>
      </w:pPr>
      <w:r w:rsidRPr="00B524E5">
        <w:rPr>
          <w:b/>
          <w:bCs/>
          <w:sz w:val="20"/>
          <w:szCs w:val="20"/>
        </w:rPr>
        <w:t xml:space="preserve">Holy Angel University – </w:t>
      </w:r>
      <w:r w:rsidRPr="00B524E5">
        <w:rPr>
          <w:i/>
          <w:iCs/>
          <w:sz w:val="20"/>
          <w:szCs w:val="20"/>
        </w:rPr>
        <w:t>Pampanga, Philippines</w:t>
      </w:r>
      <w:r w:rsidRPr="00B524E5">
        <w:rPr>
          <w:b/>
          <w:bCs/>
          <w:sz w:val="20"/>
          <w:szCs w:val="20"/>
        </w:rPr>
        <w:tab/>
        <w:t>July 2022 – April 2026</w:t>
      </w:r>
    </w:p>
    <w:p w14:paraId="7124EF36" w14:textId="751A6B80" w:rsidR="007F7B7D" w:rsidRPr="00B524E5" w:rsidRDefault="007F7B7D" w:rsidP="007F7B7D">
      <w:pPr>
        <w:widowControl w:val="0"/>
        <w:tabs>
          <w:tab w:val="right" w:pos="11088"/>
          <w:tab w:val="right" w:pos="11430"/>
        </w:tabs>
        <w:spacing w:before="0" w:line="252" w:lineRule="auto"/>
        <w:rPr>
          <w:rFonts w:eastAsia="Times New Roman" w:cs="Calibri"/>
          <w:color w:val="000000" w:themeColor="text1"/>
          <w:sz w:val="20"/>
          <w:szCs w:val="20"/>
        </w:rPr>
      </w:pPr>
      <w:r w:rsidRPr="00B524E5">
        <w:rPr>
          <w:rFonts w:eastAsia="Times New Roman" w:cs="Calibri"/>
          <w:color w:val="000000" w:themeColor="text1"/>
          <w:sz w:val="20"/>
          <w:szCs w:val="20"/>
        </w:rPr>
        <w:t xml:space="preserve">Bachelor of Science in </w:t>
      </w:r>
      <w:r w:rsidR="00204393" w:rsidRPr="00B524E5">
        <w:rPr>
          <w:rFonts w:eastAsia="Times New Roman" w:cs="Calibri"/>
          <w:color w:val="000000" w:themeColor="text1"/>
          <w:sz w:val="20"/>
          <w:szCs w:val="20"/>
        </w:rPr>
        <w:t>Aeronautical Engineering</w:t>
      </w:r>
      <w:r w:rsidRPr="00B524E5">
        <w:rPr>
          <w:rFonts w:eastAsia="Times New Roman" w:cs="Calibri"/>
          <w:color w:val="000000" w:themeColor="text1"/>
          <w:sz w:val="20"/>
          <w:szCs w:val="20"/>
        </w:rPr>
        <w:tab/>
        <w:t>Cumulative GPA: 3.</w:t>
      </w:r>
      <w:r w:rsidR="00204393" w:rsidRPr="00B524E5">
        <w:rPr>
          <w:rFonts w:eastAsia="Times New Roman" w:cs="Calibri"/>
          <w:color w:val="000000" w:themeColor="text1"/>
          <w:sz w:val="20"/>
          <w:szCs w:val="20"/>
        </w:rPr>
        <w:t>69</w:t>
      </w:r>
      <w:r w:rsidRPr="00B524E5">
        <w:rPr>
          <w:rFonts w:eastAsia="Times New Roman" w:cs="Calibri"/>
          <w:color w:val="000000" w:themeColor="text1"/>
          <w:sz w:val="20"/>
          <w:szCs w:val="20"/>
        </w:rPr>
        <w:t>/4.0</w:t>
      </w:r>
    </w:p>
    <w:p w14:paraId="4AD6A48D" w14:textId="77777777" w:rsidR="00204393" w:rsidRPr="00B524E5" w:rsidRDefault="00204393" w:rsidP="00204393">
      <w:pPr>
        <w:pStyle w:val="ListParagraph"/>
        <w:numPr>
          <w:ilvl w:val="0"/>
          <w:numId w:val="6"/>
        </w:numPr>
        <w:spacing w:before="0" w:after="40" w:line="240" w:lineRule="auto"/>
        <w:contextualSpacing w:val="0"/>
        <w:rPr>
          <w:rFonts w:cs="Times New Roman"/>
          <w:sz w:val="20"/>
          <w:szCs w:val="20"/>
        </w:rPr>
      </w:pPr>
      <w:r w:rsidRPr="00B524E5">
        <w:rPr>
          <w:rFonts w:eastAsia="Calibri" w:cs="Times New Roman"/>
          <w:sz w:val="20"/>
          <w:szCs w:val="20"/>
        </w:rPr>
        <w:t>GPA: 3.69/4.00 (converted from GWA: 1.31)</w:t>
      </w:r>
    </w:p>
    <w:p w14:paraId="27738326" w14:textId="77777777" w:rsidR="00204393" w:rsidRPr="00B524E5" w:rsidRDefault="00204393" w:rsidP="00204393">
      <w:pPr>
        <w:pStyle w:val="ListParagraph"/>
        <w:numPr>
          <w:ilvl w:val="0"/>
          <w:numId w:val="6"/>
        </w:numPr>
        <w:spacing w:before="0" w:after="40" w:line="240" w:lineRule="auto"/>
        <w:contextualSpacing w:val="0"/>
        <w:rPr>
          <w:rFonts w:cs="Times New Roman"/>
          <w:sz w:val="20"/>
          <w:szCs w:val="20"/>
        </w:rPr>
      </w:pPr>
      <w:r w:rsidRPr="00B524E5">
        <w:rPr>
          <w:rFonts w:eastAsia="Calibri" w:cs="Times New Roman"/>
          <w:sz w:val="20"/>
          <w:szCs w:val="20"/>
        </w:rPr>
        <w:t>Magna Cum Laude Graduate; consistent Dean's List and President's List honoree</w:t>
      </w:r>
    </w:p>
    <w:p w14:paraId="157B1F0D" w14:textId="77777777" w:rsidR="00204393" w:rsidRPr="00B524E5" w:rsidRDefault="00204393" w:rsidP="00204393">
      <w:pPr>
        <w:pStyle w:val="ListParagraph"/>
        <w:numPr>
          <w:ilvl w:val="0"/>
          <w:numId w:val="6"/>
        </w:numPr>
        <w:spacing w:before="0" w:after="40" w:line="240" w:lineRule="auto"/>
        <w:contextualSpacing w:val="0"/>
        <w:rPr>
          <w:rFonts w:cs="Times New Roman"/>
          <w:sz w:val="20"/>
          <w:szCs w:val="20"/>
        </w:rPr>
      </w:pPr>
      <w:r w:rsidRPr="00B524E5">
        <w:rPr>
          <w:rFonts w:eastAsia="Calibri" w:cs="Times New Roman"/>
          <w:sz w:val="20"/>
          <w:szCs w:val="20"/>
        </w:rPr>
        <w:t>Academic Scholarship recipient, S.Y. 2024-2025</w:t>
      </w:r>
    </w:p>
    <w:p w14:paraId="3DE30F81" w14:textId="23875EA4" w:rsidR="00204393" w:rsidRPr="00B524E5" w:rsidRDefault="00204393" w:rsidP="00204393">
      <w:pPr>
        <w:pStyle w:val="ListParagraph"/>
        <w:numPr>
          <w:ilvl w:val="0"/>
          <w:numId w:val="6"/>
        </w:numPr>
        <w:spacing w:before="0" w:after="40" w:line="240" w:lineRule="auto"/>
        <w:contextualSpacing w:val="0"/>
        <w:rPr>
          <w:rFonts w:cs="Times New Roman"/>
          <w:sz w:val="20"/>
          <w:szCs w:val="20"/>
        </w:rPr>
      </w:pPr>
      <w:r w:rsidRPr="00B524E5">
        <w:rPr>
          <w:rFonts w:eastAsia="Calibri" w:cs="Times New Roman"/>
          <w:sz w:val="20"/>
          <w:szCs w:val="20"/>
        </w:rPr>
        <w:t xml:space="preserve">Ranked 6th of 160 graduates (top 3.75%) in the </w:t>
      </w:r>
      <w:proofErr w:type="spellStart"/>
      <w:r w:rsidRPr="00B524E5">
        <w:rPr>
          <w:rFonts w:eastAsia="Calibri" w:cs="Times New Roman"/>
          <w:sz w:val="20"/>
          <w:szCs w:val="20"/>
        </w:rPr>
        <w:t>BSAeE</w:t>
      </w:r>
      <w:proofErr w:type="spellEnd"/>
      <w:r w:rsidRPr="00B524E5">
        <w:rPr>
          <w:rFonts w:eastAsia="Calibri" w:cs="Times New Roman"/>
          <w:sz w:val="20"/>
          <w:szCs w:val="20"/>
        </w:rPr>
        <w:t xml:space="preserve"> program</w:t>
      </w:r>
    </w:p>
    <w:p w14:paraId="7F8FA200" w14:textId="07E134F9" w:rsidR="007F7B7D" w:rsidRPr="00B524E5" w:rsidRDefault="007F7B7D" w:rsidP="007F7B7D">
      <w:pPr>
        <w:widowControl w:val="0"/>
        <w:pBdr>
          <w:bottom w:val="single" w:sz="12" w:space="1" w:color="000000"/>
        </w:pBdr>
        <w:tabs>
          <w:tab w:val="right" w:pos="11088"/>
        </w:tabs>
        <w:spacing w:line="252" w:lineRule="auto"/>
        <w:rPr>
          <w:rFonts w:eastAsia="Times New Roman" w:cs="Calibri"/>
          <w:b/>
          <w:color w:val="000000" w:themeColor="text1"/>
          <w:sz w:val="22"/>
          <w:szCs w:val="22"/>
        </w:rPr>
      </w:pPr>
      <w:r w:rsidRPr="00B524E5">
        <w:rPr>
          <w:rFonts w:eastAsia="Times New Roman" w:cs="Calibri"/>
          <w:b/>
          <w:color w:val="000000" w:themeColor="text1"/>
          <w:sz w:val="22"/>
          <w:szCs w:val="22"/>
        </w:rPr>
        <w:t>EXPERIENCE</w:t>
      </w:r>
    </w:p>
    <w:p w14:paraId="4446CF56" w14:textId="03561A5B" w:rsidR="007F7B7D" w:rsidRPr="00B524E5" w:rsidRDefault="00204393" w:rsidP="007F7B7D">
      <w:pPr>
        <w:widowControl w:val="0"/>
        <w:tabs>
          <w:tab w:val="right" w:pos="11088"/>
        </w:tabs>
        <w:spacing w:after="0" w:line="252" w:lineRule="auto"/>
        <w:rPr>
          <w:rStyle w:val="Strong"/>
          <w:color w:val="000000" w:themeColor="text1"/>
          <w:sz w:val="20"/>
          <w:szCs w:val="20"/>
          <w:shd w:val="clear" w:color="auto" w:fill="FFFFFF"/>
        </w:rPr>
      </w:pPr>
      <w:r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>Quality Engineering Intern</w:t>
      </w:r>
      <w:r w:rsidR="007F7B7D"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, </w:t>
      </w:r>
      <w:r w:rsidRPr="00B524E5">
        <w:rPr>
          <w:rFonts w:eastAsia="Times New Roman" w:cs="Calibri"/>
          <w:color w:val="000000" w:themeColor="text1"/>
          <w:sz w:val="20"/>
          <w:szCs w:val="20"/>
        </w:rPr>
        <w:t>SEAIR International</w:t>
      </w:r>
      <w:r w:rsidR="00A478DC" w:rsidRPr="00B524E5">
        <w:rPr>
          <w:rFonts w:eastAsia="Times New Roman" w:cs="Calibri"/>
          <w:color w:val="000000" w:themeColor="text1"/>
          <w:sz w:val="20"/>
          <w:szCs w:val="20"/>
        </w:rPr>
        <w:t xml:space="preserve">, Inc. </w:t>
      </w:r>
      <w:r w:rsidR="007F7B7D" w:rsidRPr="00B524E5">
        <w:rPr>
          <w:rStyle w:val="Strong"/>
          <w:color w:val="000000" w:themeColor="text1"/>
          <w:sz w:val="20"/>
          <w:szCs w:val="20"/>
          <w:shd w:val="clear" w:color="auto" w:fill="FFFFFF"/>
        </w:rPr>
        <w:tab/>
      </w:r>
      <w:r w:rsidR="00F71266" w:rsidRPr="00B524E5">
        <w:rPr>
          <w:rStyle w:val="Strong"/>
          <w:color w:val="000000" w:themeColor="text1"/>
          <w:sz w:val="20"/>
          <w:szCs w:val="20"/>
          <w:shd w:val="clear" w:color="auto" w:fill="FFFFFF"/>
        </w:rPr>
        <w:t>June 2025</w:t>
      </w:r>
      <w:r w:rsidR="007F7B7D" w:rsidRPr="00B524E5">
        <w:rPr>
          <w:rStyle w:val="Strong"/>
          <w:color w:val="000000" w:themeColor="text1"/>
          <w:sz w:val="20"/>
          <w:szCs w:val="20"/>
          <w:shd w:val="clear" w:color="auto" w:fill="FFFFFF"/>
        </w:rPr>
        <w:t xml:space="preserve"> – August 2025</w:t>
      </w:r>
    </w:p>
    <w:p w14:paraId="37CE9FF7" w14:textId="446A5B97" w:rsidR="00D35C96" w:rsidRPr="00B524E5" w:rsidRDefault="006A2BFD" w:rsidP="00D35C96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 w:rsidRPr="00B524E5">
        <w:rPr>
          <w:rFonts w:eastAsia="Times New Roman" w:cs="Calibri"/>
          <w:color w:val="000000" w:themeColor="text1"/>
          <w:sz w:val="20"/>
          <w:szCs w:val="20"/>
        </w:rPr>
        <w:t>Administered</w:t>
      </w:r>
      <w:r w:rsidR="00D35C96" w:rsidRPr="00B524E5">
        <w:rPr>
          <w:rFonts w:eastAsia="Times New Roman" w:cs="Calibri"/>
          <w:color w:val="000000" w:themeColor="text1"/>
          <w:sz w:val="20"/>
          <w:szCs w:val="20"/>
        </w:rPr>
        <w:t xml:space="preserve"> quality assurance audits and regulatory compliance checks for cargo charter aircraft in accordance with civil aviation airworthiness standards and company manuals.</w:t>
      </w:r>
    </w:p>
    <w:p w14:paraId="106C1D9F" w14:textId="2292316C" w:rsidR="00D35C96" w:rsidRPr="00B524E5" w:rsidRDefault="00D35C96" w:rsidP="00D35C96">
      <w:pPr>
        <w:pStyle w:val="ListParagraph"/>
        <w:widowControl w:val="0"/>
        <w:numPr>
          <w:ilvl w:val="0"/>
          <w:numId w:val="5"/>
        </w:numPr>
        <w:tabs>
          <w:tab w:val="right" w:pos="11088"/>
        </w:tabs>
        <w:spacing w:before="240" w:line="252" w:lineRule="auto"/>
        <w:ind w:right="720"/>
        <w:rPr>
          <w:rFonts w:eastAsia="Times New Roman" w:cs="Calibri"/>
          <w:color w:val="000000" w:themeColor="text1"/>
          <w:sz w:val="20"/>
          <w:szCs w:val="20"/>
        </w:rPr>
      </w:pPr>
      <w:r w:rsidRPr="00B524E5">
        <w:rPr>
          <w:rFonts w:eastAsia="Times New Roman" w:cs="Calibri"/>
          <w:color w:val="000000" w:themeColor="text1"/>
          <w:sz w:val="20"/>
          <w:szCs w:val="20"/>
        </w:rPr>
        <w:t>Cross-referenced technical documentation, engineering log</w:t>
      </w:r>
      <w:r w:rsidR="00C843D2" w:rsidRPr="00B524E5">
        <w:rPr>
          <w:rFonts w:eastAsia="Times New Roman" w:cs="Calibri"/>
          <w:color w:val="000000" w:themeColor="text1"/>
          <w:sz w:val="20"/>
          <w:szCs w:val="20"/>
        </w:rPr>
        <w:t>books</w:t>
      </w:r>
      <w:r w:rsidRPr="00B524E5">
        <w:rPr>
          <w:rFonts w:eastAsia="Times New Roman" w:cs="Calibri"/>
          <w:color w:val="000000" w:themeColor="text1"/>
          <w:sz w:val="20"/>
          <w:szCs w:val="20"/>
        </w:rPr>
        <w:t>, and maintenance records against regulatory</w:t>
      </w:r>
      <w:r w:rsidR="00C23D28" w:rsidRPr="00B524E5">
        <w:rPr>
          <w:rFonts w:eastAsia="Times New Roman" w:cs="Calibri"/>
          <w:color w:val="000000" w:themeColor="text1"/>
          <w:sz w:val="20"/>
          <w:szCs w:val="20"/>
        </w:rPr>
        <w:t xml:space="preserve"> </w:t>
      </w:r>
      <w:r w:rsidRPr="00B524E5">
        <w:rPr>
          <w:rFonts w:eastAsia="Times New Roman" w:cs="Calibri"/>
          <w:color w:val="000000" w:themeColor="text1"/>
          <w:sz w:val="20"/>
          <w:szCs w:val="20"/>
        </w:rPr>
        <w:t>requirements to verify structural and operational integrity, reducing aircraft operational downtime</w:t>
      </w:r>
      <w:r w:rsidR="00C23D28" w:rsidRPr="00B524E5">
        <w:rPr>
          <w:rFonts w:eastAsia="Times New Roman" w:cs="Calibri"/>
          <w:color w:val="000000" w:themeColor="text1"/>
          <w:sz w:val="20"/>
          <w:szCs w:val="20"/>
        </w:rPr>
        <w:t xml:space="preserve"> by reporting defects and specific actions required.</w:t>
      </w:r>
    </w:p>
    <w:p w14:paraId="4660768C" w14:textId="02A77C4D" w:rsidR="00C23D28" w:rsidRPr="00B524E5" w:rsidRDefault="00C23D28" w:rsidP="00D35C96">
      <w:pPr>
        <w:pStyle w:val="ListParagraph"/>
        <w:widowControl w:val="0"/>
        <w:numPr>
          <w:ilvl w:val="0"/>
          <w:numId w:val="5"/>
        </w:numPr>
        <w:tabs>
          <w:tab w:val="right" w:pos="11088"/>
        </w:tabs>
        <w:spacing w:before="240" w:line="252" w:lineRule="auto"/>
        <w:ind w:right="720"/>
        <w:rPr>
          <w:rFonts w:eastAsia="Times New Roman" w:cs="Calibri"/>
          <w:color w:val="000000" w:themeColor="text1"/>
          <w:sz w:val="20"/>
          <w:szCs w:val="20"/>
        </w:rPr>
      </w:pPr>
      <w:r w:rsidRPr="00B524E5">
        <w:rPr>
          <w:rFonts w:eastAsia="Times New Roman" w:cs="Calibri"/>
          <w:color w:val="000000" w:themeColor="text1"/>
          <w:sz w:val="20"/>
          <w:szCs w:val="20"/>
        </w:rPr>
        <w:t>Tracked licenses and expiry dates of Authorized Personnel</w:t>
      </w:r>
      <w:r w:rsidR="00C843D2" w:rsidRPr="00B524E5">
        <w:rPr>
          <w:rFonts w:eastAsia="Times New Roman" w:cs="Calibri"/>
          <w:color w:val="000000" w:themeColor="text1"/>
          <w:sz w:val="20"/>
          <w:szCs w:val="20"/>
        </w:rPr>
        <w:t xml:space="preserve">, cannibalization reports, dangerous goods monitoring, </w:t>
      </w:r>
      <w:r w:rsidRPr="00B524E5">
        <w:rPr>
          <w:rFonts w:eastAsia="Times New Roman" w:cs="Calibri"/>
          <w:color w:val="000000" w:themeColor="text1"/>
          <w:sz w:val="20"/>
          <w:szCs w:val="20"/>
        </w:rPr>
        <w:t>and Approved Maintenance Organization (AMO) mechanics list</w:t>
      </w:r>
      <w:r w:rsidR="007B3F8F" w:rsidRPr="00B524E5">
        <w:rPr>
          <w:rFonts w:eastAsia="Times New Roman" w:cs="Calibri"/>
          <w:color w:val="000000" w:themeColor="text1"/>
          <w:sz w:val="20"/>
          <w:szCs w:val="20"/>
        </w:rPr>
        <w:t xml:space="preserve"> using Excel Spreadsheets.</w:t>
      </w:r>
    </w:p>
    <w:p w14:paraId="0D90E7EF" w14:textId="679CFEFD" w:rsidR="00C23D28" w:rsidRPr="00B524E5" w:rsidRDefault="001650B0" w:rsidP="00D35C96">
      <w:pPr>
        <w:pStyle w:val="ListParagraph"/>
        <w:widowControl w:val="0"/>
        <w:numPr>
          <w:ilvl w:val="0"/>
          <w:numId w:val="5"/>
        </w:numPr>
        <w:tabs>
          <w:tab w:val="right" w:pos="11088"/>
        </w:tabs>
        <w:spacing w:before="240" w:line="252" w:lineRule="auto"/>
        <w:ind w:right="720"/>
        <w:rPr>
          <w:rFonts w:eastAsia="Times New Roman" w:cs="Calibri"/>
          <w:color w:val="000000" w:themeColor="text1"/>
          <w:sz w:val="20"/>
          <w:szCs w:val="20"/>
        </w:rPr>
      </w:pPr>
      <w:r w:rsidRPr="00B524E5">
        <w:rPr>
          <w:rFonts w:eastAsia="Times New Roman" w:cs="Calibri"/>
          <w:color w:val="000000" w:themeColor="text1"/>
          <w:sz w:val="20"/>
          <w:szCs w:val="20"/>
        </w:rPr>
        <w:t>Develop</w:t>
      </w:r>
      <w:r w:rsidR="006A2BFD" w:rsidRPr="00B524E5">
        <w:rPr>
          <w:rFonts w:eastAsia="Times New Roman" w:cs="Calibri"/>
          <w:color w:val="000000" w:themeColor="text1"/>
          <w:sz w:val="20"/>
          <w:szCs w:val="20"/>
        </w:rPr>
        <w:t xml:space="preserve">ed </w:t>
      </w:r>
      <w:r w:rsidR="00C23D28" w:rsidRPr="00B524E5">
        <w:rPr>
          <w:rFonts w:eastAsia="Times New Roman" w:cs="Calibri"/>
          <w:color w:val="000000" w:themeColor="text1"/>
          <w:sz w:val="20"/>
          <w:szCs w:val="20"/>
        </w:rPr>
        <w:t>PowerPoint presentations to outline Intermediate Audit results, continuously updating the 2025 Quality Audit Calendar, and verifying training compliance metrics for the Maintenance Control Manual (MCM) program.</w:t>
      </w:r>
    </w:p>
    <w:p w14:paraId="0373AF13" w14:textId="77777777" w:rsidR="007F7B7D" w:rsidRPr="00B524E5" w:rsidRDefault="007F7B7D" w:rsidP="007F7B7D">
      <w:pPr>
        <w:widowControl w:val="0"/>
        <w:pBdr>
          <w:bottom w:val="single" w:sz="12" w:space="0" w:color="000000"/>
        </w:pBdr>
        <w:tabs>
          <w:tab w:val="right" w:pos="11088"/>
        </w:tabs>
        <w:spacing w:after="0" w:line="252" w:lineRule="auto"/>
        <w:rPr>
          <w:rFonts w:eastAsia="Times New Roman" w:cs="Calibri"/>
          <w:b/>
          <w:bCs/>
          <w:color w:val="000000" w:themeColor="text1"/>
          <w:sz w:val="22"/>
          <w:szCs w:val="22"/>
        </w:rPr>
      </w:pPr>
      <w:r w:rsidRPr="00B524E5">
        <w:rPr>
          <w:rFonts w:eastAsia="Times New Roman" w:cs="Calibri"/>
          <w:b/>
          <w:bCs/>
          <w:color w:val="000000" w:themeColor="text1"/>
          <w:sz w:val="22"/>
          <w:szCs w:val="22"/>
        </w:rPr>
        <w:t>PROJECTS</w:t>
      </w:r>
    </w:p>
    <w:p w14:paraId="19ACE198" w14:textId="6700FD32" w:rsidR="007F7B7D" w:rsidRPr="00B524E5" w:rsidRDefault="00F71266" w:rsidP="00D35C96">
      <w:pPr>
        <w:widowControl w:val="0"/>
        <w:tabs>
          <w:tab w:val="right" w:pos="11088"/>
          <w:tab w:val="right" w:pos="11232"/>
          <w:tab w:val="right" w:pos="11430"/>
        </w:tabs>
        <w:spacing w:after="0"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>RC Plane/Fixed-Wing Unmanned Aerial Vehicle (UAV)</w:t>
      </w:r>
      <w:r w:rsidR="007F7B7D" w:rsidRPr="00B524E5">
        <w:rPr>
          <w:rFonts w:eastAsia="Times New Roman" w:cs="Calibri"/>
          <w:color w:val="000000" w:themeColor="text1"/>
          <w:sz w:val="20"/>
          <w:szCs w:val="20"/>
        </w:rPr>
        <w:t xml:space="preserve">, </w:t>
      </w:r>
      <w:r w:rsidRPr="00B524E5">
        <w:rPr>
          <w:rFonts w:eastAsia="Times New Roman" w:cs="Calibri"/>
          <w:i/>
          <w:iCs/>
          <w:color w:val="000000" w:themeColor="text1"/>
          <w:sz w:val="20"/>
          <w:szCs w:val="20"/>
        </w:rPr>
        <w:t>Lead Design Engineer</w:t>
      </w:r>
      <w:r w:rsidR="007F7B7D"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ab/>
      </w:r>
      <w:r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>January 2026</w:t>
      </w:r>
      <w:r w:rsidR="007F7B7D"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 – </w:t>
      </w:r>
      <w:r w:rsidR="0069135E"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>May 2026</w:t>
      </w:r>
    </w:p>
    <w:p w14:paraId="1580C32C" w14:textId="5CD01050" w:rsidR="003B201E" w:rsidRPr="00B524E5" w:rsidRDefault="00F71266" w:rsidP="003B201E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 w:rsidRPr="00B524E5">
        <w:rPr>
          <w:rFonts w:eastAsia="Times New Roman" w:cs="Calibri"/>
          <w:color w:val="000000" w:themeColor="text1"/>
          <w:sz w:val="20"/>
          <w:szCs w:val="20"/>
        </w:rPr>
        <w:t xml:space="preserve">Lead a team of </w:t>
      </w:r>
      <w:r w:rsidR="00975249" w:rsidRPr="00B524E5">
        <w:rPr>
          <w:rFonts w:eastAsia="Times New Roman" w:cs="Calibri"/>
          <w:color w:val="000000" w:themeColor="text1"/>
          <w:sz w:val="20"/>
          <w:szCs w:val="20"/>
        </w:rPr>
        <w:t>nine</w:t>
      </w:r>
      <w:r w:rsidRPr="00B524E5">
        <w:rPr>
          <w:rFonts w:eastAsia="Times New Roman" w:cs="Calibri"/>
          <w:color w:val="000000" w:themeColor="text1"/>
          <w:sz w:val="20"/>
          <w:szCs w:val="20"/>
        </w:rPr>
        <w:t xml:space="preserve"> engineers towards the </w:t>
      </w:r>
      <w:r w:rsidR="00B84908" w:rsidRPr="00B524E5">
        <w:rPr>
          <w:rFonts w:eastAsia="Times New Roman" w:cs="Calibri"/>
          <w:color w:val="000000" w:themeColor="text1"/>
          <w:sz w:val="20"/>
          <w:szCs w:val="20"/>
        </w:rPr>
        <w:t xml:space="preserve">whole </w:t>
      </w:r>
      <w:r w:rsidRPr="00B524E5">
        <w:rPr>
          <w:rFonts w:eastAsia="Times New Roman" w:cs="Calibri"/>
          <w:color w:val="000000" w:themeColor="text1"/>
          <w:sz w:val="20"/>
          <w:szCs w:val="20"/>
        </w:rPr>
        <w:t>aerodynamic design and structural configuration of a fixed-wing UAV.</w:t>
      </w:r>
    </w:p>
    <w:p w14:paraId="1034364A" w14:textId="24CBC59F" w:rsidR="00F71266" w:rsidRPr="00B524E5" w:rsidRDefault="00F71266" w:rsidP="00F71266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 w:rsidRPr="00B524E5">
        <w:rPr>
          <w:rFonts w:eastAsia="Times New Roman" w:cs="Calibri"/>
          <w:color w:val="000000" w:themeColor="text1"/>
          <w:sz w:val="20"/>
          <w:szCs w:val="20"/>
        </w:rPr>
        <w:t xml:space="preserve">Produced </w:t>
      </w:r>
      <w:r w:rsidR="006F1658" w:rsidRPr="00B524E5">
        <w:rPr>
          <w:rFonts w:eastAsia="Times New Roman" w:cs="Calibri"/>
          <w:color w:val="000000" w:themeColor="text1"/>
          <w:sz w:val="20"/>
          <w:szCs w:val="20"/>
        </w:rPr>
        <w:t>detailed</w:t>
      </w:r>
      <w:r w:rsidRPr="00B524E5">
        <w:rPr>
          <w:rFonts w:eastAsia="Times New Roman" w:cs="Calibri"/>
          <w:color w:val="000000" w:themeColor="text1"/>
          <w:sz w:val="20"/>
          <w:szCs w:val="20"/>
        </w:rPr>
        <w:t xml:space="preserve"> 3D CAD models</w:t>
      </w:r>
      <w:r w:rsidR="003B201E" w:rsidRPr="00B524E5">
        <w:rPr>
          <w:rFonts w:eastAsia="Times New Roman" w:cs="Calibri"/>
          <w:color w:val="000000" w:themeColor="text1"/>
          <w:sz w:val="20"/>
          <w:szCs w:val="20"/>
        </w:rPr>
        <w:t xml:space="preserve"> </w:t>
      </w:r>
      <w:r w:rsidRPr="00B524E5">
        <w:rPr>
          <w:rFonts w:eastAsia="Times New Roman" w:cs="Calibri"/>
          <w:color w:val="000000" w:themeColor="text1"/>
          <w:sz w:val="20"/>
          <w:szCs w:val="20"/>
        </w:rPr>
        <w:t>and manufacturing drawings using SolidWorks to support fabrication and assembly.</w:t>
      </w:r>
    </w:p>
    <w:p w14:paraId="61C85FF5" w14:textId="77777777" w:rsidR="006F1658" w:rsidRPr="00B524E5" w:rsidRDefault="00F71266" w:rsidP="006F1658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 w:rsidRPr="00B524E5">
        <w:rPr>
          <w:rFonts w:eastAsia="Times New Roman" w:cs="Calibri"/>
          <w:color w:val="000000" w:themeColor="text1"/>
          <w:sz w:val="20"/>
          <w:szCs w:val="20"/>
        </w:rPr>
        <w:t>Simulated stability and control analysis using XFLR5 to validate static/dynamic stability across the intended flight envelope.</w:t>
      </w:r>
    </w:p>
    <w:p w14:paraId="05553139" w14:textId="6D39960B" w:rsidR="006F1658" w:rsidRPr="00B524E5" w:rsidRDefault="006F1658" w:rsidP="006F1658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 w:rsidRPr="00B524E5">
        <w:rPr>
          <w:rFonts w:eastAsia="Times New Roman" w:cs="Calibri"/>
          <w:color w:val="000000" w:themeColor="text1"/>
          <w:sz w:val="20"/>
          <w:szCs w:val="20"/>
        </w:rPr>
        <w:t>Directed prototype assembly and structural ground testing phases; successfully verified a lightweight, high-performance airframe design that consistently outperformed peer group benchmarks in weight-to-thrust metrics.</w:t>
      </w:r>
    </w:p>
    <w:p w14:paraId="1857499B" w14:textId="42991205" w:rsidR="007F7B7D" w:rsidRPr="00B524E5" w:rsidRDefault="00D35C96" w:rsidP="007F7B7D">
      <w:pPr>
        <w:widowControl w:val="0"/>
        <w:tabs>
          <w:tab w:val="right" w:pos="11088"/>
          <w:tab w:val="right" w:pos="11232"/>
          <w:tab w:val="right" w:pos="11430"/>
        </w:tabs>
        <w:spacing w:after="0"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>Quadcopter Drone</w:t>
      </w:r>
      <w:r w:rsidR="007F7B7D" w:rsidRPr="00B524E5">
        <w:rPr>
          <w:rFonts w:eastAsia="Times New Roman" w:cs="Calibri"/>
          <w:color w:val="000000" w:themeColor="text1"/>
          <w:sz w:val="20"/>
          <w:szCs w:val="20"/>
        </w:rPr>
        <w:t xml:space="preserve">, </w:t>
      </w:r>
      <w:r w:rsidRPr="00B524E5">
        <w:rPr>
          <w:rFonts w:eastAsia="Times New Roman" w:cs="Calibri"/>
          <w:i/>
          <w:iCs/>
          <w:color w:val="000000" w:themeColor="text1"/>
          <w:sz w:val="20"/>
          <w:szCs w:val="20"/>
        </w:rPr>
        <w:t>Electrical Component Engineer</w:t>
      </w:r>
      <w:r w:rsidR="007F7B7D"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ab/>
      </w:r>
      <w:r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>January</w:t>
      </w:r>
      <w:r w:rsidR="007F7B7D"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 202</w:t>
      </w:r>
      <w:r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>6 – February 2026</w:t>
      </w:r>
    </w:p>
    <w:p w14:paraId="1D09C795" w14:textId="19B08A5D" w:rsidR="00975249" w:rsidRPr="00B524E5" w:rsidRDefault="00975249" w:rsidP="00DA34FF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 w:rsidRPr="00B524E5">
        <w:rPr>
          <w:rFonts w:eastAsia="Times New Roman" w:cs="Calibri"/>
          <w:color w:val="000000" w:themeColor="text1"/>
          <w:sz w:val="20"/>
          <w:szCs w:val="20"/>
        </w:rPr>
        <w:t>Collaborated with eight other members to engineer a small-scale</w:t>
      </w:r>
      <w:r w:rsidR="00B55B7C">
        <w:rPr>
          <w:rFonts w:eastAsia="Times New Roman" w:cs="Calibri"/>
          <w:color w:val="000000" w:themeColor="text1"/>
          <w:sz w:val="20"/>
          <w:szCs w:val="20"/>
        </w:rPr>
        <w:t xml:space="preserve"> 5-inch</w:t>
      </w:r>
      <w:r w:rsidRPr="00B524E5">
        <w:rPr>
          <w:rFonts w:eastAsia="Times New Roman" w:cs="Calibri"/>
          <w:color w:val="000000" w:themeColor="text1"/>
          <w:sz w:val="20"/>
          <w:szCs w:val="20"/>
        </w:rPr>
        <w:t xml:space="preserve"> drone with an optimized power-to-weight ratio, using </w:t>
      </w:r>
      <w:proofErr w:type="spellStart"/>
      <w:r w:rsidRPr="00B524E5">
        <w:rPr>
          <w:rFonts w:eastAsia="Times New Roman" w:cs="Calibri"/>
          <w:color w:val="000000" w:themeColor="text1"/>
          <w:sz w:val="20"/>
          <w:szCs w:val="20"/>
        </w:rPr>
        <w:t>BetaFlight</w:t>
      </w:r>
      <w:proofErr w:type="spellEnd"/>
      <w:r w:rsidRPr="00B524E5">
        <w:rPr>
          <w:rFonts w:eastAsia="Times New Roman" w:cs="Calibri"/>
          <w:color w:val="000000" w:themeColor="text1"/>
          <w:sz w:val="20"/>
          <w:szCs w:val="20"/>
        </w:rPr>
        <w:t xml:space="preserve"> configuration tools to program flight dynamics and validate a notable 30-minute operational flight duration.</w:t>
      </w:r>
    </w:p>
    <w:p w14:paraId="30E47845" w14:textId="5318C202" w:rsidR="00DA34FF" w:rsidRPr="00B524E5" w:rsidRDefault="00DA34FF" w:rsidP="00DA34FF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 w:rsidRPr="00B524E5">
        <w:rPr>
          <w:rFonts w:eastAsia="Times New Roman" w:cs="Calibri"/>
          <w:color w:val="000000" w:themeColor="text1"/>
          <w:sz w:val="20"/>
          <w:szCs w:val="20"/>
        </w:rPr>
        <w:t>Monitored and maintained the UAV project budget through rigorous BOM management, reducing unit costs while maintaining strict aerodynamic performance metrics.</w:t>
      </w:r>
    </w:p>
    <w:p w14:paraId="1563D939" w14:textId="1F78A1D5" w:rsidR="00D35C96" w:rsidRPr="00B524E5" w:rsidRDefault="00D35C96" w:rsidP="00D35C96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 w:rsidRPr="00B524E5">
        <w:rPr>
          <w:rFonts w:eastAsia="Times New Roman" w:cs="Calibri"/>
          <w:color w:val="000000" w:themeColor="text1"/>
          <w:sz w:val="20"/>
          <w:szCs w:val="20"/>
        </w:rPr>
        <w:t xml:space="preserve">Assembled and soldered core electrical subsystems, maintaining high-quality joint integrity to ensure robust power distribution and prevent thermal or electrical failure under dynamic flight conditions. </w:t>
      </w:r>
    </w:p>
    <w:p w14:paraId="4759428A" w14:textId="7FDE99BB" w:rsidR="007F7B7D" w:rsidRPr="00B524E5" w:rsidRDefault="00D35C96" w:rsidP="007F7B7D">
      <w:pPr>
        <w:widowControl w:val="0"/>
        <w:tabs>
          <w:tab w:val="right" w:pos="11088"/>
          <w:tab w:val="right" w:pos="11232"/>
        </w:tabs>
        <w:spacing w:after="0"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>Open Wind Tunnel and Wooden Propeller Scale Models</w:t>
      </w:r>
      <w:r w:rsidR="007F7B7D" w:rsidRPr="00B524E5">
        <w:rPr>
          <w:rFonts w:eastAsia="Times New Roman" w:cs="Calibri"/>
          <w:color w:val="000000" w:themeColor="text1"/>
          <w:sz w:val="20"/>
          <w:szCs w:val="20"/>
        </w:rPr>
        <w:t xml:space="preserve">, </w:t>
      </w:r>
      <w:r w:rsidRPr="00B524E5">
        <w:rPr>
          <w:rFonts w:eastAsia="Times New Roman" w:cs="Calibri"/>
          <w:i/>
          <w:iCs/>
          <w:color w:val="000000" w:themeColor="text1"/>
          <w:sz w:val="20"/>
          <w:szCs w:val="20"/>
        </w:rPr>
        <w:t>Lead Design Engineer</w:t>
      </w:r>
      <w:r w:rsidR="007F7B7D"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ab/>
      </w:r>
      <w:r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>January 2025</w:t>
      </w:r>
      <w:r w:rsidR="007F7B7D"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 – </w:t>
      </w:r>
      <w:r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>March</w:t>
      </w:r>
      <w:r w:rsidR="007F7B7D"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 2025</w:t>
      </w:r>
    </w:p>
    <w:p w14:paraId="7A5AAE4F" w14:textId="082D9F0D" w:rsidR="00D35C96" w:rsidRPr="00B524E5" w:rsidRDefault="00D35C96" w:rsidP="00854E6F">
      <w:pPr>
        <w:pStyle w:val="ListParagraph"/>
        <w:numPr>
          <w:ilvl w:val="0"/>
          <w:numId w:val="5"/>
        </w:numPr>
        <w:spacing w:before="0"/>
        <w:rPr>
          <w:rFonts w:eastAsia="Times New Roman" w:cs="Calibri"/>
          <w:color w:val="000000" w:themeColor="text1"/>
          <w:sz w:val="20"/>
          <w:szCs w:val="20"/>
        </w:rPr>
      </w:pPr>
      <w:r w:rsidRPr="00B524E5">
        <w:rPr>
          <w:rFonts w:eastAsia="Times New Roman" w:cs="Calibri"/>
          <w:color w:val="000000" w:themeColor="text1"/>
          <w:sz w:val="20"/>
          <w:szCs w:val="20"/>
        </w:rPr>
        <w:t xml:space="preserve">Spearheaded a team of 5 members with the goal of engineering a functional open-circuit wind tunnel for experimental aerodynamic testing, transitioning custom designs from initial SolidWorks </w:t>
      </w:r>
      <w:r w:rsidR="00B10F08" w:rsidRPr="00B524E5">
        <w:rPr>
          <w:rFonts w:eastAsia="Times New Roman" w:cs="Calibri"/>
          <w:color w:val="000000" w:themeColor="text1"/>
          <w:sz w:val="20"/>
          <w:szCs w:val="20"/>
        </w:rPr>
        <w:t>blueprints</w:t>
      </w:r>
      <w:r w:rsidRPr="00B524E5">
        <w:rPr>
          <w:rFonts w:eastAsia="Times New Roman" w:cs="Calibri"/>
          <w:color w:val="000000" w:themeColor="text1"/>
          <w:sz w:val="20"/>
          <w:szCs w:val="20"/>
        </w:rPr>
        <w:t xml:space="preserve"> to structural sheet metal and wooden propeller assemblies using precision manufacturing tools.</w:t>
      </w:r>
    </w:p>
    <w:p w14:paraId="3411F8DC" w14:textId="26F5E5F3" w:rsidR="00D35C96" w:rsidRPr="00B524E5" w:rsidRDefault="00D35C96" w:rsidP="00D35C96">
      <w:pPr>
        <w:widowControl w:val="0"/>
        <w:pBdr>
          <w:bottom w:val="single" w:sz="12" w:space="0" w:color="000000"/>
        </w:pBdr>
        <w:tabs>
          <w:tab w:val="right" w:pos="11088"/>
        </w:tabs>
        <w:spacing w:after="0" w:line="252" w:lineRule="auto"/>
        <w:rPr>
          <w:rFonts w:eastAsia="Times New Roman" w:cs="Calibri"/>
          <w:b/>
          <w:bCs/>
          <w:color w:val="000000" w:themeColor="text1"/>
          <w:sz w:val="22"/>
          <w:szCs w:val="22"/>
        </w:rPr>
      </w:pPr>
      <w:r w:rsidRPr="00B524E5">
        <w:rPr>
          <w:rFonts w:eastAsia="Times New Roman" w:cs="Calibri"/>
          <w:b/>
          <w:bCs/>
          <w:color w:val="000000" w:themeColor="text1"/>
          <w:sz w:val="22"/>
          <w:szCs w:val="22"/>
        </w:rPr>
        <w:t>EXTRACURRICULAR ACTIVITIES</w:t>
      </w:r>
    </w:p>
    <w:p w14:paraId="4CEA3D20" w14:textId="2BFF4235" w:rsidR="005A7514" w:rsidRPr="00B524E5" w:rsidRDefault="005A7514" w:rsidP="00D35C96">
      <w:pPr>
        <w:widowControl w:val="0"/>
        <w:tabs>
          <w:tab w:val="right" w:pos="11088"/>
          <w:tab w:val="right" w:pos="11232"/>
          <w:tab w:val="right" w:pos="11430"/>
        </w:tabs>
        <w:spacing w:after="0" w:line="252" w:lineRule="auto"/>
        <w:rPr>
          <w:rFonts w:eastAsia="Times New Roman" w:cs="Calibri"/>
          <w:i/>
          <w:iCs/>
          <w:color w:val="000000" w:themeColor="text1"/>
          <w:sz w:val="20"/>
          <w:szCs w:val="20"/>
        </w:rPr>
      </w:pPr>
      <w:r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>Society of Aerospace Engineers of the Philippines (SAEP)</w:t>
      </w:r>
      <w:r w:rsidR="00D35C96"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ab/>
      </w:r>
      <w:r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February 2025 &amp; </w:t>
      </w:r>
      <w:r w:rsidR="00D35C96"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>2026</w:t>
      </w:r>
      <w:r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br/>
      </w:r>
      <w:r w:rsidRPr="00B524E5">
        <w:rPr>
          <w:rFonts w:eastAsia="Times New Roman" w:cs="Calibri"/>
          <w:i/>
          <w:iCs/>
          <w:color w:val="000000" w:themeColor="text1"/>
          <w:sz w:val="20"/>
          <w:szCs w:val="20"/>
        </w:rPr>
        <w:t>Consecutive Overall Champions - Glider Making Competition</w:t>
      </w:r>
    </w:p>
    <w:p w14:paraId="37B8DBAF" w14:textId="6D4C9E12" w:rsidR="00D35C96" w:rsidRPr="00B524E5" w:rsidRDefault="005A7514" w:rsidP="005A7514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 w:rsidRPr="00B524E5">
        <w:rPr>
          <w:rFonts w:eastAsia="Times New Roman" w:cs="Calibri"/>
          <w:color w:val="000000" w:themeColor="text1"/>
          <w:sz w:val="20"/>
          <w:szCs w:val="20"/>
        </w:rPr>
        <w:t xml:space="preserve">Designed and fabricated </w:t>
      </w:r>
      <w:r w:rsidR="00B10F08" w:rsidRPr="00B524E5">
        <w:rPr>
          <w:rFonts w:eastAsia="Times New Roman" w:cs="Calibri"/>
          <w:color w:val="000000" w:themeColor="text1"/>
          <w:sz w:val="20"/>
          <w:szCs w:val="20"/>
        </w:rPr>
        <w:t xml:space="preserve">multiple iterations of </w:t>
      </w:r>
      <w:r w:rsidRPr="00B524E5">
        <w:rPr>
          <w:rFonts w:eastAsia="Times New Roman" w:cs="Calibri"/>
          <w:color w:val="000000" w:themeColor="text1"/>
          <w:sz w:val="20"/>
          <w:szCs w:val="20"/>
        </w:rPr>
        <w:t>high-efficiency competition gliders, achieving top marks in flight endurance, range, and aerodynamic efficiency across two consecutive annual competitions.</w:t>
      </w:r>
    </w:p>
    <w:p w14:paraId="38749C1C" w14:textId="31FA2D08" w:rsidR="005A7514" w:rsidRPr="00B524E5" w:rsidRDefault="005A7514" w:rsidP="005A7514">
      <w:pPr>
        <w:widowControl w:val="0"/>
        <w:tabs>
          <w:tab w:val="right" w:pos="11088"/>
          <w:tab w:val="right" w:pos="11232"/>
          <w:tab w:val="right" w:pos="11430"/>
        </w:tabs>
        <w:spacing w:after="0" w:line="252" w:lineRule="auto"/>
        <w:rPr>
          <w:rFonts w:eastAsia="Times New Roman" w:cs="Calibri"/>
          <w:i/>
          <w:iCs/>
          <w:color w:val="000000" w:themeColor="text1"/>
          <w:sz w:val="20"/>
          <w:szCs w:val="20"/>
        </w:rPr>
      </w:pPr>
      <w:proofErr w:type="spellStart"/>
      <w:r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>Klimatech</w:t>
      </w:r>
      <w:proofErr w:type="spellEnd"/>
      <w:r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 Innovative Solutions, Inc.</w:t>
      </w:r>
      <w:r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ab/>
        <w:t>June 2025 - August 2025</w:t>
      </w:r>
      <w:r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br/>
      </w:r>
      <w:r w:rsidRPr="00B524E5">
        <w:rPr>
          <w:rFonts w:eastAsia="Times New Roman" w:cs="Calibri"/>
          <w:i/>
          <w:iCs/>
          <w:color w:val="000000" w:themeColor="text1"/>
          <w:sz w:val="20"/>
          <w:szCs w:val="20"/>
        </w:rPr>
        <w:t>Aerodynamics Analyst – Vortex Wind Turbine</w:t>
      </w:r>
    </w:p>
    <w:p w14:paraId="6DEE9BD6" w14:textId="2C98C514" w:rsidR="005A7514" w:rsidRPr="00B524E5" w:rsidRDefault="007F1037" w:rsidP="005A7514">
      <w:pPr>
        <w:pStyle w:val="ListParagraph"/>
        <w:numPr>
          <w:ilvl w:val="0"/>
          <w:numId w:val="5"/>
        </w:numPr>
        <w:spacing w:before="0"/>
        <w:rPr>
          <w:rFonts w:eastAsia="Times New Roman" w:cs="Calibri"/>
          <w:color w:val="000000" w:themeColor="text1"/>
          <w:sz w:val="20"/>
          <w:szCs w:val="20"/>
        </w:rPr>
      </w:pPr>
      <w:r w:rsidRPr="00B524E5">
        <w:rPr>
          <w:rFonts w:eastAsia="Times New Roman" w:cs="Calibri"/>
          <w:color w:val="000000" w:themeColor="text1"/>
          <w:sz w:val="20"/>
          <w:szCs w:val="20"/>
        </w:rPr>
        <w:t>Assisted</w:t>
      </w:r>
      <w:r w:rsidR="005A7514" w:rsidRPr="00B524E5">
        <w:rPr>
          <w:rFonts w:eastAsia="Times New Roman" w:cs="Calibri"/>
          <w:color w:val="000000" w:themeColor="text1"/>
          <w:sz w:val="20"/>
          <w:szCs w:val="20"/>
        </w:rPr>
        <w:t xml:space="preserve"> a start-up company in gaining aerodynamic results regarding the efficiency of the company’s portable vertical axis wind turbine design through </w:t>
      </w:r>
      <w:r w:rsidR="005C44F6">
        <w:rPr>
          <w:rFonts w:eastAsia="Times New Roman" w:cs="Calibri"/>
          <w:color w:val="000000" w:themeColor="text1"/>
          <w:sz w:val="20"/>
          <w:szCs w:val="20"/>
        </w:rPr>
        <w:t>CFD using</w:t>
      </w:r>
      <w:r w:rsidR="005A7514" w:rsidRPr="00B524E5">
        <w:rPr>
          <w:rFonts w:eastAsia="Times New Roman" w:cs="Calibri"/>
          <w:color w:val="000000" w:themeColor="text1"/>
          <w:sz w:val="20"/>
          <w:szCs w:val="20"/>
        </w:rPr>
        <w:t xml:space="preserve"> SolidWorks Simulation</w:t>
      </w:r>
      <w:r w:rsidR="00B524E5" w:rsidRPr="00B524E5">
        <w:rPr>
          <w:rFonts w:eastAsia="Times New Roman" w:cs="Calibri"/>
          <w:color w:val="000000" w:themeColor="text1"/>
          <w:sz w:val="20"/>
          <w:szCs w:val="20"/>
        </w:rPr>
        <w:t xml:space="preserve">, establishing multiple awards </w:t>
      </w:r>
      <w:r w:rsidR="005C44F6">
        <w:rPr>
          <w:rFonts w:eastAsia="Times New Roman" w:cs="Calibri"/>
          <w:color w:val="000000" w:themeColor="text1"/>
          <w:sz w:val="20"/>
          <w:szCs w:val="20"/>
        </w:rPr>
        <w:t>and national TV appearance.</w:t>
      </w:r>
    </w:p>
    <w:p w14:paraId="5E7F15A7" w14:textId="77777777" w:rsidR="007F7B7D" w:rsidRPr="00B524E5" w:rsidRDefault="007F7B7D" w:rsidP="00975249">
      <w:pPr>
        <w:widowControl w:val="0"/>
        <w:pBdr>
          <w:bottom w:val="single" w:sz="12" w:space="0" w:color="000000"/>
        </w:pBdr>
        <w:tabs>
          <w:tab w:val="right" w:pos="11088"/>
          <w:tab w:val="right" w:pos="11430"/>
        </w:tabs>
        <w:spacing w:before="0" w:line="252" w:lineRule="auto"/>
        <w:rPr>
          <w:rFonts w:eastAsia="Times New Roman" w:cs="Calibri"/>
          <w:b/>
          <w:color w:val="000000" w:themeColor="text1"/>
          <w:sz w:val="22"/>
          <w:szCs w:val="22"/>
        </w:rPr>
      </w:pPr>
      <w:r w:rsidRPr="00B524E5">
        <w:rPr>
          <w:rFonts w:eastAsia="Times New Roman" w:cs="Calibri"/>
          <w:b/>
          <w:color w:val="000000" w:themeColor="text1"/>
          <w:sz w:val="22"/>
          <w:szCs w:val="22"/>
        </w:rPr>
        <w:t xml:space="preserve">SKILLS </w:t>
      </w:r>
    </w:p>
    <w:p w14:paraId="4C6E8CD2" w14:textId="17A7F945" w:rsidR="007F7B7D" w:rsidRPr="00B524E5" w:rsidRDefault="007F7B7D" w:rsidP="007F7B7D">
      <w:pPr>
        <w:widowControl w:val="0"/>
        <w:tabs>
          <w:tab w:val="right" w:pos="11088"/>
        </w:tabs>
        <w:spacing w:before="0" w:line="252" w:lineRule="auto"/>
        <w:jc w:val="both"/>
        <w:rPr>
          <w:rFonts w:eastAsia="Times New Roman" w:cs="Calibri"/>
          <w:color w:val="000000" w:themeColor="text1"/>
          <w:sz w:val="20"/>
          <w:szCs w:val="20"/>
        </w:rPr>
      </w:pPr>
      <w:r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>Design</w:t>
      </w:r>
      <w:r w:rsidR="00D35C96"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 and Software</w:t>
      </w:r>
      <w:r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: </w:t>
      </w:r>
      <w:r w:rsidR="00D35C96" w:rsidRPr="00B524E5">
        <w:rPr>
          <w:rFonts w:eastAsia="Times New Roman" w:cs="Calibri"/>
          <w:color w:val="000000" w:themeColor="text1"/>
          <w:sz w:val="20"/>
          <w:szCs w:val="20"/>
        </w:rPr>
        <w:t>SolidWorks (CAD &amp; Simulation), XFLR5, C++, Microsoft Office Suite</w:t>
      </w:r>
    </w:p>
    <w:p w14:paraId="12973E23" w14:textId="6E09D8C4" w:rsidR="00D35C96" w:rsidRPr="00B524E5" w:rsidRDefault="00D35C96" w:rsidP="007F7B7D">
      <w:pPr>
        <w:widowControl w:val="0"/>
        <w:tabs>
          <w:tab w:val="right" w:pos="11088"/>
        </w:tabs>
        <w:spacing w:before="0" w:line="252" w:lineRule="auto"/>
        <w:jc w:val="both"/>
        <w:rPr>
          <w:rFonts w:eastAsia="Times New Roman" w:cs="Calibri"/>
          <w:color w:val="000000" w:themeColor="text1"/>
          <w:sz w:val="20"/>
          <w:szCs w:val="20"/>
        </w:rPr>
      </w:pPr>
      <w:r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>Technical Skills</w:t>
      </w:r>
      <w:r w:rsidR="007F7B7D"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>:</w:t>
      </w:r>
      <w:r w:rsidR="005A7514" w:rsidRPr="00B524E5"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 </w:t>
      </w:r>
      <w:r w:rsidR="00302178" w:rsidRPr="00B524E5">
        <w:rPr>
          <w:rFonts w:eastAsia="Times New Roman" w:cs="Calibri"/>
          <w:color w:val="000000" w:themeColor="text1"/>
          <w:sz w:val="20"/>
          <w:szCs w:val="20"/>
        </w:rPr>
        <w:t xml:space="preserve">Quality Assurance, </w:t>
      </w:r>
      <w:r w:rsidR="00B524E5">
        <w:rPr>
          <w:rFonts w:eastAsia="Times New Roman" w:cs="Calibri"/>
          <w:color w:val="000000" w:themeColor="text1"/>
          <w:sz w:val="20"/>
          <w:szCs w:val="20"/>
        </w:rPr>
        <w:t xml:space="preserve">Aerodynamics, </w:t>
      </w:r>
      <w:r w:rsidRPr="00B524E5">
        <w:rPr>
          <w:rFonts w:eastAsia="Times New Roman" w:cs="Calibri"/>
          <w:color w:val="000000" w:themeColor="text1"/>
          <w:sz w:val="20"/>
          <w:szCs w:val="20"/>
        </w:rPr>
        <w:t>Structural Analysis, Aircraft Component Design, 3D Printing, Wind Tunnel Testing, Soldering, Power Tools</w:t>
      </w:r>
      <w:r w:rsidR="00DE72B1" w:rsidRPr="00B524E5">
        <w:rPr>
          <w:rFonts w:eastAsia="Times New Roman" w:cs="Calibri"/>
          <w:color w:val="000000" w:themeColor="text1"/>
          <w:sz w:val="20"/>
          <w:szCs w:val="20"/>
        </w:rPr>
        <w:t>, Root Cause Analysis</w:t>
      </w:r>
    </w:p>
    <w:sectPr w:rsidR="00D35C96" w:rsidRPr="00B524E5" w:rsidSect="007F7B7D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32" w:right="576" w:bottom="432" w:left="576" w:header="14" w:footer="1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C2FB3" w14:textId="77777777" w:rsidR="00CC5680" w:rsidRDefault="00CC5680" w:rsidP="00C36252">
      <w:pPr>
        <w:spacing w:before="0" w:after="0" w:line="240" w:lineRule="auto"/>
      </w:pPr>
      <w:r>
        <w:separator/>
      </w:r>
    </w:p>
  </w:endnote>
  <w:endnote w:type="continuationSeparator" w:id="0">
    <w:p w14:paraId="0343F5B4" w14:textId="77777777" w:rsidR="00CC5680" w:rsidRDefault="00CC5680" w:rsidP="00C3625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AD4E6" w14:textId="77777777" w:rsidR="007F7B7D" w:rsidRDefault="007F7B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86B9B" w14:textId="77777777" w:rsidR="007F7B7D" w:rsidRDefault="007F7B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F515C" w14:textId="77777777" w:rsidR="007F7B7D" w:rsidRDefault="007F7B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B64D1" w14:textId="77777777" w:rsidR="00CC5680" w:rsidRDefault="00CC5680" w:rsidP="00C36252">
      <w:pPr>
        <w:spacing w:before="0" w:after="0" w:line="240" w:lineRule="auto"/>
      </w:pPr>
      <w:r>
        <w:separator/>
      </w:r>
    </w:p>
  </w:footnote>
  <w:footnote w:type="continuationSeparator" w:id="0">
    <w:p w14:paraId="648E9940" w14:textId="77777777" w:rsidR="00CC5680" w:rsidRDefault="00CC5680" w:rsidP="00C3625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BAB70" w14:textId="77777777" w:rsidR="007F7B7D" w:rsidRDefault="007F7B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2AB83" w14:textId="77777777" w:rsidR="007F7B7D" w:rsidRDefault="007F7B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C234B"/>
    <w:multiLevelType w:val="hybridMultilevel"/>
    <w:tmpl w:val="4880E8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1A4520"/>
    <w:multiLevelType w:val="hybridMultilevel"/>
    <w:tmpl w:val="9C003D70"/>
    <w:lvl w:ilvl="0" w:tplc="900475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1D37396"/>
    <w:multiLevelType w:val="hybridMultilevel"/>
    <w:tmpl w:val="1950981C"/>
    <w:lvl w:ilvl="0" w:tplc="E780D7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2707CFB"/>
    <w:multiLevelType w:val="hybridMultilevel"/>
    <w:tmpl w:val="DED41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B94DBE"/>
    <w:multiLevelType w:val="hybridMultilevel"/>
    <w:tmpl w:val="8E18DA9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CE62760"/>
    <w:multiLevelType w:val="hybridMultilevel"/>
    <w:tmpl w:val="6DFE3BB4"/>
    <w:lvl w:ilvl="0" w:tplc="B1DCC6EE">
      <w:start w:val="1"/>
      <w:numFmt w:val="bullet"/>
      <w:lvlText w:val="•"/>
      <w:lvlJc w:val="left"/>
      <w:pPr>
        <w:ind w:left="316" w:hanging="259"/>
      </w:pPr>
      <w:rPr>
        <w:rFonts w:ascii="Calibri" w:hAnsi="Calibri" w:cs="Calibri" w:hint="default"/>
      </w:rPr>
    </w:lvl>
    <w:lvl w:ilvl="1" w:tplc="AB322D4A">
      <w:numFmt w:val="decimal"/>
      <w:lvlText w:val=""/>
      <w:lvlJc w:val="left"/>
    </w:lvl>
    <w:lvl w:ilvl="2" w:tplc="BF20B39A">
      <w:numFmt w:val="decimal"/>
      <w:lvlText w:val=""/>
      <w:lvlJc w:val="left"/>
    </w:lvl>
    <w:lvl w:ilvl="3" w:tplc="B7802EF4">
      <w:numFmt w:val="decimal"/>
      <w:lvlText w:val=""/>
      <w:lvlJc w:val="left"/>
    </w:lvl>
    <w:lvl w:ilvl="4" w:tplc="ACB4E310">
      <w:numFmt w:val="decimal"/>
      <w:lvlText w:val=""/>
      <w:lvlJc w:val="left"/>
    </w:lvl>
    <w:lvl w:ilvl="5" w:tplc="976E004C">
      <w:numFmt w:val="decimal"/>
      <w:lvlText w:val=""/>
      <w:lvlJc w:val="left"/>
    </w:lvl>
    <w:lvl w:ilvl="6" w:tplc="CE82F9F2">
      <w:numFmt w:val="decimal"/>
      <w:lvlText w:val=""/>
      <w:lvlJc w:val="left"/>
    </w:lvl>
    <w:lvl w:ilvl="7" w:tplc="7F7ACED6">
      <w:numFmt w:val="decimal"/>
      <w:lvlText w:val=""/>
      <w:lvlJc w:val="left"/>
    </w:lvl>
    <w:lvl w:ilvl="8" w:tplc="7138CFD4">
      <w:numFmt w:val="decimal"/>
      <w:lvlText w:val=""/>
      <w:lvlJc w:val="left"/>
    </w:lvl>
  </w:abstractNum>
  <w:abstractNum w:abstractNumId="6" w15:restartNumberingAfterBreak="0">
    <w:nsid w:val="67D242F1"/>
    <w:multiLevelType w:val="hybridMultilevel"/>
    <w:tmpl w:val="B76054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32342190">
    <w:abstractNumId w:val="2"/>
  </w:num>
  <w:num w:numId="2" w16cid:durableId="1662927656">
    <w:abstractNumId w:val="1"/>
  </w:num>
  <w:num w:numId="3" w16cid:durableId="658508565">
    <w:abstractNumId w:val="0"/>
  </w:num>
  <w:num w:numId="4" w16cid:durableId="465390094">
    <w:abstractNumId w:val="3"/>
  </w:num>
  <w:num w:numId="5" w16cid:durableId="1695351036">
    <w:abstractNumId w:val="6"/>
  </w:num>
  <w:num w:numId="6" w16cid:durableId="1489519756">
    <w:abstractNumId w:val="5"/>
    <w:lvlOverride w:ilvl="0">
      <w:startOverride w:val="1"/>
    </w:lvlOverride>
  </w:num>
  <w:num w:numId="7" w16cid:durableId="1713383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B7D"/>
    <w:rsid w:val="000154DA"/>
    <w:rsid w:val="000163A3"/>
    <w:rsid w:val="00025088"/>
    <w:rsid w:val="00090432"/>
    <w:rsid w:val="0009471B"/>
    <w:rsid w:val="000B57E4"/>
    <w:rsid w:val="00106F69"/>
    <w:rsid w:val="00133570"/>
    <w:rsid w:val="001650B0"/>
    <w:rsid w:val="001B0378"/>
    <w:rsid w:val="001E12A0"/>
    <w:rsid w:val="001F3872"/>
    <w:rsid w:val="00201358"/>
    <w:rsid w:val="00204393"/>
    <w:rsid w:val="00290F9A"/>
    <w:rsid w:val="002A534D"/>
    <w:rsid w:val="002B3836"/>
    <w:rsid w:val="002E3A15"/>
    <w:rsid w:val="00302178"/>
    <w:rsid w:val="003525A2"/>
    <w:rsid w:val="00370160"/>
    <w:rsid w:val="00373EA1"/>
    <w:rsid w:val="003B201E"/>
    <w:rsid w:val="003B71FB"/>
    <w:rsid w:val="003D3025"/>
    <w:rsid w:val="004928C2"/>
    <w:rsid w:val="004A6B82"/>
    <w:rsid w:val="004C71C4"/>
    <w:rsid w:val="00553258"/>
    <w:rsid w:val="005945CA"/>
    <w:rsid w:val="005A7514"/>
    <w:rsid w:val="005B6343"/>
    <w:rsid w:val="005C0E47"/>
    <w:rsid w:val="005C44F6"/>
    <w:rsid w:val="00663B03"/>
    <w:rsid w:val="0069135E"/>
    <w:rsid w:val="006A2BFD"/>
    <w:rsid w:val="006A53C0"/>
    <w:rsid w:val="006D6221"/>
    <w:rsid w:val="006E7505"/>
    <w:rsid w:val="006F1658"/>
    <w:rsid w:val="006F3DAE"/>
    <w:rsid w:val="00785D69"/>
    <w:rsid w:val="007A5C7D"/>
    <w:rsid w:val="007B3F8F"/>
    <w:rsid w:val="007B4613"/>
    <w:rsid w:val="007D699A"/>
    <w:rsid w:val="007F1037"/>
    <w:rsid w:val="007F7B7D"/>
    <w:rsid w:val="00854E6F"/>
    <w:rsid w:val="008B6A83"/>
    <w:rsid w:val="008F3F1B"/>
    <w:rsid w:val="00907A41"/>
    <w:rsid w:val="00913811"/>
    <w:rsid w:val="00926E90"/>
    <w:rsid w:val="009479F8"/>
    <w:rsid w:val="00961298"/>
    <w:rsid w:val="00975249"/>
    <w:rsid w:val="009912C1"/>
    <w:rsid w:val="009D3844"/>
    <w:rsid w:val="00A478DC"/>
    <w:rsid w:val="00A60AAC"/>
    <w:rsid w:val="00A75D77"/>
    <w:rsid w:val="00AB347A"/>
    <w:rsid w:val="00B10F08"/>
    <w:rsid w:val="00B1783E"/>
    <w:rsid w:val="00B5133F"/>
    <w:rsid w:val="00B52220"/>
    <w:rsid w:val="00B524E5"/>
    <w:rsid w:val="00B55B7C"/>
    <w:rsid w:val="00B84908"/>
    <w:rsid w:val="00B95F00"/>
    <w:rsid w:val="00C11217"/>
    <w:rsid w:val="00C23D28"/>
    <w:rsid w:val="00C36252"/>
    <w:rsid w:val="00C51418"/>
    <w:rsid w:val="00C75499"/>
    <w:rsid w:val="00C843D2"/>
    <w:rsid w:val="00CC5680"/>
    <w:rsid w:val="00CD2520"/>
    <w:rsid w:val="00CF1F4D"/>
    <w:rsid w:val="00D35C96"/>
    <w:rsid w:val="00D53E15"/>
    <w:rsid w:val="00D63790"/>
    <w:rsid w:val="00DA34FF"/>
    <w:rsid w:val="00DA7313"/>
    <w:rsid w:val="00DE72B1"/>
    <w:rsid w:val="00E205C5"/>
    <w:rsid w:val="00E96C78"/>
    <w:rsid w:val="00EC75D2"/>
    <w:rsid w:val="00ED6DF5"/>
    <w:rsid w:val="00F16E9D"/>
    <w:rsid w:val="00F65378"/>
    <w:rsid w:val="00F71266"/>
    <w:rsid w:val="00FA23C9"/>
    <w:rsid w:val="00FC2F8D"/>
    <w:rsid w:val="00FE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8D25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C96"/>
    <w:pPr>
      <w:spacing w:before="120" w:after="3" w:line="259" w:lineRule="auto"/>
    </w:pPr>
    <w:rPr>
      <w:rFonts w:ascii="Cambria" w:eastAsia="Cambria" w:hAnsi="Cambria" w:cs="Cambr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B7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F7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B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B7D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7F7B7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F7B7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B7D"/>
    <w:rPr>
      <w:rFonts w:ascii="Cambria" w:eastAsia="Cambria" w:hAnsi="Cambria" w:cs="Cambria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F7B7D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semiHidden/>
    <w:unhideWhenUsed/>
    <w:rsid w:val="0055325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53258"/>
    <w:rPr>
      <w:rFonts w:ascii="Cambria" w:eastAsia="Cambria" w:hAnsi="Cambria" w:cs="Cambria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D622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17185-191A-495F-86A4-F6517F942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634</Words>
  <Characters>3619</Characters>
  <Application>Microsoft Office Word</Application>
  <DocSecurity>2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2026-07-21T00:53:00Z</dcterms:created>
  <dcterms:modified xsi:type="dcterms:W3CDTF">2026-07-21T00:53:00Z</dcterms:modified>
</cp:coreProperties>
</file>