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mxe97w3jsy4" w:id="0"/>
      <w:bookmarkEnd w:id="0"/>
      <w:r w:rsidDel="00000000" w:rsidR="00000000" w:rsidRPr="00000000">
        <w:rPr>
          <w:rtl w:val="0"/>
        </w:rPr>
        <w:t xml:space="preserve">Explore Task Written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prdr0kwutus" w:id="1"/>
      <w:bookmarkEnd w:id="1"/>
      <w:r w:rsidDel="00000000" w:rsidR="00000000" w:rsidRPr="00000000">
        <w:rPr>
          <w:rtl w:val="0"/>
        </w:rPr>
        <w:t xml:space="preserve">2a. Innovation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Bionic limbs are designed for amputees to live a semi normal life with artificial limbs replacing the ones that they lost.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3kyueq7cfln8" w:id="2"/>
      <w:bookmarkEnd w:id="2"/>
      <w:r w:rsidDel="00000000" w:rsidR="00000000" w:rsidRPr="00000000">
        <w:rPr>
          <w:rtl w:val="0"/>
        </w:rPr>
        <w:t xml:space="preserve">2b. Development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Bionic limbs are designed for amputees to live a semi normal life with artificial limbs replacing the ones that they lost.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wq1b7o6m1u9w" w:id="3"/>
      <w:bookmarkEnd w:id="3"/>
      <w:r w:rsidDel="00000000" w:rsidR="00000000" w:rsidRPr="00000000">
        <w:rPr>
          <w:rtl w:val="0"/>
        </w:rPr>
        <w:t xml:space="preserve">2c. Outcome and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Bionic limbs can give amputees a second chance and would generally be good for society as technology becomes more developed and more advanced. In the early stages, the price of a bionic limb would be extremely expensive but the price would only go down given enough time. A lot of people might also be opposed to the idea of using inorganic limbs but as the technology proves it’s safety, most of those concerns would go away.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9n13aqzb2xez" w:id="4"/>
      <w:bookmarkEnd w:id="4"/>
      <w:r w:rsidDel="00000000" w:rsidR="00000000" w:rsidRPr="00000000">
        <w:rPr>
          <w:rtl w:val="0"/>
        </w:rPr>
        <w:t xml:space="preserve">2d. Data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Bionic limbs use brainwaves and in some cases, nerve endings as input to control the internal motors to move the limb and/or appendage appropriately. One security concern is that other unauthorized devices could tap into the mechanical appendages and remotely control them which would cause all sorts of problems.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b8wqpldd1zvf" w:id="5"/>
      <w:bookmarkEnd w:id="5"/>
      <w:r w:rsidDel="00000000" w:rsidR="00000000" w:rsidRPr="00000000">
        <w:rPr>
          <w:rtl w:val="0"/>
        </w:rPr>
        <w:t xml:space="preserve">2e.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http://www.businessinsider.com/open-bionics-prosthetic-arms-2018-2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https://www.smithsonianmag.com/innovation/the-insane-and-exciting-future-of-the-bionic-body-918868/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https://www.science.org.au/curious/people-medicine/bionic-limbs</w:t>
        </w:r>
      </w:hyperlink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36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Georgia" w:cs="Georgia" w:eastAsia="Georgia" w:hAnsi="Georgia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Georgia" w:cs="Georgia" w:eastAsia="Georgia" w:hAnsi="Georgi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businessinsider.com/open-bionics-prosthetic-arms-2018-2" TargetMode="External"/><Relationship Id="rId7" Type="http://schemas.openxmlformats.org/officeDocument/2006/relationships/hyperlink" Target="https://www.smithsonianmag.com/innovation/the-insane-and-exciting-future-of-the-bionic-body-918868/" TargetMode="External"/><Relationship Id="rId8" Type="http://schemas.openxmlformats.org/officeDocument/2006/relationships/hyperlink" Target="https://www.science.org.au/curious/people-medicine/bionic-lim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