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</w:t>
      </w:r>
    </w:p>
    <w:p>
      <w:pPr>
        <w:pStyle w:val="Author"/>
      </w:pPr>
      <w:r>
        <w:t xml:space="preserve">Лефтеров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НПИ-01-21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второго задания</w:t>
      </w:r>
    </w:p>
    <w:p>
      <w:pPr>
        <w:pStyle w:val="BodyText"/>
      </w:pPr>
      <w:bookmarkStart w:id="21" w:name="fig:001"/>
      <w:r>
        <w:drawing>
          <wp:inline>
            <wp:extent cx="5334000" cy="3518035"/>
            <wp:effectExtent b="0" l="0" r="0" t="0"/>
            <wp:docPr descr="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r>
        <w:t xml:space="preserve"> </w:t>
      </w:r>
      <w:r>
        <w:t xml:space="preserve">##</w:t>
      </w:r>
      <w:r>
        <w:t xml:space="preserve"> </w:t>
      </w:r>
      <w:r>
        <w:t xml:space="preserve">Просмотр файлов</w:t>
      </w:r>
      <w:r>
        <w:t xml:space="preserve"> </w:t>
      </w:r>
      <w:bookmarkStart w:id="23" w:name="fig:002"/>
      <w:r>
        <w:drawing>
          <wp:inline>
            <wp:extent cx="5334000" cy="1429136"/>
            <wp:effectExtent b="0" l="0" r="0" t="0"/>
            <wp:docPr descr="Продолжение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##</w:t>
      </w:r>
      <w:r>
        <w:t xml:space="preserve"> </w:t>
      </w:r>
      <w:r>
        <w:t xml:space="preserve">Просмотр txt файла</w:t>
      </w:r>
      <w:r>
        <w:t xml:space="preserve"> </w:t>
      </w:r>
      <w:bookmarkStart w:id="25" w:name="fig:003"/>
      <w:r>
        <w:drawing>
          <wp:inline>
            <wp:extent cx="5334000" cy="988296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##</w:t>
      </w:r>
      <w:r>
        <w:t xml:space="preserve"> </w:t>
      </w:r>
      <w:r>
        <w:t xml:space="preserve">Запуск процесса</w:t>
      </w:r>
      <w:r>
        <w:t xml:space="preserve"> </w:t>
      </w:r>
      <w:bookmarkStart w:id="27" w:name="fig:004"/>
      <w:r>
        <w:drawing>
          <wp:inline>
            <wp:extent cx="5334000" cy="2749353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##</w:t>
      </w:r>
      <w:r>
        <w:t xml:space="preserve"> </w:t>
      </w:r>
      <w:r>
        <w:t xml:space="preserve">Удаление логфайла</w:t>
      </w:r>
      <w:r>
        <w:t xml:space="preserve"> </w:t>
      </w:r>
      <w:bookmarkStart w:id="29" w:name="fig:005"/>
      <w:r>
        <w:drawing>
          <wp:inline>
            <wp:extent cx="5334000" cy="2667000"/>
            <wp:effectExtent b="0" l="0" r="0" t="0"/>
            <wp:docPr descr="morefu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##</w:t>
      </w:r>
      <w:r>
        <w:t xml:space="preserve"> </w:t>
      </w:r>
      <w:r>
        <w:t xml:space="preserve">Запуск процесса</w:t>
      </w:r>
      <w:r>
        <w:t xml:space="preserve"> </w:t>
      </w:r>
      <w:bookmarkStart w:id="31" w:name="fig:006"/>
      <w:r>
        <w:drawing>
          <wp:inline>
            <wp:extent cx="5334000" cy="1236007"/>
            <wp:effectExtent b="0" l="0" r="0" t="0"/>
            <wp:docPr descr="Создание новых каталог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##</w:t>
      </w:r>
      <w:r>
        <w:t xml:space="preserve"> </w:t>
      </w:r>
      <w:r>
        <w:t xml:space="preserve">Работа пс</w:t>
      </w:r>
      <w:r>
        <w:t xml:space="preserve"> </w:t>
      </w:r>
      <w:bookmarkStart w:id="33" w:name="fig:007"/>
      <w:r>
        <w:drawing>
          <wp:inline>
            <wp:extent cx="4110957" cy="1375442"/>
            <wp:effectExtent b="0" l="0" r="0" t="0"/>
            <wp:docPr descr="Удаляем каталог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137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##</w:t>
      </w:r>
      <w:r>
        <w:t xml:space="preserve"> </w:t>
      </w:r>
      <w:r>
        <w:t xml:space="preserve">Снятие задачи которую мы запускали</w:t>
      </w:r>
      <w:r>
        <w:t xml:space="preserve"> </w:t>
      </w:r>
      <w:bookmarkStart w:id="35" w:name="fig:008"/>
      <w:r>
        <w:drawing>
          <wp:inline>
            <wp:extent cx="5334000" cy="2463584"/>
            <wp:effectExtent b="0" l="0" r="0" t="0"/>
            <wp:docPr descr="опции l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##</w:t>
      </w:r>
      <w:r>
        <w:t xml:space="preserve"> </w:t>
      </w:r>
      <w:r>
        <w:t xml:space="preserve">Проверка дф и ду</w:t>
      </w:r>
      <w:r>
        <w:t xml:space="preserve"> </w:t>
      </w:r>
      <w:bookmarkStart w:id="37" w:name="fig:009"/>
      <w:r>
        <w:drawing>
          <wp:inline>
            <wp:extent cx="5334000" cy="3538965"/>
            <wp:effectExtent b="0" l="0" r="0" t="0"/>
            <wp:docPr descr="Описание команд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##</w:t>
      </w:r>
      <w:r>
        <w:t xml:space="preserve"> </w:t>
      </w:r>
      <w:r>
        <w:t xml:space="preserve">Проверка файлов который находятся в домашнем каталоге.</w:t>
      </w:r>
      <w:r>
        <w:t xml:space="preserve"> </w:t>
      </w:r>
      <w:bookmarkStart w:id="39" w:name="fig:0010"/>
      <w:r>
        <w:drawing>
          <wp:inline>
            <wp:extent cx="5334000" cy="3424213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навыки пользования терминалом, поиском, и работы задач.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  <w:r>
        <w:t xml:space="preserve"> </w:t>
      </w:r>
      <w:r>
        <w:t xml:space="preserve">2). 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 -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 -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-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испольняемые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-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-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устройствВ Linux все, в</w:t>
      </w:r>
      <w:r>
        <w:t xml:space="preserve"> </w:t>
      </w:r>
      <w:r>
        <w:t xml:space="preserve">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 -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 -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Название каталога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 -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 -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 -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 -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 -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 -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 -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 -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–съемные носители. В этот каталог система монтирует все подключаемые внешние накопители –USB флешки, оптические диски и другие носители информации. -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 -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-процессыКаталог,содержащий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  <w:r>
        <w:t xml:space="preserve"> </w:t>
      </w:r>
      <w:r>
        <w:t xml:space="preserve">3). Чтобы содержимое некоторой файловойсистемы было доступно операционной системе необходимо воспользоваться командой mount.</w:t>
      </w:r>
      <w:r>
        <w:t xml:space="preserve"> </w:t>
      </w:r>
      <w:r>
        <w:t xml:space="preserve">4). 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  <w:r>
        <w:t xml:space="preserve"> </w:t>
      </w:r>
      <w:r>
        <w:t xml:space="preserve">5). Файловую систему можно создать, используя команду mkfs. Ее краткое описание дано в пункте 5) в ходе выполнения заданий лабораторной работы.</w:t>
      </w:r>
      <w:r>
        <w:t xml:space="preserve"> </w:t>
      </w:r>
      <w:r>
        <w:t xml:space="preserve">6). Для просмотра текстовых файлов существуют следующие команды: - 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непустые строки-E–показыватьсимвол $ в 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 - nl. Команда nl действует аналогично командеcat, новыводит еще иномера строк встолбце слева. - less.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 - 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</w:t>
      </w:r>
      <w:r>
        <w:t xml:space="preserve"> </w:t>
      </w:r>
      <w:r>
        <w:t xml:space="preserve">синтаксису команды cat.Основные опции:-c (–bytes) −позволяет задавать количество текста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(–zero-terminated) −символы перехода на новую строку заменяет символами завершения строк - tailЭта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файле.</w:t>
      </w:r>
      <w:r>
        <w:t xml:space="preserve"> </w:t>
      </w:r>
      <w:r>
        <w:t xml:space="preserve">7). Утилита cpпозволяет полностью копировать файлы и директории.Cинтаксис:cp [опции]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 при копировании-t −считать файл-приемник директорией и копировать файл-источник в эту директорию.</w:t>
      </w:r>
      <w:r>
        <w:t xml:space="preserve"> </w:t>
      </w:r>
      <w:r>
        <w:t xml:space="preserve">8). 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командыКоманда renameтакже предназначена,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−принудительно перезаписывать существующие файлы.</w:t>
      </w:r>
      <w:r>
        <w:t xml:space="preserve"> </w:t>
      </w:r>
      <w:r>
        <w:t xml:space="preserve">9). 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Лефтеров Игорь НПИ-01-21</dc:creator>
  <dc:language>ru-RU</dc:language>
  <cp:keywords/>
  <dcterms:created xsi:type="dcterms:W3CDTF">2022-05-06T21:59:22Z</dcterms:created>
  <dcterms:modified xsi:type="dcterms:W3CDTF">2022-05-06T21:59:22Z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