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Australia</w:t>
      </w:r>
      <w:r>
        <w:t xml:space="preserve"> </w:t>
      </w:r>
      <w:r>
        <w:t xml:space="preserve">HBV</w:t>
      </w:r>
      <w:r>
        <w:t xml:space="preserve"> </w:t>
      </w:r>
      <w:r>
        <w:t xml:space="preserve">Model</w:t>
      </w:r>
      <w:r>
        <w:t xml:space="preserve"> </w:t>
      </w:r>
      <w:r>
        <w:t xml:space="preserve">Summary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T.</w:t>
      </w:r>
      <w:r>
        <w:t xml:space="preserve"> </w:t>
      </w:r>
      <w:r>
        <w:t xml:space="preserve">Gray</w:t>
      </w:r>
    </w:p>
    <w:p>
      <w:pPr>
        <w:pStyle w:val="Date"/>
      </w:pPr>
      <w:r>
        <w:t xml:space="preserve">Latest</w:t>
      </w:r>
      <w:r>
        <w:t xml:space="preserve"> </w:t>
      </w:r>
      <w:r>
        <w:t xml:space="preserve">version</w:t>
      </w:r>
      <w:r>
        <w:t xml:space="preserve"> </w:t>
      </w:r>
      <w:r>
        <w:t xml:space="preserve">-</w:t>
      </w:r>
      <w:r>
        <w:t xml:space="preserve"> </w:t>
      </w:r>
      <w:r>
        <w:t xml:space="preserve">July</w:t>
      </w:r>
      <w:r>
        <w:t xml:space="preserve"> </w:t>
      </w:r>
      <w:r>
        <w:t xml:space="preserve">26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This document presents the summary results for the baseline scenario in the Australian HBV model.</w:t>
      </w:r>
    </w:p>
    <w:p>
      <w:pPr>
        <w:pStyle w:val="Heading2"/>
      </w:pPr>
      <w:bookmarkStart w:id="21" w:name="summary-figures"/>
      <w:bookmarkEnd w:id="21"/>
      <w:r>
        <w:t xml:space="preserve">Summary Figures</w:t>
      </w:r>
    </w:p>
    <w:p>
      <w:pPr>
        <w:pStyle w:val="Heading3"/>
      </w:pPr>
      <w:bookmarkStart w:id="22" w:name="total-population-size"/>
      <w:bookmarkEnd w:id="22"/>
      <w:r>
        <w:t xml:space="preserve">Total population size</w:t>
      </w:r>
    </w:p>
    <w:p>
      <w:pPr>
        <w:pStyle w:val="FirstParagraph"/>
      </w:pPr>
      <w:r>
        <w:rPr>
          <w:b/>
        </w:rPr>
        <w:t xml:space="preserve">Figure 1</w:t>
      </w:r>
      <w:r>
        <w:t xml:space="preserve"> </w:t>
      </w:r>
      <w:r>
        <w:t xml:space="preserve">- Total population size over time.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-SummaryResults_files/figure-docx/Insert%20figure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</w:t>
      </w:r>
      <w:r>
        <w:t xml:space="preserve"> </w:t>
      </w:r>
      <w:r>
        <w:t xml:space="preserve">- Population size by age group over time.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-SummaryResults_files/figure-docx/Insert%20figure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prevalence"/>
      <w:bookmarkEnd w:id="25"/>
      <w:r>
        <w:t xml:space="preserve">Prevalence</w:t>
      </w:r>
    </w:p>
    <w:p>
      <w:pPr>
        <w:pStyle w:val="FirstParagraph"/>
      </w:pPr>
      <w:r>
        <w:rPr>
          <w:b/>
        </w:rPr>
        <w:t xml:space="preserve">Figure 3</w:t>
      </w:r>
      <w:r>
        <w:t xml:space="preserve"> </w:t>
      </w:r>
      <w:r>
        <w:t xml:space="preserve">- Total number of people infected with HBV over time.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-SummaryResults_files/figure-docx/Insert%20figure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4</w:t>
      </w:r>
      <w:r>
        <w:t xml:space="preserve"> </w:t>
      </w:r>
      <w:r>
        <w:t xml:space="preserve">- Overall population prevalence over time.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-SummaryResults_files/figure-docx/Insert%20figure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5</w:t>
      </w:r>
      <w:r>
        <w:t xml:space="preserve"> </w:t>
      </w:r>
      <w:r>
        <w:t xml:space="preserve">- Number of people infected with HBV over time by age group.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-SummaryResults_files/figure-docx/Insert%20figure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6</w:t>
      </w:r>
      <w:r>
        <w:t xml:space="preserve"> </w:t>
      </w:r>
      <w:r>
        <w:t xml:space="preserve">- HBV prevalence by age group over time.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-SummaryResults_files/figure-docx/Insert%20figure%2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7</w:t>
      </w:r>
      <w:r>
        <w:t xml:space="preserve"> </w:t>
      </w:r>
      <w:r>
        <w:t xml:space="preserve">- Number of people in each stage of infection by age_group.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-SummaryResults_files/figure-docx/Insert%20figure%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new-infections-and-incidence"/>
      <w:bookmarkEnd w:id="31"/>
      <w:r>
        <w:t xml:space="preserve">New infections and incidence</w:t>
      </w:r>
    </w:p>
    <w:p>
      <w:pPr>
        <w:pStyle w:val="FirstParagraph"/>
      </w:pPr>
      <w:r>
        <w:rPr>
          <w:b/>
        </w:rPr>
        <w:t xml:space="preserve">Figure 8</w:t>
      </w:r>
      <w:r>
        <w:t xml:space="preserve"> </w:t>
      </w:r>
      <w:r>
        <w:t xml:space="preserve">- Total number of new HBV infections.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-SummaryResults_files/figure-docx/Insert%20figure%2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9</w:t>
      </w:r>
      <w:r>
        <w:t xml:space="preserve"> </w:t>
      </w:r>
      <w:r>
        <w:t xml:space="preserve">- Number of new HBV infections by age group.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-SummaryResults_files/figure-docx/Insert%20figure%20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10</w:t>
      </w:r>
      <w:r>
        <w:t xml:space="preserve"> </w:t>
      </w:r>
      <w:r>
        <w:t xml:space="preserve">- Overall incidence per 100,000 people.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-SummaryResults_files/figure-docx/Insert%20figure%20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11</w:t>
      </w:r>
      <w:r>
        <w:t xml:space="preserve"> </w:t>
      </w:r>
      <w:r>
        <w:t xml:space="preserve">- Incidence per 100,000 people by age group.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-SummaryResults_files/figure-docx/Insert%20figure%20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hbv-treatment"/>
      <w:bookmarkEnd w:id="36"/>
      <w:r>
        <w:t xml:space="preserve">HBV Treatment</w:t>
      </w:r>
    </w:p>
    <w:p>
      <w:pPr>
        <w:pStyle w:val="FirstParagraph"/>
      </w:pPr>
      <w:r>
        <w:rPr>
          <w:b/>
        </w:rPr>
        <w:t xml:space="preserve">Figure 12</w:t>
      </w:r>
      <w:r>
        <w:t xml:space="preserve"> </w:t>
      </w:r>
      <w:r>
        <w:t xml:space="preserve">- Total number of people initiating treatment per year.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-SummaryResults_files/figure-docx/Insert%20figure%20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13</w:t>
      </w:r>
      <w:r>
        <w:t xml:space="preserve"> </w:t>
      </w:r>
      <w:r>
        <w:t xml:space="preserve">- Number of people initiating treatment per year by age group.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-SummaryResults_files/figure-docx/Insert%20figure%20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deaths"/>
      <w:bookmarkEnd w:id="39"/>
      <w:r>
        <w:t xml:space="preserve">Deaths</w:t>
      </w:r>
    </w:p>
    <w:p>
      <w:pPr>
        <w:pStyle w:val="FirstParagraph"/>
      </w:pPr>
      <w:r>
        <w:rPr>
          <w:b/>
        </w:rPr>
        <w:t xml:space="preserve">Figure 14</w:t>
      </w:r>
      <w:r>
        <w:t xml:space="preserve"> </w:t>
      </w:r>
      <w:r>
        <w:t xml:space="preserve">- Total number of deaths per year.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-SummaryResults_files/figure-docx/Insert%20figure%20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15</w:t>
      </w:r>
      <w:r>
        <w:t xml:space="preserve"> </w:t>
      </w:r>
      <w:r>
        <w:t xml:space="preserve">- Number of deaths per year by age group.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-SummaryResults_files/figure-docx/Insert%20figure%20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vaccination"/>
      <w:bookmarkEnd w:id="42"/>
      <w:r>
        <w:t xml:space="preserve">Vaccination</w:t>
      </w:r>
    </w:p>
    <w:sectPr w:rsidR="00AA4AB2" w:rsidRPr="00200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A4336"/>
    <w:multiLevelType w:val="multilevel"/>
    <w:tmpl w:val="7F66DB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a280b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00F14"/>
    <w:pPr>
      <w:spacing w:before="180" w:after="18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uiPriority w:val="9"/>
    <w:qFormat/>
    <w:rsid w:val="00200F1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3"/>
    </w:pPr>
    <w:rPr>
      <w:rFonts w:eastAsiaTheme="majorEastAsia" w:cstheme="majorBidi"/>
      <w:b/>
      <w:bCs/>
      <w:sz w:val="24"/>
    </w:rPr>
  </w:style>
  <w:style w:type="paragraph" w:styleId="Heading5">
    <w:name w:val="heading 5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4"/>
    </w:pPr>
    <w:rPr>
      <w:rFonts w:eastAsiaTheme="majorEastAsia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200F1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customStyle="1" w:styleId="Authors">
    <w:name w:val="Authors"/>
    <w:next w:val="Normal"/>
    <w:qFormat/>
    <w:rsid w:val="00200F14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Normal"/>
    <w:qFormat/>
    <w:rsid w:val="00200F14"/>
    <w:pPr>
      <w:keepNext/>
      <w:keepLines/>
      <w:jc w:val="center"/>
    </w:pPr>
    <w:rPr>
      <w:rFonts w:ascii="Arial" w:hAnsi="Arial"/>
      <w:sz w:val="22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200F14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00F1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0F14"/>
    <w:rPr>
      <w:rFonts w:ascii="Tahoma" w:hAnsi="Tahoma" w:cs="Tahoma"/>
      <w:sz w:val="16"/>
      <w:szCs w:val="16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409</Words>
  <Characters>2336</Characters>
  <Application>Microsoft Office Word</Application>
  <DocSecurity>0</DocSecurity>
  <Lines>19</Lines>
  <Paragraphs>5</Paragraphs>
  <ScaleCrop>false</ScaleCrop>
  <Company>HP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 HBV Model Summary Results</dc:title>
  <dc:creator>Richard T. Gray</dc:creator>
</cp:coreProperties>
</file>