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Institucion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Proyecto"/>
      </w:pPr>
      <w:r>
        <w:t xml:space="preserve">PROYECTO DE MÓDULO</w:t>
      </w:r>
    </w:p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Problema 5 — Clínica veterinaria</w:t>
      </w:r>
    </w:p>
    <w:p>
      <w:pPr>
        <w:pStyle w:val="PortadaTexto"/>
      </w:pPr>
      <w:r>
        <w:t xml:space="preserve">Instructor: Emerson González</w:t>
      </w:r>
    </w:p>
    <w:p>
      <w:pPr>
        <w:pStyle w:val="PortadaIntegrantes"/>
      </w:pPr>
      <w:r>
        <w:t xml:space="preserve">Integrantes:</w:t>
      </w:r>
    </w:p>
    <w:p>
      <w:pPr>
        <w:pStyle w:val="PortadaIntegrantes"/>
      </w:pPr>
      <w:r>
        <w:t xml:space="preserve">Nombre 1: ____________________________</w:t>
      </w:r>
    </w:p>
    <w:p>
      <w:pPr>
        <w:pStyle w:val="PortadaIntegrantes"/>
      </w:pPr>
      <w:r>
        <w:t xml:space="preserve">Nombre 2: ____________________________</w:t>
      </w:r>
    </w:p>
    <w:p>
      <w:pPr>
        <w:pStyle w:val="PortadaIntegrantes"/>
      </w:pPr>
      <w:r>
        <w:t xml:space="preserve">Nombre 3: ____________________________</w:t>
      </w:r>
    </w:p>
    <w:p>
      <w:pPr>
        <w:pStyle w:val="PortadaTexto"/>
      </w:pPr>
      <w:r>
        <w:t xml:space="preserve">Sección técnica: ____________</w:t>
      </w:r>
    </w:p>
    <w:p>
      <w:pPr>
        <w:pStyle w:val="PortadaTexto"/>
      </w:pPr>
      <w:r>
        <w:t xml:space="preserve">Fecha de entrega: 02/10/2026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8784" w:val="right" w:leader="dot"/>
        </w:tabs>
        <w:spacing w:after="160"/>
      </w:pPr>
      <w:r>
        <w:t>1. Introducción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2. Levantamiento de requerimientos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3. Arquitectura del sistema</w:t>
      </w:r>
      <w:r>
        <w:rPr>
          <w:sz w:val="24"/>
        </w:rPr>
        <w:tab/>
        <w:t>5</w:t>
      </w:r>
    </w:p>
    <w:p>
      <w:pPr>
        <w:pStyle w:val="IndicePlaceholder"/>
        <w:tabs>
          <w:tab w:pos="8784" w:val="right" w:leader="dot"/>
        </w:tabs>
        <w:spacing w:after="160"/>
      </w:pPr>
      <w:r>
        <w:t>4. Diagrama de casos de uso</w:t>
      </w:r>
      <w:r>
        <w:rPr>
          <w:sz w:val="24"/>
        </w:rPr>
        <w:tab/>
        <w:t>6</w:t>
      </w:r>
    </w:p>
    <w:p>
      <w:pPr>
        <w:pStyle w:val="IndicePlaceholder"/>
        <w:tabs>
          <w:tab w:pos="8784" w:val="right" w:leader="dot"/>
        </w:tabs>
        <w:spacing w:after="160"/>
      </w:pPr>
      <w:r>
        <w:t>5. Diagrama entidad–relación</w:t>
      </w:r>
      <w:r>
        <w:rPr>
          <w:sz w:val="24"/>
        </w:rPr>
        <w:tab/>
        <w:t>8</w:t>
      </w:r>
    </w:p>
    <w:p>
      <w:pPr>
        <w:pStyle w:val="IndicePlaceholder"/>
        <w:tabs>
          <w:tab w:pos="8784" w:val="right" w:leader="dot"/>
        </w:tabs>
        <w:spacing w:after="160"/>
      </w:pPr>
      <w:r>
        <w:t>6. Diccionario de datos</w:t>
      </w:r>
      <w:r>
        <w:rPr>
          <w:sz w:val="24"/>
        </w:rPr>
        <w:tab/>
        <w:t>9</w:t>
      </w:r>
    </w:p>
    <w:p>
      <w:pPr>
        <w:pStyle w:val="IndicePlaceholder"/>
        <w:tabs>
          <w:tab w:pos="8784" w:val="right" w:leader="dot"/>
        </w:tabs>
        <w:spacing w:after="160"/>
      </w:pPr>
      <w:r>
        <w:t>7. Seguridad y manejo de excepciones</w:t>
      </w:r>
      <w:r>
        <w:rPr>
          <w:sz w:val="24"/>
        </w:rPr>
        <w:tab/>
        <w:t>11</w:t>
      </w:r>
    </w:p>
    <w:p>
      <w:pPr>
        <w:pStyle w:val="IndicePlaceholder"/>
        <w:tabs>
          <w:tab w:pos="8784" w:val="right" w:leader="dot"/>
        </w:tabs>
        <w:spacing w:after="160"/>
      </w:pPr>
      <w:r>
        <w:t>8. Cumplimiento de la rúbrica</w:t>
      </w:r>
      <w:r>
        <w:rPr>
          <w:sz w:val="24"/>
        </w:rPr>
        <w:tab/>
        <w:t>12</w:t>
      </w:r>
    </w:p>
    <w:p>
      <w:pPr>
        <w:pStyle w:val="IndicePlaceholder"/>
        <w:tabs>
          <w:tab w:pos="8784" w:val="right" w:leader="dot"/>
        </w:tabs>
        <w:spacing w:after="160"/>
      </w:pPr>
      <w:r>
        <w:t>9. Manual rápido de uso</w:t>
      </w:r>
      <w:r>
        <w:rPr>
          <w:sz w:val="24"/>
        </w:rPr>
        <w:tab/>
        <w:t>12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2. Levantamiento de requerimientos</w:t>
      </w:r>
    </w:p>
    <w:p>
      <w:pPr>
        <w:pStyle w:val="Heading2"/>
      </w:pPr>
      <w:r>
        <w:t xml:space="preserve">2.1 Requerimientos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04" w:type="dxa"/>
        <w:tblLayout w:type="fixed"/>
      </w:tblPr>
      <w:tblGrid>
        <w:gridCol w:w="1007"/>
        <w:gridCol w:w="5616"/>
        <w:gridCol w:w="2880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56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  <w:tc>
          <w:tcPr>
            <w:tcW w:type="dxa" w:w="288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RF-02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usuarios con asignación de rol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RF-03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RF-04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la bitácora de actividades y errores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RF-05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RF-06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mascotas asociadas a un propietario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RF-07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RF-08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Registrar y actualizar historiales médicos (consultas)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RF-09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RF-10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Aplicar vacunas a mascotas y calcular próxima dosis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propietarios, mascotas y citas (solo lectura)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</w:tr>
    </w:tbl>
    <w:p>
      <w:pPr>
        <w:pStyle w:val="Heading2"/>
      </w:pPr>
      <w:r>
        <w:t xml:space="preserve">2.2 Requerimientos no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007"/>
        <w:gridCol w:w="8568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856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RNF-01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RNF-02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RNF-03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Consultas parametrizadas (prevención de inyección SQL) y conexiones liberadas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RNF-04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RNF-05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 error se registra (archivo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tabla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bitacora</w:t>
            </w:r>
            <w:r>
              <w:rPr>
                <w:sz w:val="19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RNF-06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Base de datos SQL Server con integridad referencial y restricciones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CHECK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UNIQUE</w:t>
            </w:r>
          </w:p>
        </w:tc>
      </w:tr>
    </w:tbl>
    <w:p>
      <w:pPr>
        <w:pStyle w:val="Heading2"/>
      </w:pPr>
      <w:r>
        <w:t xml:space="preserve">2.3 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3. Arquitectura del sistema</w:t>
      </w:r>
    </w:p>
    <w:p>
      <w:pPr>
        <w:pStyle w:val="CaptionedFigure"/>
      </w:pPr>
      <w:r>
        <w:drawing>
          <wp:inline>
            <wp:extent cx="5852160" cy="4149713"/>
            <wp:effectExtent b="0" l="0" r="0" t="0"/>
            <wp:docPr descr="Arquitectura MV del sistema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14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MV del sistema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3311"/>
        <w:gridCol w:w="6263"/>
      </w:tblGrid>
      <w:tr>
        <w:trPr>
          <w:tblHeader w:val="on"/>
        </w:trPr>
        <w:tc>
          <w:tcPr>
            <w:tcW w:type="dxa" w:w="33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Carpeta</w:t>
            </w:r>
          </w:p>
        </w:tc>
        <w:tc>
          <w:tcPr>
            <w:tcW w:type="dxa" w:w="626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Modelos/Conexion_DB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SQL Server (servidor y base de datos definidos en la clase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Conexion</w:t>
            </w:r>
            <w:r>
              <w:rPr>
                <w:sz w:val="19"/>
              </w:rPr>
              <w:t xml:space="preserve">) y métodos parametrizados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Modelos/Entidades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Modelos/Datos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Modelos/Seguridad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Modelos/Utilidades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Logger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(archivo + bitácora)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Vista/Comun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Tema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(paleta), controles propios (</w:t>
            </w:r>
            <w:r>
              <w:rPr>
                <w:rStyle w:val="VerbatimChar"/>
                <w:sz w:val="19"/>
              </w:rPr>
              <w:t xml:space="preserve">BotonModerno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BotonMenu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PanelTarjeta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PanelDegradado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Responsive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adaptable),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Mensajes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(MessageBox y errores SQL),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Validaciones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GridUtil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Vista/&lt;Módulo&gt;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agrupados por funcionalidad; cada uno con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(lógica) y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.Designer.cs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visual)</w:t>
            </w:r>
          </w:p>
        </w:tc>
      </w:tr>
    </w:tbl>
    <w:p>
      <w:pPr>
        <w:sectPr>
          <w:footerReference w:type="default" r:id="rId10"/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4. Diagrama de casos de uso</w:t>
      </w:r>
    </w:p>
    <w:p>
      <w:pPr>
        <w:pStyle w:val="CaptionedFigure"/>
      </w:pPr>
      <w:r>
        <w:drawing>
          <wp:inline>
            <wp:extent cx="7315200" cy="5486400"/>
            <wp:effectExtent b="0" l="0" r="0" t="0"/>
            <wp:docPr descr="Diagrama de casos de uso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BodyText"/>
      </w:pPr>
      <w:r>
        <w:rPr>
          <w:b/>
          <w:bCs/>
        </w:rPr>
        <w:t xml:space="preserve">Descripción de actores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2160"/>
        <w:gridCol w:w="7416"/>
      </w:tblGrid>
      <w:tr>
        <w:trPr>
          <w:tblHeader w:val="on"/>
        </w:trPr>
        <w:tc>
          <w:tcPr>
            <w:tcW w:type="dxa" w:w="216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Actor</w:t>
            </w:r>
          </w:p>
        </w:tc>
        <w:tc>
          <w:tcPr>
            <w:tcW w:type="dxa" w:w="74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  <w:tc>
          <w:tcPr>
            <w:tcW w:type="dxa" w:w="74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 propietarios y mascotas y agenda las citas</w:t>
            </w:r>
          </w:p>
        </w:tc>
      </w:tr>
    </w:tbl>
    <w:p>
      <w:pPr>
        <w:sectPr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5. Diagrama entidad–relación</w:t>
      </w:r>
    </w:p>
    <w:p>
      <w:pPr>
        <w:pStyle w:val="CaptionedFigure"/>
      </w:pPr>
      <w:r>
        <w:drawing>
          <wp:inline>
            <wp:extent cx="6454588" cy="5486400"/>
            <wp:effectExtent b="0" l="0" r="0" t="0"/>
            <wp:docPr descr="Diagrama entidad–relación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588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entidad–relación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Heading1"/>
      </w:pPr>
      <w:r>
        <w:t xml:space="preserve">6. Diccionario de datos</w:t>
      </w:r>
    </w:p>
    <w:p>
      <w:pPr>
        <w:pStyle w:val="FirstParagraph"/>
      </w:pPr>
      <w:r>
        <w:rPr>
          <w:b/>
          <w:bCs/>
        </w:rPr>
        <w:t xml:space="preserve">rol</w:t>
      </w:r>
      <w:r>
        <w:t xml:space="preserve"> </w:t>
      </w:r>
      <w:r>
        <w:t xml:space="preserve">— Roles del sistema.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 del 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Administrador, Veterinario, Recepcionista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 las funciones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permiso</w:t>
      </w:r>
      <w:r>
        <w:t xml:space="preserve"> </w:t>
      </w:r>
      <w:r>
        <w:t xml:space="preserve">— Catálogo de permisos.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codigo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Código usado por la aplicación (ej.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MASCOTAS_GESTIONAR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Qué permite hacer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rolPermiso</w:t>
      </w:r>
      <w:r>
        <w:t xml:space="preserve"> </w:t>
      </w:r>
      <w:r>
        <w:t xml:space="preserve">— Permisos asignados a cada rol.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rol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permiso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usuario</w:t>
      </w:r>
      <w:r>
        <w:t xml:space="preserve"> </w:t>
      </w:r>
      <w:r>
        <w:t xml:space="preserve">— Personal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nombreCompleto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del empleado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de acceso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contrasena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 de la contraseña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rol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 asignado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Activo / Inactivo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fechaCreacion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propietario</w:t>
      </w:r>
      <w:r>
        <w:t xml:space="preserve"> </w:t>
      </w:r>
      <w:r>
        <w:t xml:space="preserve">— Dueños de mascotas.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completo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 (formato 00000000-0)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telefono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Teléfono de contacto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mascota</w:t>
      </w:r>
      <w:r>
        <w:t xml:space="preserve"> </w:t>
      </w:r>
      <w:r>
        <w:t xml:space="preserve">— Pacientes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propietario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Dueño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mascota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Perro, gato, etc.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sexo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CHAR(1)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 (macho) / H (hembra)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nacimiento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DECIMAL(6,2)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 en kg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vacuna</w:t>
      </w:r>
      <w:r>
        <w:t xml:space="preserve"> </w:t>
      </w:r>
      <w:r>
        <w:t xml:space="preserve">— Catálogo de vacunas.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vacuna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especieDestino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 a la que se aplica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intervaloDias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Días entre dosis (refuerzo)</w:t>
            </w:r>
          </w:p>
        </w:tc>
      </w:tr>
    </w:tbl>
    <w:p>
      <w:pPr>
        <w:pStyle w:val="BodyText"/>
      </w:pPr>
      <w:r>
        <w:rPr>
          <w:b/>
          <w:bCs/>
        </w:rPr>
        <w:t xml:space="preserve">cita</w:t>
      </w:r>
      <w:r>
        <w:t xml:space="preserve"> </w:t>
      </w:r>
      <w:r>
        <w:t xml:space="preserve">— Citas médicas.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asignado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fechaHora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 la cita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 de la consulta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Programada / Atendida / Cancelada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Quién agendó la cita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</w:t>
      </w:r>
      <w:r>
        <w:t xml:space="preserve"> </w:t>
      </w:r>
      <w:r>
        <w:t xml:space="preserve">— Historial médico.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que atendió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la consulta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diagnostico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Diagnóstico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 indicado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aplicacionVacuna</w:t>
      </w:r>
      <w:r>
        <w:t xml:space="preserve"> </w:t>
      </w:r>
      <w:r>
        <w:t xml:space="preserve">— Vacunas aplicadas.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vacuna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Vacuna aplicada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Quien la aplicó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aplicación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proximaDosis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del refuerzo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bitacora</w:t>
      </w:r>
      <w:r>
        <w:t xml:space="preserve"> </w:t>
      </w:r>
      <w:r>
        <w:t xml:space="preserve">— Registro de actividades y errores.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INFO / ERROR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que generó 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Módulo del sistema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mensaje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detalle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VARCHAR(MAX)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Traza de la excepción</w:t>
            </w:r>
          </w:p>
        </w:tc>
      </w:tr>
    </w:tbl>
    <w:p>
      <w:pPr>
        <w:pStyle w:val="Heading1"/>
      </w:pPr>
      <w:r>
        <w:t xml:space="preserve">7. 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 (teléfono que inicia con 2, 6 o 7, DUI con formato correcto, longitudes mínimas, fechas coherentes).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1"/>
      </w:pPr>
      <w:r>
        <w:t xml:space="preserve">8. Cumplimiento de la rúbrica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Criterio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Proyectos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Vista</w:t>
            </w:r>
            <w:r>
              <w:rPr>
                <w:sz w:val="19"/>
              </w:rPr>
              <w:t xml:space="preserve">; la Vista solo invoca clases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Modelos.Datos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Estructura de carpetas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Capas por proyecto y carpetas por funcionalidad (ver sección 3)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Login con BCrypt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Vista/Login/frmLogin.cs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UsuarioDatos.Autenticar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EncriptadorContrasena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4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Gestión de usuarios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Vista/Usuarios/frmUsuarios.cs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Roles y permisos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Tablas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permiso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rolPermiso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Sesion.Tiene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frmRoles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6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Seguridad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Scripts de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BaseDatos/Veterinaria.sql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(comentado, con usuarios, roles y permisos)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8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todas las entidades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Excepciones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try/catch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MessageBox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Logger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10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de usuario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Conexion_DB/Conexion.cs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(servidor y base configurables, conexiones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  <w:r>
              <w:rPr>
                <w:sz w:val="19"/>
              </w:rPr>
              <w:t xml:space="preserve">, consultas con parámetros)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Documentación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Este documento</w:t>
            </w:r>
          </w:p>
        </w:tc>
      </w:tr>
    </w:tbl>
    <w:p>
      <w:pPr>
        <w:pStyle w:val="Heading1"/>
      </w:pPr>
      <w:r>
        <w:t xml:space="preserve">9. Manual rápido de uso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Ingresar con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Recepcionista:</w:t>
      </w:r>
      <w:r>
        <w:t xml:space="preserve"> </w:t>
      </w:r>
      <w:r>
        <w:t xml:space="preserve">Propietarios → Mascotas → Citas.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Veterinario:</w:t>
      </w:r>
      <w:r>
        <w:t xml:space="preserve"> </w:t>
      </w:r>
      <w:r>
        <w:t xml:space="preserve">Consultas médicas (historial) y Vacunas (aplicar y administrar catálogo).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Administrador:</w:t>
      </w:r>
      <w:r>
        <w:t xml:space="preserve"> </w:t>
      </w:r>
      <w:r>
        <w:t xml:space="preserve">Usuarios (crear personal y asignar rol), Roles y permisos, Bitácora y todos los módulos.</w:t>
      </w:r>
    </w:p>
    <w:sectPr>
      <w:pgSz w:w="12240" w:h="15840"/>
      <w:pgMar w:top="1304" w:right="1304" w:bottom="1304" w:left="130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t xml:space="preserve">Sistema de Gestión Veterinaria  ·  Página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Calibri" w:hAnsi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/>
    </w:pPr>
    <w:rPr>
      <w:rFonts w:ascii="Calibri" w:hAnsi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Calibri"/>
      <w:b/>
      <w:color w:val="0F766E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 w:eastAsia="Calibri"/>
      <w:b/>
      <w:color w:val="115E5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Calibri" w:hAnsi="Calibri" w:eastAsia="Calibri"/>
      <w:b/>
      <w:color w:val="115E5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/>
      <w:jc w:val="center"/>
    </w:pPr>
    <w:rPr>
      <w:color w:val="64748B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IndicePlaceholder">
    <w:name w:val="IndicePlaceholder"/>
    <w:basedOn w:val="BodyText"/>
    <w:qFormat/>
    <w:rPr>
      <w:rFonts w:ascii="Calibri" w:hAnsi="Calibri" w:eastAsia="Calibri"/>
      <w:sz w:val="24"/>
    </w:rPr>
  </w:style>
  <w:style w:type="paragraph" w:customStyle="1" w:styleId="IndiceTitulo">
    <w:name w:val="IndiceTitulo"/>
    <w:basedOn w:val="BodyText"/>
    <w:qFormat/>
    <w:pPr>
      <w:spacing w:before="0" w:after="280"/>
      <w:jc w:val="left"/>
    </w:pPr>
    <w:rPr>
      <w:rFonts w:ascii="Calibri" w:hAnsi="Calibri" w:eastAsia="Calibri"/>
      <w:b/>
      <w:color w:val="0F766E"/>
      <w:sz w:val="44"/>
    </w:rPr>
  </w:style>
  <w:style w:type="paragraph" w:customStyle="1" w:styleId="PortadaInstitucion">
    <w:name w:val="PortadaInstitucion"/>
    <w:basedOn w:val="BodyText"/>
    <w:qFormat/>
    <w:pPr>
      <w:spacing w:before="1200" w:after="120"/>
      <w:jc w:val="center"/>
    </w:pPr>
    <w:rPr>
      <w:rFonts w:ascii="Calibri" w:hAnsi="Calibri" w:eastAsia="Calibri"/>
      <w:b/>
      <w:color w:val="0F766E"/>
      <w:sz w:val="52"/>
    </w:rPr>
  </w:style>
  <w:style w:type="paragraph" w:customStyle="1" w:styleId="PortadaIntegrantes">
    <w:name w:val="PortadaIntegrantes"/>
    <w:basedOn w:val="BodyText"/>
    <w:qFormat/>
    <w:pPr>
      <w:spacing w:before="12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Proyecto">
    <w:name w:val="PortadaProyecto"/>
    <w:basedOn w:val="BodyText"/>
    <w:qFormat/>
    <w:pPr>
      <w:spacing w:before="1400" w:after="120"/>
      <w:jc w:val="center"/>
    </w:pPr>
    <w:rPr>
      <w:rFonts w:ascii="Calibri" w:hAnsi="Calibri" w:eastAsia="Calibri"/>
      <w:b/>
      <w:color w:val="64748B"/>
      <w:sz w:val="32"/>
    </w:rPr>
  </w:style>
  <w:style w:type="paragraph" w:customStyle="1" w:styleId="PortadaTexto">
    <w:name w:val="PortadaTexto"/>
    <w:basedOn w:val="BodyText"/>
    <w:qFormat/>
    <w:pPr>
      <w:spacing w:before="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Titulo">
    <w:name w:val="PortadaTitulo"/>
    <w:basedOn w:val="BodyText"/>
    <w:qFormat/>
    <w:pPr>
      <w:spacing w:before="200" w:after="280"/>
      <w:jc w:val="center"/>
    </w:pPr>
    <w:rPr>
      <w:rFonts w:ascii="Calibri" w:hAnsi="Calibri" w:eastAsia="Calibri"/>
      <w:b/>
      <w:color w:val="115E59"/>
      <w:sz w:val="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2026-10-04T00:28:41Z</dcterms:created>
  <dcterms:modified xsi:type="dcterms:W3CDTF">2026-10-04T00:28:41Z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