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99F" w:rsidRDefault="00987B2F">
      <w:pPr>
        <w:pStyle w:val="Body"/>
      </w:pPr>
      <w:r>
        <w:rPr>
          <w:rFonts w:ascii="Calibri" w:hAnsi="Calibri"/>
          <w:b/>
          <w:bCs/>
          <w:color w:val="1F3A5F"/>
          <w:sz w:val="32"/>
          <w:szCs w:val="32"/>
          <w:u w:color="1F3A5F"/>
        </w:rPr>
        <w:t>Data Science Contribution to HealthConnect</w:t>
      </w:r>
    </w:p>
    <w:p w:rsidR="00EA099F" w:rsidRDefault="00EA099F">
      <w:pPr>
        <w:pStyle w:val="Body"/>
      </w:pPr>
    </w:p>
    <w:p w:rsidR="00EA099F" w:rsidRDefault="00987B2F">
      <w:pPr>
        <w:pStyle w:val="Heading"/>
        <w:spacing w:before="220" w:after="100"/>
      </w:pPr>
      <w:r>
        <w:t>What I Built</w:t>
      </w:r>
    </w:p>
    <w:p w:rsidR="00EA099F" w:rsidRDefault="00987B2F">
      <w:pPr>
        <w:pStyle w:val="Heading"/>
        <w:spacing w:before="220" w:after="100"/>
      </w:pPr>
      <w:r>
        <w:rPr>
          <w:rFonts w:ascii="Calibri" w:hAnsi="Calibri"/>
          <w:color w:val="000000"/>
          <w:sz w:val="22"/>
          <w:szCs w:val="22"/>
          <w:u w:color="000000"/>
        </w:rPr>
        <w:t xml:space="preserve">A predictive model that estimates, before an appointment happens, how likely a patient is to miss it. This directly addresses HealthConnect's core problem: reducing missed appointments and making </w:t>
      </w:r>
      <w:r>
        <w:rPr>
          <w:rFonts w:ascii="Calibri" w:hAnsi="Calibri"/>
          <w:color w:val="000000"/>
          <w:sz w:val="22"/>
          <w:szCs w:val="22"/>
          <w:u w:color="000000"/>
        </w:rPr>
        <w:t>better use of available appointment slots.</w:t>
      </w:r>
    </w:p>
    <w:p w:rsidR="00EA099F" w:rsidRDefault="00987B2F">
      <w:pPr>
        <w:pStyle w:val="Heading"/>
        <w:spacing w:before="220" w:after="100"/>
      </w:pPr>
      <w:r>
        <w:t>The Journey</w:t>
      </w:r>
    </w:p>
    <w:p w:rsidR="00EA099F" w:rsidRDefault="00987B2F">
      <w:pPr>
        <w:pStyle w:val="ListParagraph"/>
        <w:numPr>
          <w:ilvl w:val="0"/>
          <w:numId w:val="2"/>
        </w:numPr>
        <w:spacing w:after="70"/>
        <w:rPr>
          <w:sz w:val="22"/>
          <w:szCs w:val="22"/>
        </w:rPr>
      </w:pPr>
      <w:r>
        <w:rPr>
          <w:rFonts w:ascii="Calibri" w:hAnsi="Calibri"/>
          <w:b/>
          <w:bCs/>
          <w:sz w:val="22"/>
          <w:szCs w:val="22"/>
        </w:rPr>
        <w:t xml:space="preserve">Week 4: </w:t>
      </w:r>
      <w:r>
        <w:rPr>
          <w:rFonts w:ascii="Calibri" w:hAnsi="Calibri"/>
          <w:sz w:val="22"/>
          <w:szCs w:val="22"/>
          <w:lang w:val="en-US"/>
        </w:rPr>
        <w:t>Defined the machine learning problem as predicting Attended versus No-Show, identified the target variable, and flagged an early data leakage risk (a field only recorded after an appointment ha</w:t>
      </w:r>
      <w:r>
        <w:rPr>
          <w:rFonts w:ascii="Calibri" w:hAnsi="Calibri"/>
          <w:sz w:val="22"/>
          <w:szCs w:val="22"/>
          <w:lang w:val="en-US"/>
        </w:rPr>
        <w:t>ppens, which cannot be used to predict it).</w:t>
      </w:r>
    </w:p>
    <w:p w:rsidR="00EA099F" w:rsidRDefault="00987B2F">
      <w:pPr>
        <w:pStyle w:val="ListParagraph"/>
        <w:numPr>
          <w:ilvl w:val="0"/>
          <w:numId w:val="2"/>
        </w:numPr>
        <w:spacing w:after="70"/>
        <w:rPr>
          <w:sz w:val="22"/>
          <w:szCs w:val="22"/>
        </w:rPr>
      </w:pPr>
      <w:r>
        <w:rPr>
          <w:rFonts w:ascii="Calibri" w:hAnsi="Calibri"/>
          <w:b/>
          <w:bCs/>
          <w:sz w:val="22"/>
          <w:szCs w:val="22"/>
        </w:rPr>
        <w:t xml:space="preserve">Week 5: </w:t>
      </w:r>
      <w:r>
        <w:rPr>
          <w:rFonts w:ascii="Calibri" w:hAnsi="Calibri"/>
          <w:sz w:val="22"/>
          <w:szCs w:val="22"/>
          <w:lang w:val="en-US"/>
        </w:rPr>
        <w:t>Cleaned the data, engineered features from patient history and reminder behaviour, and trained a baseline Logistic Regression model.</w:t>
      </w:r>
    </w:p>
    <w:p w:rsidR="00EA099F" w:rsidRDefault="00987B2F">
      <w:pPr>
        <w:pStyle w:val="ListParagraph"/>
        <w:numPr>
          <w:ilvl w:val="0"/>
          <w:numId w:val="2"/>
        </w:numPr>
        <w:spacing w:after="70"/>
        <w:rPr>
          <w:sz w:val="22"/>
          <w:szCs w:val="22"/>
        </w:rPr>
      </w:pPr>
      <w:r>
        <w:rPr>
          <w:rFonts w:ascii="Calibri" w:hAnsi="Calibri"/>
          <w:b/>
          <w:bCs/>
          <w:sz w:val="22"/>
          <w:szCs w:val="22"/>
        </w:rPr>
        <w:t xml:space="preserve">Week 6: </w:t>
      </w:r>
      <w:r>
        <w:rPr>
          <w:rFonts w:ascii="Calibri" w:hAnsi="Calibri"/>
          <w:sz w:val="22"/>
          <w:szCs w:val="22"/>
          <w:lang w:val="en-US"/>
        </w:rPr>
        <w:t>Tested an expanded feature set and two more complex models agai</w:t>
      </w:r>
      <w:r>
        <w:rPr>
          <w:rFonts w:ascii="Calibri" w:hAnsi="Calibri"/>
          <w:sz w:val="22"/>
          <w:szCs w:val="22"/>
          <w:lang w:val="en-US"/>
        </w:rPr>
        <w:t>nst the baseline. None outperformed it, so the baseline was retained, now with stronger evidence behind the choice.</w:t>
      </w:r>
    </w:p>
    <w:p w:rsidR="00EA099F" w:rsidRDefault="00987B2F">
      <w:pPr>
        <w:pStyle w:val="ListParagraph"/>
        <w:numPr>
          <w:ilvl w:val="0"/>
          <w:numId w:val="2"/>
        </w:numPr>
        <w:spacing w:after="70"/>
        <w:rPr>
          <w:sz w:val="22"/>
          <w:szCs w:val="22"/>
        </w:rPr>
      </w:pPr>
      <w:r>
        <w:rPr>
          <w:rFonts w:ascii="Calibri" w:hAnsi="Calibri"/>
          <w:b/>
          <w:bCs/>
          <w:sz w:val="22"/>
          <w:szCs w:val="22"/>
        </w:rPr>
        <w:t xml:space="preserve">Week 7: </w:t>
      </w:r>
      <w:r>
        <w:rPr>
          <w:rFonts w:ascii="Calibri" w:hAnsi="Calibri"/>
          <w:sz w:val="22"/>
          <w:szCs w:val="22"/>
          <w:lang w:val="en-US"/>
        </w:rPr>
        <w:t>Validated the model using a realistic time based split, tested it for fairness across age and gender, and defined a business appropr</w:t>
      </w:r>
      <w:r>
        <w:rPr>
          <w:rFonts w:ascii="Calibri" w:hAnsi="Calibri"/>
          <w:sz w:val="22"/>
          <w:szCs w:val="22"/>
          <w:lang w:val="en-US"/>
        </w:rPr>
        <w:t>iate decision threshold rather than accepting the statistical default.</w:t>
      </w:r>
    </w:p>
    <w:p w:rsidR="00EA099F" w:rsidRDefault="00987B2F">
      <w:pPr>
        <w:pStyle w:val="ListParagraph"/>
        <w:numPr>
          <w:ilvl w:val="0"/>
          <w:numId w:val="2"/>
        </w:numPr>
        <w:spacing w:after="70"/>
        <w:rPr>
          <w:sz w:val="22"/>
          <w:szCs w:val="22"/>
        </w:rPr>
      </w:pPr>
      <w:r>
        <w:rPr>
          <w:rFonts w:ascii="Calibri" w:hAnsi="Calibri"/>
          <w:b/>
          <w:bCs/>
          <w:sz w:val="22"/>
          <w:szCs w:val="22"/>
        </w:rPr>
        <w:t xml:space="preserve">Week 8: </w:t>
      </w:r>
      <w:r>
        <w:rPr>
          <w:rFonts w:ascii="Calibri" w:hAnsi="Calibri"/>
          <w:sz w:val="22"/>
          <w:szCs w:val="22"/>
          <w:lang w:val="en-US"/>
        </w:rPr>
        <w:t>Confirmed the model as final, documented what it can and cannot be used for, and prepared a complete handoff package for Machine Learning Engineering.</w:t>
      </w:r>
    </w:p>
    <w:p w:rsidR="00EA099F" w:rsidRDefault="00987B2F">
      <w:pPr>
        <w:pStyle w:val="Heading"/>
        <w:spacing w:before="220" w:after="100"/>
      </w:pPr>
      <w:r>
        <w:t xml:space="preserve">The Final Model, in Plain </w:t>
      </w:r>
      <w:r>
        <w:t>Terms</w:t>
      </w:r>
    </w:p>
    <w:p w:rsidR="00EA099F" w:rsidRDefault="00987B2F">
      <w:pPr>
        <w:pStyle w:val="Heading"/>
        <w:spacing w:before="220" w:after="100"/>
      </w:pPr>
      <w:r>
        <w:rPr>
          <w:rFonts w:ascii="Calibri" w:hAnsi="Calibri"/>
          <w:color w:val="000000"/>
          <w:sz w:val="22"/>
          <w:szCs w:val="22"/>
          <w:u w:color="000000"/>
        </w:rPr>
        <w:t>The model correctly identifies roughly nine out of ten patients who will actually miss their appointment, at the cost of some false alarms (patients flagged as high risk who would have attended anyway). Since a false alarm only costs an extra reminde</w:t>
      </w:r>
      <w:r>
        <w:rPr>
          <w:rFonts w:ascii="Calibri" w:hAnsi="Calibri"/>
          <w:color w:val="000000"/>
          <w:sz w:val="22"/>
          <w:szCs w:val="22"/>
          <w:u w:color="000000"/>
        </w:rPr>
        <w:t>r call, while a missed appointment costs an unused slot, this trade-off is appropriate for the clinic's priorities.</w:t>
      </w:r>
    </w:p>
    <w:p w:rsidR="00EA099F" w:rsidRDefault="00987B2F">
      <w:pPr>
        <w:pStyle w:val="ListParagraph"/>
        <w:numPr>
          <w:ilvl w:val="0"/>
          <w:numId w:val="2"/>
        </w:numPr>
        <w:spacing w:after="70"/>
        <w:rPr>
          <w:sz w:val="22"/>
          <w:szCs w:val="22"/>
          <w:lang w:val="en-US"/>
        </w:rPr>
      </w:pPr>
      <w:r>
        <w:rPr>
          <w:rFonts w:ascii="Calibri" w:hAnsi="Calibri"/>
          <w:sz w:val="22"/>
          <w:szCs w:val="22"/>
          <w:lang w:val="en-US"/>
        </w:rPr>
        <w:t>Good for: prioritising which patients receive an extra reminder call or follow-up before their appointment.</w:t>
      </w:r>
    </w:p>
    <w:p w:rsidR="00EA099F" w:rsidRDefault="00987B2F">
      <w:pPr>
        <w:pStyle w:val="ListParagraph"/>
        <w:numPr>
          <w:ilvl w:val="0"/>
          <w:numId w:val="2"/>
        </w:numPr>
        <w:spacing w:after="70"/>
        <w:rPr>
          <w:sz w:val="22"/>
          <w:szCs w:val="22"/>
          <w:lang w:val="en-US"/>
        </w:rPr>
      </w:pPr>
      <w:r>
        <w:rPr>
          <w:rFonts w:ascii="Calibri" w:hAnsi="Calibri"/>
          <w:sz w:val="22"/>
          <w:szCs w:val="22"/>
          <w:lang w:val="en-US"/>
        </w:rPr>
        <w:t>Not suitable for: making automat</w:t>
      </w:r>
      <w:r>
        <w:rPr>
          <w:rFonts w:ascii="Calibri" w:hAnsi="Calibri"/>
          <w:sz w:val="22"/>
          <w:szCs w:val="22"/>
          <w:lang w:val="en-US"/>
        </w:rPr>
        <w:t>ic decisions about a patient without human review, and it is less reliable for new patients with no appointment history yet.</w:t>
      </w:r>
    </w:p>
    <w:p w:rsidR="00EA099F" w:rsidRDefault="00987B2F">
      <w:pPr>
        <w:pStyle w:val="Heading"/>
        <w:spacing w:before="220" w:after="100"/>
      </w:pPr>
      <w:r>
        <w:t>How This Connects to the Rest of the HC-POD</w:t>
      </w:r>
    </w:p>
    <w:p w:rsidR="00EA099F" w:rsidRDefault="00987B2F">
      <w:pPr>
        <w:pStyle w:val="ListParagraph"/>
        <w:numPr>
          <w:ilvl w:val="0"/>
          <w:numId w:val="2"/>
        </w:numPr>
        <w:spacing w:after="70"/>
        <w:rPr>
          <w:sz w:val="22"/>
          <w:szCs w:val="22"/>
          <w:lang w:val="en-US"/>
        </w:rPr>
      </w:pPr>
      <w:r>
        <w:rPr>
          <w:rFonts w:ascii="Calibri" w:hAnsi="Calibri"/>
          <w:b/>
          <w:bCs/>
          <w:sz w:val="22"/>
          <w:szCs w:val="22"/>
          <w:lang w:val="en-US"/>
        </w:rPr>
        <w:t xml:space="preserve">From Data Analytics (Ranna): </w:t>
      </w:r>
      <w:r>
        <w:rPr>
          <w:rFonts w:ascii="Calibri" w:hAnsi="Calibri"/>
          <w:sz w:val="22"/>
          <w:szCs w:val="22"/>
          <w:lang w:val="en-US"/>
        </w:rPr>
        <w:t>Her validated patterns, particularly prior no-show history</w:t>
      </w:r>
      <w:r>
        <w:rPr>
          <w:rFonts w:ascii="Calibri" w:hAnsi="Calibri"/>
          <w:sz w:val="22"/>
          <w:szCs w:val="22"/>
          <w:lang w:val="en-US"/>
        </w:rPr>
        <w:t xml:space="preserve"> and reminder channel effectiveness, directly shaped which features went into the model. Her statistical testing also corrected a mistaken assumption about one feature along the way.</w:t>
      </w:r>
    </w:p>
    <w:p w:rsidR="00EA099F" w:rsidRDefault="00987B2F">
      <w:pPr>
        <w:pStyle w:val="ListParagraph"/>
        <w:numPr>
          <w:ilvl w:val="0"/>
          <w:numId w:val="2"/>
        </w:numPr>
        <w:spacing w:after="70"/>
        <w:rPr>
          <w:sz w:val="22"/>
          <w:szCs w:val="22"/>
          <w:lang w:val="en-US"/>
        </w:rPr>
      </w:pPr>
      <w:r>
        <w:rPr>
          <w:rFonts w:ascii="Calibri" w:hAnsi="Calibri"/>
          <w:b/>
          <w:bCs/>
          <w:sz w:val="22"/>
          <w:szCs w:val="22"/>
          <w:lang w:val="en-US"/>
        </w:rPr>
        <w:t xml:space="preserve">To Machine Learning Engineering: </w:t>
      </w:r>
      <w:r>
        <w:rPr>
          <w:rFonts w:ascii="Calibri" w:hAnsi="Calibri"/>
          <w:sz w:val="22"/>
          <w:szCs w:val="22"/>
          <w:lang w:val="en-US"/>
        </w:rPr>
        <w:t>A complete, ready to use specification o</w:t>
      </w:r>
      <w:r>
        <w:rPr>
          <w:rFonts w:ascii="Calibri" w:hAnsi="Calibri"/>
          <w:sz w:val="22"/>
          <w:szCs w:val="22"/>
          <w:lang w:val="en-US"/>
        </w:rPr>
        <w:t>f the model, its required data preparation, and the recommended decision threshold, prepared for integration into a working system.</w:t>
      </w:r>
    </w:p>
    <w:p w:rsidR="00EA099F" w:rsidRDefault="00987B2F">
      <w:pPr>
        <w:pStyle w:val="ListParagraph"/>
        <w:numPr>
          <w:ilvl w:val="0"/>
          <w:numId w:val="2"/>
        </w:numPr>
        <w:spacing w:after="70"/>
        <w:rPr>
          <w:sz w:val="22"/>
          <w:szCs w:val="22"/>
          <w:lang w:val="en-US"/>
        </w:rPr>
      </w:pPr>
      <w:r>
        <w:rPr>
          <w:rFonts w:ascii="Calibri" w:hAnsi="Calibri"/>
          <w:b/>
          <w:bCs/>
          <w:sz w:val="22"/>
          <w:szCs w:val="22"/>
          <w:lang w:val="en-US"/>
        </w:rPr>
        <w:t xml:space="preserve">To the overall solution: </w:t>
      </w:r>
      <w:r>
        <w:rPr>
          <w:rFonts w:ascii="Calibri" w:hAnsi="Calibri"/>
          <w:sz w:val="22"/>
          <w:szCs w:val="22"/>
          <w:lang w:val="en-US"/>
        </w:rPr>
        <w:t>Data Analytics explains what is happening in the appointment data and why. This model turns that un</w:t>
      </w:r>
      <w:r>
        <w:rPr>
          <w:rFonts w:ascii="Calibri" w:hAnsi="Calibri"/>
          <w:sz w:val="22"/>
          <w:szCs w:val="22"/>
          <w:lang w:val="en-US"/>
        </w:rPr>
        <w:t>derstanding into a forward looking prediction the clinic can act on before a patient misses an appointment, not only after.</w:t>
      </w:r>
    </w:p>
    <w:p w:rsidR="00EA099F" w:rsidRDefault="00EA099F">
      <w:pPr>
        <w:pStyle w:val="ListParagraph"/>
        <w:spacing w:after="70"/>
        <w:rPr>
          <w:rFonts w:ascii="Calibri" w:eastAsia="Calibri" w:hAnsi="Calibri" w:cs="Calibri"/>
          <w:sz w:val="22"/>
          <w:szCs w:val="22"/>
        </w:rPr>
      </w:pPr>
    </w:p>
    <w:p w:rsidR="00EA099F" w:rsidRDefault="00987B2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120" w:line="240" w:lineRule="auto"/>
        <w:rPr>
          <w:rFonts w:ascii="Times New Roman" w:eastAsia="Times New Roman" w:hAnsi="Times New Roman" w:cs="Times New Roman"/>
          <w:sz w:val="36"/>
          <w:szCs w:val="36"/>
        </w:rPr>
      </w:pPr>
      <w:r>
        <w:rPr>
          <w:rFonts w:ascii="Times New Roman" w:hAnsi="Times New Roman"/>
          <w:color w:val="2E74B5"/>
          <w:sz w:val="39"/>
          <w:szCs w:val="39"/>
        </w:rPr>
        <w:t>Machine Learning Engineering Deliverables</w:t>
      </w:r>
    </w:p>
    <w:p w:rsidR="00EA099F" w:rsidRDefault="00987B2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40" w:lineRule="auto"/>
        <w:rPr>
          <w:rFonts w:ascii="Times New Roman" w:eastAsia="Times New Roman" w:hAnsi="Times New Roman" w:cs="Times New Roman"/>
          <w:sz w:val="36"/>
          <w:szCs w:val="36"/>
        </w:rPr>
      </w:pPr>
      <w:r>
        <w:rPr>
          <w:rFonts w:ascii="Times New Roman" w:hAnsi="Times New Roman"/>
          <w:sz w:val="36"/>
          <w:szCs w:val="36"/>
        </w:rPr>
        <w:t xml:space="preserve">• </w:t>
      </w:r>
      <w:r>
        <w:rPr>
          <w:rFonts w:ascii="Times New Roman" w:hAnsi="Times New Roman"/>
          <w:sz w:val="33"/>
          <w:szCs w:val="33"/>
        </w:rPr>
        <w:t xml:space="preserve">Model: scikit-learn LogisticRegression, with max_iter set to 1000 and random_state set </w:t>
      </w:r>
      <w:r>
        <w:rPr>
          <w:rFonts w:ascii="Times New Roman" w:hAnsi="Times New Roman"/>
          <w:sz w:val="33"/>
          <w:szCs w:val="33"/>
        </w:rPr>
        <w:t>to 42, trained on 31 features.</w:t>
      </w:r>
    </w:p>
    <w:p w:rsidR="00EA099F" w:rsidRDefault="00987B2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40" w:lineRule="auto"/>
        <w:rPr>
          <w:rFonts w:ascii="Times New Roman" w:eastAsia="Times New Roman" w:hAnsi="Times New Roman" w:cs="Times New Roman"/>
          <w:sz w:val="36"/>
          <w:szCs w:val="36"/>
        </w:rPr>
      </w:pPr>
      <w:r>
        <w:rPr>
          <w:rFonts w:ascii="Times New Roman" w:hAnsi="Times New Roman"/>
          <w:sz w:val="36"/>
          <w:szCs w:val="36"/>
        </w:rPr>
        <w:lastRenderedPageBreak/>
        <w:t xml:space="preserve">• </w:t>
      </w:r>
      <w:r>
        <w:rPr>
          <w:rFonts w:ascii="Times New Roman" w:hAnsi="Times New Roman"/>
          <w:sz w:val="33"/>
          <w:szCs w:val="33"/>
        </w:rPr>
        <w:t>Required preprocessing: One-Hot Encoding, with the first category dropped, for gender, appointment_type, appointment_day, appointment_time, reminder_channel, reminder_and_channel, and age_group. Label Encoding for reminder_</w:t>
      </w:r>
      <w:r>
        <w:rPr>
          <w:rFonts w:ascii="Times New Roman" w:hAnsi="Times New Roman"/>
          <w:sz w:val="33"/>
          <w:szCs w:val="33"/>
        </w:rPr>
        <w:t>sent, with Yes mapped to 1 and No mapped to 0. No feature scaling is required.</w:t>
      </w:r>
    </w:p>
    <w:p w:rsidR="00EA099F" w:rsidRDefault="00987B2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40" w:lineRule="auto"/>
        <w:rPr>
          <w:rFonts w:ascii="Times New Roman" w:eastAsia="Times New Roman" w:hAnsi="Times New Roman" w:cs="Times New Roman"/>
          <w:sz w:val="36"/>
          <w:szCs w:val="36"/>
        </w:rPr>
      </w:pPr>
      <w:r>
        <w:rPr>
          <w:rFonts w:ascii="Times New Roman" w:hAnsi="Times New Roman"/>
          <w:sz w:val="36"/>
          <w:szCs w:val="36"/>
        </w:rPr>
        <w:t xml:space="preserve">• </w:t>
      </w:r>
      <w:r>
        <w:rPr>
          <w:rFonts w:ascii="Times New Roman" w:hAnsi="Times New Roman"/>
          <w:sz w:val="33"/>
          <w:szCs w:val="33"/>
        </w:rPr>
        <w:t>Output: a probability score produced by predict_proba. The recommended operational decision threshold is 0.35, rather than the default of 0.5, to prioritise recall.</w:t>
      </w:r>
    </w:p>
    <w:p w:rsidR="00EA099F" w:rsidRDefault="00987B2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40" w:lineRule="auto"/>
      </w:pPr>
      <w:r>
        <w:rPr>
          <w:rFonts w:ascii="Times New Roman" w:hAnsi="Times New Roman"/>
          <w:sz w:val="36"/>
          <w:szCs w:val="36"/>
        </w:rPr>
        <w:t xml:space="preserve">• </w:t>
      </w:r>
      <w:r>
        <w:rPr>
          <w:rFonts w:ascii="Times New Roman" w:hAnsi="Times New Roman"/>
          <w:sz w:val="33"/>
          <w:szCs w:val="33"/>
        </w:rPr>
        <w:t>Exclusio</w:t>
      </w:r>
      <w:r>
        <w:rPr>
          <w:rFonts w:ascii="Times New Roman" w:hAnsi="Times New Roman"/>
          <w:sz w:val="33"/>
          <w:szCs w:val="33"/>
        </w:rPr>
        <w:t>ns: C</w:t>
      </w:r>
      <w:bookmarkStart w:id="0" w:name="_GoBack"/>
      <w:bookmarkEnd w:id="0"/>
      <w:r>
        <w:rPr>
          <w:rFonts w:ascii="Times New Roman" w:hAnsi="Times New Roman"/>
          <w:sz w:val="33"/>
          <w:szCs w:val="33"/>
        </w:rPr>
        <w:t>ancelled appointments must be filtered from any input data prior to scoring. The field waiting_time_minutes must never be used as a model input, since it is only recorded after an appointment occurs and constitutes data leakage.</w:t>
      </w:r>
    </w:p>
    <w:sectPr w:rsidR="00EA099F">
      <w:headerReference w:type="default" r:id="rId7"/>
      <w:footerReference w:type="default" r:id="rId8"/>
      <w:pgSz w:w="12240" w:h="15840"/>
      <w:pgMar w:top="875" w:right="1000" w:bottom="800" w:left="10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87B2F">
      <w:r>
        <w:separator/>
      </w:r>
    </w:p>
  </w:endnote>
  <w:endnote w:type="continuationSeparator" w:id="0">
    <w:p w:rsidR="00000000" w:rsidRDefault="00987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99F" w:rsidRDefault="00987B2F">
    <w:pPr>
      <w:pStyle w:val="HeaderFooter"/>
    </w:pPr>
    <w:r>
      <w:rPr>
        <w:rFonts w:ascii="Calibri" w:hAnsi="Calibri"/>
        <w:color w:val="6B7280"/>
        <w:sz w:val="15"/>
        <w:szCs w:val="15"/>
        <w:u w:color="6B7280"/>
        <w:lang w:val="pt-PT"/>
      </w:rPr>
      <w:t xml:space="preserve">Page </w:t>
    </w:r>
    <w:r>
      <w:rPr>
        <w:rFonts w:ascii="Calibri" w:eastAsia="Calibri" w:hAnsi="Calibri" w:cs="Calibri"/>
        <w:color w:val="6B7280"/>
        <w:sz w:val="15"/>
        <w:szCs w:val="15"/>
        <w:u w:color="6B7280"/>
      </w:rPr>
      <w:fldChar w:fldCharType="begin"/>
    </w:r>
    <w:r>
      <w:rPr>
        <w:rFonts w:ascii="Calibri" w:eastAsia="Calibri" w:hAnsi="Calibri" w:cs="Calibri"/>
        <w:color w:val="6B7280"/>
        <w:sz w:val="15"/>
        <w:szCs w:val="15"/>
        <w:u w:color="6B7280"/>
      </w:rPr>
      <w:instrText xml:space="preserve"> PAGE </w:instrText>
    </w:r>
    <w:r>
      <w:rPr>
        <w:rFonts w:ascii="Calibri" w:eastAsia="Calibri" w:hAnsi="Calibri" w:cs="Calibri"/>
        <w:color w:val="6B7280"/>
        <w:sz w:val="15"/>
        <w:szCs w:val="15"/>
        <w:u w:color="6B7280"/>
      </w:rPr>
      <w:fldChar w:fldCharType="separate"/>
    </w:r>
    <w:r>
      <w:rPr>
        <w:rFonts w:ascii="Calibri" w:eastAsia="Calibri" w:hAnsi="Calibri" w:cs="Calibri"/>
        <w:noProof/>
        <w:color w:val="6B7280"/>
        <w:sz w:val="15"/>
        <w:szCs w:val="15"/>
        <w:u w:color="6B7280"/>
      </w:rPr>
      <w:t>1</w:t>
    </w:r>
    <w:r>
      <w:rPr>
        <w:rFonts w:ascii="Calibri" w:eastAsia="Calibri" w:hAnsi="Calibri" w:cs="Calibri"/>
        <w:color w:val="6B7280"/>
        <w:sz w:val="15"/>
        <w:szCs w:val="15"/>
        <w:u w:color="6B72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87B2F">
      <w:r>
        <w:separator/>
      </w:r>
    </w:p>
  </w:footnote>
  <w:footnote w:type="continuationSeparator" w:id="0">
    <w:p w:rsidR="00000000" w:rsidRDefault="00987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99F" w:rsidRDefault="00EA099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B331B"/>
    <w:multiLevelType w:val="hybridMultilevel"/>
    <w:tmpl w:val="7CDA5084"/>
    <w:styleLink w:val="ImportedStyle1"/>
    <w:lvl w:ilvl="0" w:tplc="68F032E2">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4F5E2DA2">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tplc="13EA7010">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tplc="AC98D62E">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tplc="2BCEFC16">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tplc="6D5CDDCC">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tplc="55BA5082">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tplc="F9FCC46C">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tplc="03FE716A">
      <w:start w:val="1"/>
      <w:numFmt w:val="bullet"/>
      <w:lvlText w:val="•"/>
      <w:lvlJc w:val="left"/>
      <w:pPr>
        <w:ind w:left="398" w:hanging="218"/>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4A1A0300"/>
    <w:multiLevelType w:val="hybridMultilevel"/>
    <w:tmpl w:val="7CDA5084"/>
    <w:numStyleLink w:val="ImportedStyle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99F"/>
    <w:rsid w:val="00987B2F"/>
    <w:rsid w:val="00EA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0AB646-EA1F-4E6C-BE0D-ABA32015D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Heading">
    <w:name w:val="Heading"/>
    <w:pPr>
      <w:outlineLvl w:val="0"/>
    </w:pPr>
    <w:rPr>
      <w:rFonts w:cs="Arial Unicode MS"/>
      <w:color w:val="2E74B5"/>
      <w:sz w:val="32"/>
      <w:szCs w:val="32"/>
      <w:u w:color="2E74B5"/>
      <w14:textOutline w14:w="0" w14:cap="flat" w14:cmpd="sng" w14:algn="ctr">
        <w14:noFill/>
        <w14:prstDash w14:val="solid"/>
        <w14:bevel/>
      </w14:textOutline>
    </w:rPr>
  </w:style>
  <w:style w:type="paragraph" w:styleId="ListParagraph">
    <w:name w:val="List Paragraph"/>
    <w:rPr>
      <w:rFonts w:cs="Arial Unicode MS"/>
      <w:color w:val="000000"/>
      <w:u w:color="000000"/>
      <w:lang w:val="nl-NL"/>
    </w:rPr>
  </w:style>
  <w:style w:type="numbering" w:customStyle="1" w:styleId="ImportedStyle1">
    <w:name w:val="Imported Style 1"/>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ZURA</dc:creator>
  <cp:lastModifiedBy>Windows User</cp:lastModifiedBy>
  <cp:revision>2</cp:revision>
  <dcterms:created xsi:type="dcterms:W3CDTF">2026-09-21T11:31:00Z</dcterms:created>
  <dcterms:modified xsi:type="dcterms:W3CDTF">2026-09-21T11:31:00Z</dcterms:modified>
</cp:coreProperties>
</file>