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Arial" w:hAnsi="Arial" w:eastAsia="黑体"/>
          <w:color w:val="000000"/>
          <w:sz w:val="24"/>
        </w:rPr>
      </w:pPr>
      <w:bookmarkStart w:id="0" w:name="_GoBack"/>
      <w:bookmarkEnd w:id="0"/>
    </w:p>
    <w:p>
      <w:pPr>
        <w:jc w:val="center"/>
        <w:rPr>
          <w:rFonts w:hint="eastAsia" w:ascii="Arial" w:hAnsi="Arial" w:eastAsia="黑体"/>
          <w:color w:val="000000"/>
          <w:sz w:val="24"/>
        </w:rPr>
      </w:pPr>
    </w:p>
    <w:p>
      <w:pPr>
        <w:jc w:val="center"/>
        <w:rPr>
          <w:rFonts w:hint="eastAsia" w:ascii="Arial" w:hAnsi="Arial" w:eastAsia="黑体"/>
          <w:color w:val="000000"/>
          <w:sz w:val="30"/>
        </w:rPr>
      </w:pPr>
      <w:r>
        <w:rPr>
          <w:rFonts w:hint="eastAsia" w:ascii="Arial" w:hAnsi="Arial" w:eastAsia="黑体"/>
          <w:color w:val="000000"/>
          <w:sz w:val="30"/>
        </w:rPr>
        <w:t>专利代理人代码标准</w:t>
      </w:r>
    </w:p>
    <w:p>
      <w:pPr>
        <w:jc w:val="center"/>
        <w:rPr>
          <w:rFonts w:hint="eastAsia" w:ascii="Arial" w:hAnsi="Arial"/>
          <w:color w:val="000000"/>
          <w:sz w:val="24"/>
        </w:rPr>
      </w:pPr>
    </w:p>
    <w:p>
      <w:pPr>
        <w:rPr>
          <w:rFonts w:hint="eastAsia" w:ascii="Arial" w:hAnsi="Arial"/>
          <w:color w:val="000000"/>
          <w:sz w:val="24"/>
        </w:rPr>
      </w:pPr>
    </w:p>
    <w:p>
      <w:pPr>
        <w:rPr>
          <w:rFonts w:hint="eastAsia" w:ascii="Arial" w:hAnsi="Arial"/>
          <w:color w:val="000000"/>
          <w:sz w:val="24"/>
        </w:rPr>
      </w:pPr>
    </w:p>
    <w:p>
      <w:pPr>
        <w:rPr>
          <w:rFonts w:ascii="Arial" w:hAnsi="Arial" w:eastAsia="黑体"/>
          <w:color w:val="000000"/>
          <w:sz w:val="24"/>
        </w:rPr>
      </w:pPr>
      <w:r>
        <w:rPr>
          <w:rFonts w:hint="eastAsia" w:ascii="Arial" w:hAnsi="Arial" w:eastAsia="黑体"/>
          <w:color w:val="000000"/>
          <w:sz w:val="24"/>
        </w:rPr>
        <w:t>1</w:t>
      </w:r>
      <w:r>
        <w:rPr>
          <w:rFonts w:ascii="Arial" w:hAnsi="Arial" w:eastAsia="黑体"/>
          <w:color w:val="000000"/>
          <w:sz w:val="24"/>
        </w:rPr>
        <w:t xml:space="preserve"> </w:t>
      </w:r>
      <w:r>
        <w:rPr>
          <w:rFonts w:hint="eastAsia" w:ascii="Arial" w:hAnsi="Arial" w:eastAsia="黑体"/>
          <w:color w:val="000000"/>
          <w:sz w:val="24"/>
        </w:rPr>
        <w:t>引言</w:t>
      </w:r>
    </w:p>
    <w:p>
      <w:pPr>
        <w:rPr>
          <w:rFonts w:hint="eastAsia" w:ascii="Arial" w:hAnsi="Arial"/>
          <w:color w:val="000000"/>
          <w:sz w:val="24"/>
        </w:rPr>
      </w:pPr>
    </w:p>
    <w:p>
      <w:pPr>
        <w:rPr>
          <w:rFonts w:hint="eastAsia" w:ascii="Arial" w:hAnsi="Arial" w:eastAsia="黑体"/>
          <w:color w:val="000000"/>
          <w:sz w:val="24"/>
        </w:rPr>
      </w:pPr>
      <w:r>
        <w:rPr>
          <w:rFonts w:hint="eastAsia" w:ascii="Arial" w:hAnsi="Arial" w:eastAsia="黑体"/>
          <w:color w:val="000000"/>
          <w:sz w:val="24"/>
        </w:rPr>
        <w:t>1</w:t>
      </w:r>
      <w:r>
        <w:rPr>
          <w:rFonts w:ascii="Arial" w:hAnsi="Arial" w:eastAsia="黑体"/>
          <w:color w:val="000000"/>
          <w:sz w:val="24"/>
        </w:rPr>
        <w:t>.1</w:t>
      </w:r>
      <w:r>
        <w:rPr>
          <w:rFonts w:hint="eastAsia" w:ascii="Arial" w:hAnsi="Arial" w:eastAsia="黑体"/>
          <w:color w:val="000000"/>
          <w:sz w:val="24"/>
        </w:rPr>
        <w:t>总则</w:t>
      </w:r>
    </w:p>
    <w:p>
      <w:pPr>
        <w:rPr>
          <w:rFonts w:hint="eastAsia" w:ascii="Arial" w:hAnsi="Arial"/>
          <w:color w:val="000000"/>
          <w:sz w:val="24"/>
        </w:rPr>
      </w:pPr>
    </w:p>
    <w:p>
      <w:pPr>
        <w:ind w:firstLine="480" w:firstLineChars="200"/>
        <w:rPr>
          <w:rFonts w:hint="eastAsia" w:ascii="宋体"/>
          <w:color w:val="000000"/>
          <w:sz w:val="24"/>
        </w:rPr>
      </w:pPr>
      <w:r>
        <w:rPr>
          <w:rFonts w:hint="eastAsia" w:ascii="宋体"/>
          <w:color w:val="000000"/>
          <w:sz w:val="24"/>
        </w:rPr>
        <w:t>为了推进中国在专利申请代理方面的标准化；为了与</w:t>
      </w:r>
      <w:r>
        <w:rPr>
          <w:rFonts w:hint="eastAsia" w:ascii="Arial" w:hAnsi="Arial"/>
          <w:color w:val="000000"/>
          <w:sz w:val="24"/>
        </w:rPr>
        <w:t>中国国家知识产权局</w:t>
      </w:r>
      <w:r>
        <w:rPr>
          <w:rFonts w:hint="eastAsia" w:ascii="宋体"/>
          <w:color w:val="000000"/>
          <w:sz w:val="24"/>
        </w:rPr>
        <w:t>专利局自动化系统建设相配套并为之服务，使</w:t>
      </w:r>
      <w:r>
        <w:rPr>
          <w:rFonts w:hint="eastAsia" w:ascii="Arial" w:hAnsi="Arial"/>
          <w:color w:val="000000"/>
          <w:sz w:val="24"/>
        </w:rPr>
        <w:t>专利代理人</w:t>
      </w:r>
      <w:r>
        <w:rPr>
          <w:rFonts w:hint="eastAsia" w:ascii="宋体"/>
          <w:color w:val="000000"/>
          <w:sz w:val="24"/>
        </w:rPr>
        <w:t>更好地为申请人服务；保证</w:t>
      </w:r>
      <w:r>
        <w:rPr>
          <w:rFonts w:hint="eastAsia" w:ascii="Arial" w:hAnsi="Arial"/>
          <w:color w:val="000000"/>
          <w:sz w:val="24"/>
        </w:rPr>
        <w:t>专利代理人在代理专利申请时</w:t>
      </w:r>
      <w:r>
        <w:rPr>
          <w:rFonts w:hint="eastAsia" w:ascii="宋体"/>
          <w:color w:val="000000"/>
          <w:sz w:val="24"/>
        </w:rPr>
        <w:t>的文件规范化，利于公众检索，</w:t>
      </w:r>
      <w:r>
        <w:rPr>
          <w:rFonts w:hint="eastAsia" w:ascii="Arial" w:hAnsi="Arial"/>
          <w:color w:val="000000"/>
          <w:sz w:val="24"/>
        </w:rPr>
        <w:t>实现专利信息的交换和共享；</w:t>
      </w:r>
      <w:r>
        <w:rPr>
          <w:rFonts w:hint="eastAsia" w:ascii="宋体"/>
          <w:color w:val="000000"/>
          <w:sz w:val="24"/>
        </w:rPr>
        <w:t>并便于</w:t>
      </w:r>
      <w:r>
        <w:rPr>
          <w:rFonts w:hint="eastAsia" w:ascii="Arial" w:hAnsi="Arial"/>
          <w:color w:val="000000"/>
          <w:sz w:val="24"/>
        </w:rPr>
        <w:t>中国国家知识产权局</w:t>
      </w:r>
      <w:r>
        <w:rPr>
          <w:rFonts w:hint="eastAsia" w:ascii="宋体"/>
          <w:color w:val="000000"/>
          <w:sz w:val="24"/>
        </w:rPr>
        <w:t>对</w:t>
      </w:r>
      <w:r>
        <w:rPr>
          <w:rFonts w:hint="eastAsia" w:ascii="Arial" w:hAnsi="Arial"/>
          <w:color w:val="000000"/>
          <w:sz w:val="24"/>
        </w:rPr>
        <w:t>专利代理机构和专利代理人</w:t>
      </w:r>
      <w:r>
        <w:rPr>
          <w:rFonts w:hint="eastAsia" w:ascii="宋体"/>
          <w:color w:val="000000"/>
          <w:sz w:val="24"/>
        </w:rPr>
        <w:t>身份的唯一性进行确认，加强专利审查流程管理；特制定本标准。</w:t>
      </w:r>
    </w:p>
    <w:p>
      <w:pPr>
        <w:rPr>
          <w:rFonts w:hint="eastAsia" w:ascii="Arial" w:hAnsi="Arial"/>
          <w:color w:val="000000"/>
          <w:sz w:val="24"/>
        </w:rPr>
      </w:pPr>
    </w:p>
    <w:p>
      <w:pPr>
        <w:rPr>
          <w:rFonts w:ascii="Arial" w:hAnsi="Arial" w:eastAsia="黑体"/>
          <w:color w:val="000000"/>
          <w:sz w:val="24"/>
        </w:rPr>
      </w:pPr>
      <w:r>
        <w:rPr>
          <w:rFonts w:hint="eastAsia" w:ascii="Arial" w:hAnsi="Arial" w:eastAsia="黑体"/>
          <w:color w:val="000000"/>
          <w:sz w:val="24"/>
        </w:rPr>
        <w:t>1</w:t>
      </w:r>
      <w:r>
        <w:rPr>
          <w:rFonts w:ascii="Arial" w:hAnsi="Arial" w:eastAsia="黑体"/>
          <w:color w:val="000000"/>
          <w:sz w:val="24"/>
        </w:rPr>
        <w:t>.</w:t>
      </w:r>
      <w:r>
        <w:rPr>
          <w:rFonts w:hint="eastAsia" w:ascii="Arial" w:hAnsi="Arial" w:eastAsia="黑体"/>
          <w:color w:val="000000"/>
          <w:sz w:val="24"/>
        </w:rPr>
        <w:t>2制定专利代理人代码标准的基本原则</w:t>
      </w:r>
    </w:p>
    <w:p>
      <w:pPr>
        <w:rPr>
          <w:rFonts w:hint="eastAsia" w:ascii="Arial" w:hAnsi="Arial"/>
          <w:color w:val="000000"/>
          <w:sz w:val="24"/>
        </w:rPr>
      </w:pPr>
    </w:p>
    <w:p>
      <w:pPr>
        <w:rPr>
          <w:rFonts w:hint="eastAsia" w:ascii="Arial" w:hAnsi="Arial"/>
          <w:color w:val="000000"/>
          <w:sz w:val="24"/>
        </w:rPr>
      </w:pPr>
      <w:r>
        <w:rPr>
          <w:rFonts w:hint="eastAsia" w:ascii="Arial" w:hAnsi="Arial"/>
          <w:color w:val="000000"/>
          <w:sz w:val="24"/>
        </w:rPr>
        <w:t>1.2.1先进性原则。所制定的标准应当符合国际上先进技术发展的方向，能够满足中国国家知识产权局相关业务的发展需要。</w:t>
      </w:r>
    </w:p>
    <w:p>
      <w:pPr>
        <w:rPr>
          <w:rFonts w:hint="eastAsia" w:ascii="Arial" w:hAnsi="Arial"/>
          <w:color w:val="000000"/>
          <w:sz w:val="24"/>
        </w:rPr>
      </w:pPr>
    </w:p>
    <w:p>
      <w:pPr>
        <w:rPr>
          <w:rFonts w:hint="eastAsia" w:ascii="Arial" w:hAnsi="Arial"/>
          <w:color w:val="000000"/>
          <w:sz w:val="24"/>
        </w:rPr>
      </w:pPr>
      <w:r>
        <w:rPr>
          <w:rFonts w:hint="eastAsia" w:ascii="Arial" w:hAnsi="Arial"/>
          <w:color w:val="000000"/>
          <w:sz w:val="24"/>
        </w:rPr>
        <w:t>1.2.2简单实用原则。所制定的标准应当简单实用，符合中国国家知识产权局的具体情况，实施成本低，便于执行。</w:t>
      </w:r>
    </w:p>
    <w:p>
      <w:pPr>
        <w:rPr>
          <w:rFonts w:hint="eastAsia" w:ascii="Arial" w:hAnsi="Arial"/>
          <w:color w:val="000000"/>
          <w:sz w:val="24"/>
        </w:rPr>
      </w:pPr>
    </w:p>
    <w:p>
      <w:pPr>
        <w:rPr>
          <w:rFonts w:hint="eastAsia" w:ascii="Arial" w:hAnsi="Arial"/>
          <w:color w:val="000000"/>
          <w:sz w:val="24"/>
        </w:rPr>
      </w:pPr>
      <w:r>
        <w:rPr>
          <w:rFonts w:hint="eastAsia" w:ascii="Arial" w:hAnsi="Arial"/>
          <w:color w:val="000000"/>
          <w:sz w:val="24"/>
        </w:rPr>
        <w:t>1.2.3开放性和易维护性原则。所制定的标准应当具有开放性和易维护性，便于修订和扩充。</w:t>
      </w:r>
    </w:p>
    <w:p>
      <w:pPr>
        <w:rPr>
          <w:rFonts w:hint="eastAsia" w:ascii="Arial" w:hAnsi="Arial"/>
          <w:color w:val="000000"/>
          <w:sz w:val="24"/>
        </w:rPr>
      </w:pPr>
    </w:p>
    <w:p>
      <w:pPr>
        <w:rPr>
          <w:rFonts w:ascii="Arial" w:hAnsi="Arial"/>
          <w:color w:val="000000"/>
          <w:sz w:val="24"/>
        </w:rPr>
      </w:pPr>
      <w:r>
        <w:rPr>
          <w:rFonts w:hint="eastAsia" w:ascii="Arial" w:hAnsi="Arial"/>
          <w:color w:val="000000"/>
          <w:sz w:val="24"/>
        </w:rPr>
        <w:t>1.2.4充分借鉴已有标准原则。对已有的国际标准、国家标准和部颁标准，原则上应当遵循和采用。不能直接使用的，应当根据具体情况经修改使用。</w:t>
      </w:r>
    </w:p>
    <w:p>
      <w:pPr>
        <w:rPr>
          <w:rFonts w:ascii="Arial" w:hAnsi="Arial"/>
          <w:color w:val="000000"/>
          <w:sz w:val="24"/>
        </w:rPr>
      </w:pPr>
    </w:p>
    <w:p>
      <w:pPr>
        <w:rPr>
          <w:rFonts w:hint="eastAsia" w:ascii="Arial" w:hAnsi="Arial" w:eastAsia="黑体"/>
          <w:color w:val="000000"/>
          <w:sz w:val="24"/>
        </w:rPr>
      </w:pPr>
      <w:r>
        <w:rPr>
          <w:rFonts w:hint="eastAsia" w:ascii="Arial" w:hAnsi="Arial" w:eastAsia="黑体"/>
          <w:color w:val="000000"/>
          <w:sz w:val="24"/>
        </w:rPr>
        <w:t>1</w:t>
      </w:r>
      <w:r>
        <w:rPr>
          <w:rFonts w:ascii="Arial" w:hAnsi="Arial" w:eastAsia="黑体"/>
          <w:color w:val="000000"/>
          <w:sz w:val="24"/>
        </w:rPr>
        <w:t>.3</w:t>
      </w:r>
      <w:r>
        <w:rPr>
          <w:rFonts w:hint="eastAsia" w:ascii="Arial" w:hAnsi="Arial" w:eastAsia="黑体"/>
          <w:color w:val="000000"/>
          <w:sz w:val="24"/>
        </w:rPr>
        <w:t>专利代理人代码标准原则：</w:t>
      </w:r>
    </w:p>
    <w:p>
      <w:pPr>
        <w:rPr>
          <w:rFonts w:hint="eastAsia" w:ascii="Arial" w:hAnsi="Arial"/>
          <w:color w:val="000000"/>
          <w:sz w:val="24"/>
        </w:rPr>
      </w:pPr>
    </w:p>
    <w:p>
      <w:pPr>
        <w:rPr>
          <w:rFonts w:hint="eastAsia" w:ascii="Arial" w:hAnsi="Arial"/>
          <w:color w:val="000000"/>
          <w:sz w:val="24"/>
        </w:rPr>
      </w:pPr>
      <w:r>
        <w:rPr>
          <w:rFonts w:hint="eastAsia" w:ascii="Arial" w:hAnsi="Arial"/>
          <w:color w:val="000000"/>
          <w:sz w:val="24"/>
        </w:rPr>
        <w:t>1.3.1代码唯一性、固定性原则。专利代理人代码要始终坚持唯一性，确定一个代码只对应一个专利代理人的规则，每一个代码不随它的拥有者的法律意义的消失而被他人使用。同时，专利代理人在属于新专利代理机构的期间所赋予的新专利代理人代码，要保持固定性。从而使代码易于使用和管理。</w:t>
      </w:r>
    </w:p>
    <w:p>
      <w:pPr>
        <w:pStyle w:val="8"/>
        <w:ind w:left="709" w:firstLine="0"/>
        <w:rPr>
          <w:rFonts w:hint="eastAsia" w:ascii="Arial" w:hAnsi="Arial"/>
          <w:color w:val="000000"/>
          <w:sz w:val="24"/>
        </w:rPr>
      </w:pPr>
    </w:p>
    <w:p>
      <w:pPr>
        <w:rPr>
          <w:rFonts w:hint="eastAsia" w:ascii="Arial" w:hAnsi="Arial"/>
          <w:color w:val="000000"/>
          <w:sz w:val="24"/>
        </w:rPr>
      </w:pPr>
      <w:r>
        <w:rPr>
          <w:rFonts w:hint="eastAsia" w:ascii="Arial" w:hAnsi="Arial"/>
          <w:color w:val="000000"/>
          <w:sz w:val="24"/>
        </w:rPr>
        <w:t>1.3.2代码的编码方式实用性原则。依据本标准的条款1</w:t>
      </w:r>
      <w:r>
        <w:rPr>
          <w:rFonts w:ascii="Arial" w:hAnsi="Arial"/>
          <w:color w:val="000000"/>
          <w:sz w:val="24"/>
        </w:rPr>
        <w:t>.</w:t>
      </w:r>
      <w:r>
        <w:rPr>
          <w:rFonts w:hint="eastAsia" w:ascii="Arial" w:hAnsi="Arial"/>
          <w:color w:val="000000"/>
          <w:sz w:val="24"/>
        </w:rPr>
        <w:t>2</w:t>
      </w:r>
      <w:r>
        <w:rPr>
          <w:rFonts w:ascii="Arial" w:hAnsi="Arial"/>
          <w:color w:val="000000"/>
          <w:sz w:val="24"/>
        </w:rPr>
        <w:t>.</w:t>
      </w:r>
      <w:r>
        <w:rPr>
          <w:rFonts w:hint="eastAsia" w:ascii="Arial" w:hAnsi="Arial"/>
          <w:color w:val="000000"/>
          <w:sz w:val="24"/>
        </w:rPr>
        <w:t>2项，代码的编码方式既要有利于政府管理部门内部的编定、实施、管理和维护，又要有利于外部人员和机构在了解、使用上的便利，力求简洁、实用、规范。</w:t>
      </w:r>
    </w:p>
    <w:p>
      <w:pPr>
        <w:pStyle w:val="10"/>
        <w:ind w:left="709"/>
        <w:rPr>
          <w:rFonts w:hint="eastAsia" w:ascii="Arial" w:hAnsi="Arial"/>
          <w:color w:val="000000"/>
          <w:sz w:val="24"/>
        </w:rPr>
      </w:pPr>
    </w:p>
    <w:p>
      <w:pPr>
        <w:rPr>
          <w:rFonts w:hint="eastAsia" w:ascii="Arial" w:hAnsi="Arial"/>
          <w:color w:val="000000"/>
          <w:sz w:val="24"/>
        </w:rPr>
      </w:pPr>
      <w:r>
        <w:rPr>
          <w:rFonts w:hint="eastAsia" w:ascii="Arial" w:hAnsi="Arial"/>
          <w:color w:val="000000"/>
          <w:sz w:val="24"/>
        </w:rPr>
        <w:t>1.3.3持续改进原则。使本标准不断完善，有利于用户使用。</w:t>
      </w:r>
    </w:p>
    <w:p>
      <w:pPr>
        <w:pStyle w:val="14"/>
        <w:ind w:left="709"/>
        <w:rPr>
          <w:rFonts w:hint="eastAsia" w:ascii="Arial" w:hAnsi="Arial"/>
          <w:color w:val="000000"/>
          <w:sz w:val="24"/>
        </w:rPr>
      </w:pPr>
    </w:p>
    <w:p>
      <w:pPr>
        <w:rPr>
          <w:rFonts w:hint="eastAsia" w:ascii="Arial" w:hAnsi="Arial"/>
          <w:color w:val="000000"/>
          <w:sz w:val="24"/>
        </w:rPr>
      </w:pPr>
      <w:r>
        <w:rPr>
          <w:rFonts w:hint="eastAsia" w:ascii="Arial" w:hAnsi="Arial"/>
          <w:color w:val="000000"/>
          <w:sz w:val="24"/>
        </w:rPr>
        <w:t>1.3.4专利术语规范性原则。专利代理人代码标准涉及的相关术语由中国国家知识产权局赋予规范注释并公之于众, 中国国家知识产权局拥有对专利术语的唯一和最终解释权。</w:t>
      </w:r>
    </w:p>
    <w:p>
      <w:pPr>
        <w:rPr>
          <w:rFonts w:hint="eastAsia" w:ascii="Arial" w:hAnsi="Arial"/>
          <w:color w:val="000000"/>
          <w:sz w:val="24"/>
        </w:rPr>
      </w:pPr>
    </w:p>
    <w:p>
      <w:pPr>
        <w:rPr>
          <w:rFonts w:hint="eastAsia" w:ascii="Arial" w:hAnsi="Arial"/>
          <w:color w:val="000000"/>
          <w:sz w:val="24"/>
        </w:rPr>
      </w:pPr>
    </w:p>
    <w:p>
      <w:pPr>
        <w:rPr>
          <w:rFonts w:ascii="Arial" w:hAnsi="Arial" w:eastAsia="黑体"/>
          <w:color w:val="000000"/>
          <w:sz w:val="24"/>
        </w:rPr>
      </w:pPr>
      <w:r>
        <w:rPr>
          <w:rFonts w:hint="eastAsia" w:ascii="Arial" w:hAnsi="Arial" w:eastAsia="黑体"/>
          <w:color w:val="000000"/>
          <w:sz w:val="24"/>
        </w:rPr>
        <w:t>2</w:t>
      </w:r>
      <w:r>
        <w:rPr>
          <w:rFonts w:ascii="Arial" w:hAnsi="Arial" w:eastAsia="黑体"/>
          <w:color w:val="000000"/>
          <w:sz w:val="24"/>
        </w:rPr>
        <w:t xml:space="preserve"> </w:t>
      </w:r>
      <w:r>
        <w:rPr>
          <w:rFonts w:hint="eastAsia" w:ascii="Arial" w:hAnsi="Arial" w:eastAsia="黑体"/>
          <w:color w:val="000000"/>
          <w:sz w:val="24"/>
        </w:rPr>
        <w:t>适用范围</w:t>
      </w:r>
    </w:p>
    <w:p>
      <w:pPr>
        <w:rPr>
          <w:rFonts w:ascii="Arial" w:hAnsi="Arial"/>
          <w:color w:val="000000"/>
          <w:sz w:val="24"/>
        </w:rPr>
      </w:pPr>
    </w:p>
    <w:p>
      <w:pPr>
        <w:rPr>
          <w:rFonts w:hint="eastAsia" w:ascii="Arial" w:hAnsi="Arial"/>
          <w:color w:val="000000"/>
          <w:sz w:val="24"/>
        </w:rPr>
      </w:pPr>
      <w:r>
        <w:rPr>
          <w:rFonts w:hint="eastAsia" w:ascii="Arial" w:hAnsi="Arial"/>
          <w:color w:val="000000"/>
          <w:sz w:val="24"/>
        </w:rPr>
        <w:t>本标准适用于：</w:t>
      </w:r>
    </w:p>
    <w:p>
      <w:pPr>
        <w:numPr>
          <w:ilvl w:val="0"/>
          <w:numId w:val="1"/>
        </w:numPr>
        <w:rPr>
          <w:rFonts w:hint="eastAsia" w:ascii="Arial" w:hAnsi="Arial"/>
          <w:color w:val="000000"/>
          <w:sz w:val="24"/>
        </w:rPr>
      </w:pPr>
      <w:r>
        <w:rPr>
          <w:rFonts w:hint="eastAsia" w:ascii="Arial" w:hAnsi="Arial"/>
          <w:color w:val="000000"/>
          <w:sz w:val="24"/>
        </w:rPr>
        <w:t>在中国代理专利申请的专利代理机构和专利代理人。</w:t>
      </w:r>
    </w:p>
    <w:p>
      <w:pPr>
        <w:numPr>
          <w:ilvl w:val="0"/>
          <w:numId w:val="1"/>
        </w:numPr>
        <w:rPr>
          <w:rFonts w:hint="eastAsia" w:ascii="Arial" w:hAnsi="Arial"/>
          <w:color w:val="000000"/>
          <w:sz w:val="24"/>
        </w:rPr>
      </w:pPr>
      <w:r>
        <w:rPr>
          <w:rFonts w:hint="eastAsia" w:ascii="Arial" w:hAnsi="Arial"/>
          <w:color w:val="000000"/>
          <w:sz w:val="24"/>
        </w:rPr>
        <w:t>专利审批流程管理人员。</w:t>
      </w:r>
    </w:p>
    <w:p>
      <w:pPr>
        <w:numPr>
          <w:ilvl w:val="0"/>
          <w:numId w:val="1"/>
        </w:numPr>
        <w:rPr>
          <w:rFonts w:hint="eastAsia" w:ascii="Arial" w:hAnsi="Arial"/>
          <w:color w:val="000000"/>
          <w:sz w:val="24"/>
        </w:rPr>
      </w:pPr>
      <w:r>
        <w:rPr>
          <w:rFonts w:hint="eastAsia" w:ascii="Arial" w:hAnsi="Arial"/>
          <w:color w:val="000000"/>
          <w:sz w:val="24"/>
        </w:rPr>
        <w:t>其他方面的本标准使用者。</w:t>
      </w:r>
    </w:p>
    <w:p>
      <w:pPr>
        <w:rPr>
          <w:rFonts w:hint="eastAsia" w:ascii="Arial" w:hAnsi="Arial"/>
          <w:color w:val="000000"/>
          <w:sz w:val="24"/>
        </w:rPr>
      </w:pPr>
    </w:p>
    <w:p>
      <w:pPr>
        <w:rPr>
          <w:rFonts w:hint="eastAsia" w:ascii="Arial" w:hAnsi="Arial"/>
          <w:color w:val="000000"/>
          <w:sz w:val="24"/>
        </w:rPr>
      </w:pPr>
    </w:p>
    <w:p>
      <w:pPr>
        <w:rPr>
          <w:rFonts w:hint="eastAsia" w:ascii="Arial" w:hAnsi="Arial" w:eastAsia="黑体"/>
          <w:color w:val="000000"/>
          <w:sz w:val="24"/>
        </w:rPr>
      </w:pPr>
      <w:r>
        <w:rPr>
          <w:rFonts w:hint="eastAsia" w:ascii="Arial" w:hAnsi="Arial" w:eastAsia="黑体"/>
          <w:color w:val="000000"/>
          <w:sz w:val="24"/>
        </w:rPr>
        <w:t>3术语和定义</w:t>
      </w:r>
    </w:p>
    <w:p>
      <w:pPr>
        <w:rPr>
          <w:rFonts w:hint="eastAsia" w:ascii="Arial" w:hAnsi="Arial"/>
          <w:color w:val="000000"/>
          <w:sz w:val="24"/>
        </w:rPr>
      </w:pPr>
    </w:p>
    <w:p>
      <w:pPr>
        <w:rPr>
          <w:rFonts w:hint="eastAsia" w:ascii="Arial" w:hAnsi="Arial"/>
          <w:color w:val="000000"/>
          <w:sz w:val="24"/>
        </w:rPr>
      </w:pPr>
      <w:r>
        <w:rPr>
          <w:rFonts w:hint="eastAsia" w:ascii="Arial" w:hAnsi="Arial"/>
          <w:color w:val="000000"/>
          <w:sz w:val="24"/>
        </w:rPr>
        <w:t>本标准采用以下术语和定义，由中国国家知识产权局赋予规范性注解。</w:t>
      </w:r>
    </w:p>
    <w:p>
      <w:pPr>
        <w:rPr>
          <w:rFonts w:hint="eastAsia" w:ascii="Arial" w:hAnsi="Arial"/>
          <w:color w:val="000000"/>
          <w:sz w:val="24"/>
        </w:rPr>
      </w:pPr>
    </w:p>
    <w:p>
      <w:pPr>
        <w:numPr>
          <w:ilvl w:val="0"/>
          <w:numId w:val="2"/>
        </w:numPr>
        <w:rPr>
          <w:rFonts w:hint="eastAsia" w:ascii="Arial" w:hAnsi="Arial"/>
          <w:color w:val="000000"/>
          <w:sz w:val="24"/>
        </w:rPr>
      </w:pPr>
      <w:r>
        <w:rPr>
          <w:rFonts w:hint="eastAsia" w:ascii="宋体"/>
          <w:color w:val="000000"/>
          <w:sz w:val="24"/>
        </w:rPr>
        <w:t>专利代理人：接受专利申请人或其他当事人委托，办理专利申请和其他专利事务的专门人员。</w:t>
      </w:r>
    </w:p>
    <w:p>
      <w:pPr>
        <w:rPr>
          <w:rFonts w:hint="eastAsia" w:ascii="Arial" w:hAnsi="Arial"/>
          <w:color w:val="000000"/>
          <w:sz w:val="24"/>
        </w:rPr>
      </w:pPr>
    </w:p>
    <w:p>
      <w:pPr>
        <w:numPr>
          <w:ilvl w:val="0"/>
          <w:numId w:val="2"/>
        </w:numPr>
        <w:rPr>
          <w:rFonts w:hint="eastAsia" w:ascii="Arial" w:hAnsi="Arial"/>
          <w:color w:val="000000"/>
          <w:sz w:val="24"/>
        </w:rPr>
      </w:pPr>
      <w:r>
        <w:rPr>
          <w:rFonts w:hint="eastAsia" w:ascii="宋体"/>
          <w:color w:val="000000"/>
          <w:sz w:val="24"/>
        </w:rPr>
        <w:t>专利代理机构：指接受委托人的委托，在委托权限范围内，办理专利申请或者办理其他专利事务的服务机构。</w:t>
      </w:r>
    </w:p>
    <w:p>
      <w:pPr>
        <w:rPr>
          <w:rFonts w:hint="eastAsia" w:ascii="Arial" w:hAnsi="Arial"/>
          <w:color w:val="000000"/>
          <w:sz w:val="24"/>
        </w:rPr>
      </w:pPr>
    </w:p>
    <w:p>
      <w:pPr>
        <w:numPr>
          <w:ilvl w:val="0"/>
          <w:numId w:val="2"/>
        </w:numPr>
        <w:rPr>
          <w:rFonts w:hint="eastAsia" w:ascii="Arial" w:hAnsi="Arial"/>
          <w:color w:val="000000"/>
          <w:sz w:val="24"/>
        </w:rPr>
      </w:pPr>
      <w:r>
        <w:rPr>
          <w:rFonts w:hint="eastAsia" w:ascii="Arial" w:hAnsi="Arial"/>
          <w:color w:val="000000"/>
          <w:sz w:val="24"/>
        </w:rPr>
        <w:t>代码：用一个数字、一组字母或者一个数字字母组合来代表一个具有固定意义的对象。</w:t>
      </w:r>
    </w:p>
    <w:p>
      <w:pPr>
        <w:rPr>
          <w:rFonts w:hint="eastAsia" w:ascii="Arial" w:hAnsi="Arial"/>
          <w:color w:val="000000"/>
          <w:sz w:val="24"/>
        </w:rPr>
      </w:pPr>
    </w:p>
    <w:p>
      <w:pPr>
        <w:numPr>
          <w:ilvl w:val="0"/>
          <w:numId w:val="2"/>
        </w:numPr>
        <w:rPr>
          <w:rFonts w:hint="eastAsia" w:ascii="Arial" w:hAnsi="Arial"/>
          <w:color w:val="000000"/>
          <w:sz w:val="24"/>
        </w:rPr>
      </w:pPr>
      <w:r>
        <w:rPr>
          <w:rFonts w:hint="eastAsia" w:ascii="Arial" w:hAnsi="Arial"/>
          <w:color w:val="000000"/>
          <w:sz w:val="24"/>
        </w:rPr>
        <w:t>唯一性：一个代码只代表一个专利代理机构或专利代理人并且一个专利代理机构或专利代理人只用一个代码表示。</w:t>
      </w:r>
    </w:p>
    <w:p>
      <w:pPr>
        <w:rPr>
          <w:rFonts w:hint="eastAsia" w:ascii="Arial" w:hAnsi="Arial"/>
          <w:color w:val="000000"/>
          <w:sz w:val="24"/>
        </w:rPr>
      </w:pPr>
    </w:p>
    <w:p>
      <w:pPr>
        <w:numPr>
          <w:ilvl w:val="0"/>
          <w:numId w:val="2"/>
        </w:numPr>
        <w:rPr>
          <w:rFonts w:hint="eastAsia" w:ascii="Arial" w:hAnsi="Arial"/>
          <w:color w:val="000000"/>
          <w:sz w:val="24"/>
        </w:rPr>
      </w:pPr>
      <w:r>
        <w:rPr>
          <w:rFonts w:hint="eastAsia" w:ascii="Arial" w:hAnsi="Arial"/>
          <w:color w:val="000000"/>
          <w:sz w:val="24"/>
        </w:rPr>
        <w:t>固定性：一个代码所表示的专利代理机构和表示一个专利代理机构的代码一旦确定后就不再改变。专利代理人在属于新专利代理机构的期间所赋予的新专利代理人代码，在没有变更所属机构情况下，确定后就不再改变。</w:t>
      </w:r>
      <w:r>
        <w:rPr>
          <w:rFonts w:hint="eastAsia" w:ascii="宋体"/>
          <w:color w:val="000000"/>
          <w:sz w:val="24"/>
        </w:rPr>
        <w:t>专利</w:t>
      </w:r>
      <w:r>
        <w:rPr>
          <w:rFonts w:hint="eastAsia"/>
          <w:color w:val="000000"/>
          <w:sz w:val="24"/>
        </w:rPr>
        <w:t>代理人资格证书号第3</w:t>
      </w:r>
      <w:r>
        <w:rPr>
          <w:color w:val="000000"/>
          <w:sz w:val="24"/>
        </w:rPr>
        <w:t>—</w:t>
      </w:r>
      <w:r>
        <w:rPr>
          <w:rFonts w:hint="eastAsia"/>
          <w:color w:val="000000"/>
          <w:sz w:val="24"/>
        </w:rPr>
        <w:t>7位，即</w:t>
      </w:r>
      <w:r>
        <w:rPr>
          <w:rFonts w:hint="eastAsia" w:ascii="Arial" w:hAnsi="Arial"/>
          <w:color w:val="000000"/>
          <w:sz w:val="24"/>
        </w:rPr>
        <w:t>大流水号，经过确定后就不再改变。</w:t>
      </w:r>
    </w:p>
    <w:p>
      <w:pPr>
        <w:rPr>
          <w:rFonts w:hint="eastAsia" w:ascii="Arial" w:hAnsi="Arial"/>
          <w:color w:val="000000"/>
          <w:sz w:val="24"/>
        </w:rPr>
      </w:pPr>
    </w:p>
    <w:p>
      <w:pPr>
        <w:numPr>
          <w:ilvl w:val="0"/>
          <w:numId w:val="2"/>
        </w:numPr>
        <w:rPr>
          <w:rFonts w:hint="eastAsia" w:ascii="Arial" w:hAnsi="Arial"/>
          <w:color w:val="000000"/>
          <w:sz w:val="24"/>
        </w:rPr>
      </w:pPr>
      <w:r>
        <w:rPr>
          <w:rFonts w:hint="eastAsia" w:ascii="Arial" w:hAnsi="Arial"/>
          <w:color w:val="000000"/>
          <w:sz w:val="24"/>
        </w:rPr>
        <w:t>专利代理机构证书：中国国家知识产权局颁发的用以确认专利代理机构从业资格的凭证，称专利代理机构注册证，包括正本和副本。专利代理机构证书具有唯一性。</w:t>
      </w:r>
    </w:p>
    <w:p>
      <w:pPr>
        <w:rPr>
          <w:rFonts w:hint="eastAsia" w:ascii="Arial" w:hAnsi="Arial"/>
          <w:color w:val="000000"/>
          <w:sz w:val="24"/>
        </w:rPr>
      </w:pPr>
    </w:p>
    <w:p>
      <w:pPr>
        <w:numPr>
          <w:ilvl w:val="0"/>
          <w:numId w:val="2"/>
        </w:numPr>
        <w:rPr>
          <w:rFonts w:hint="eastAsia" w:ascii="Arial" w:hAnsi="Arial"/>
          <w:color w:val="000000"/>
          <w:sz w:val="24"/>
        </w:rPr>
      </w:pPr>
      <w:r>
        <w:rPr>
          <w:rFonts w:hint="eastAsia"/>
          <w:color w:val="000000"/>
          <w:sz w:val="24"/>
        </w:rPr>
        <w:t>专利代理人资格证</w:t>
      </w:r>
      <w:r>
        <w:rPr>
          <w:rFonts w:hint="eastAsia" w:ascii="Arial" w:hAnsi="Arial"/>
          <w:color w:val="000000"/>
          <w:sz w:val="24"/>
        </w:rPr>
        <w:t>书</w:t>
      </w:r>
      <w:r>
        <w:rPr>
          <w:rFonts w:hint="eastAsia"/>
          <w:color w:val="000000"/>
          <w:sz w:val="24"/>
        </w:rPr>
        <w:t>：</w:t>
      </w:r>
      <w:r>
        <w:rPr>
          <w:rFonts w:hint="eastAsia" w:ascii="Arial" w:hAnsi="Arial"/>
          <w:color w:val="000000"/>
          <w:sz w:val="24"/>
        </w:rPr>
        <w:t>中国国家知识产权局</w:t>
      </w:r>
      <w:r>
        <w:rPr>
          <w:rFonts w:hint="eastAsia"/>
          <w:color w:val="000000"/>
          <w:sz w:val="24"/>
        </w:rPr>
        <w:t>颁发的用以确认人员具有专利代理资格的证书。专利代理人资格</w:t>
      </w:r>
      <w:r>
        <w:rPr>
          <w:rFonts w:hint="eastAsia" w:ascii="Arial" w:hAnsi="Arial"/>
          <w:color w:val="000000"/>
          <w:sz w:val="24"/>
        </w:rPr>
        <w:t>证书具有唯一性。</w:t>
      </w:r>
    </w:p>
    <w:p>
      <w:pPr>
        <w:rPr>
          <w:rFonts w:hint="eastAsia" w:ascii="Arial" w:hAnsi="Arial"/>
          <w:color w:val="000000"/>
          <w:sz w:val="24"/>
        </w:rPr>
      </w:pPr>
    </w:p>
    <w:p>
      <w:pPr>
        <w:numPr>
          <w:ilvl w:val="0"/>
          <w:numId w:val="2"/>
        </w:numPr>
        <w:rPr>
          <w:rFonts w:hint="eastAsia" w:ascii="Arial" w:hAnsi="Arial"/>
          <w:color w:val="000000"/>
          <w:sz w:val="24"/>
        </w:rPr>
      </w:pPr>
      <w:r>
        <w:rPr>
          <w:rFonts w:hint="eastAsia"/>
          <w:color w:val="000000"/>
          <w:sz w:val="24"/>
        </w:rPr>
        <w:t>专利代理人工作证</w:t>
      </w:r>
      <w:r>
        <w:rPr>
          <w:rFonts w:hint="eastAsia" w:ascii="Arial" w:hAnsi="Arial"/>
          <w:color w:val="000000"/>
          <w:sz w:val="24"/>
        </w:rPr>
        <w:t>书</w:t>
      </w:r>
      <w:r>
        <w:rPr>
          <w:rFonts w:hint="eastAsia"/>
          <w:color w:val="000000"/>
          <w:sz w:val="24"/>
        </w:rPr>
        <w:t>：由</w:t>
      </w:r>
      <w:r>
        <w:rPr>
          <w:rFonts w:hint="eastAsia" w:ascii="Arial" w:hAnsi="Arial"/>
          <w:color w:val="000000"/>
          <w:sz w:val="24"/>
        </w:rPr>
        <w:t>中国国家知识产权局</w:t>
      </w:r>
      <w:r>
        <w:rPr>
          <w:rFonts w:hint="eastAsia"/>
          <w:color w:val="000000"/>
          <w:sz w:val="24"/>
        </w:rPr>
        <w:t>颁发的用以确认人员具有专利代理人资格并许可从事专利代理业务的执业证书。</w:t>
      </w:r>
    </w:p>
    <w:p>
      <w:pPr>
        <w:rPr>
          <w:rFonts w:hint="eastAsia" w:ascii="Arial" w:hAnsi="Arial"/>
          <w:color w:val="000000"/>
          <w:sz w:val="24"/>
        </w:rPr>
      </w:pPr>
    </w:p>
    <w:p>
      <w:pPr>
        <w:numPr>
          <w:ilvl w:val="0"/>
          <w:numId w:val="2"/>
        </w:numPr>
        <w:rPr>
          <w:rFonts w:hint="eastAsia" w:ascii="Arial" w:hAnsi="Arial"/>
          <w:color w:val="000000"/>
          <w:sz w:val="24"/>
        </w:rPr>
      </w:pPr>
      <w:r>
        <w:rPr>
          <w:rFonts w:hint="eastAsia" w:ascii="宋体"/>
          <w:color w:val="000000"/>
          <w:sz w:val="24"/>
        </w:rPr>
        <w:t>省别行政区划代码：依据《中华人民共和国行政区划代码》国家标准GB2260</w:t>
      </w:r>
      <w:r>
        <w:rPr>
          <w:rFonts w:ascii="宋体"/>
          <w:color w:val="000000"/>
          <w:sz w:val="24"/>
        </w:rPr>
        <w:t>—</w:t>
      </w:r>
      <w:r>
        <w:rPr>
          <w:rFonts w:hint="eastAsia" w:ascii="宋体"/>
          <w:color w:val="000000"/>
          <w:sz w:val="24"/>
        </w:rPr>
        <w:t>1995的编码规则，采用头两位的省别行政区划代码。</w:t>
      </w:r>
      <w:r>
        <w:rPr>
          <w:rFonts w:ascii="宋体"/>
          <w:color w:val="000000"/>
          <w:sz w:val="24"/>
        </w:rPr>
        <w:t>(</w:t>
      </w:r>
      <w:r>
        <w:rPr>
          <w:rFonts w:hint="eastAsia" w:ascii="宋体"/>
          <w:color w:val="000000"/>
          <w:sz w:val="24"/>
        </w:rPr>
        <w:t>详见附录1</w:t>
      </w:r>
      <w:r>
        <w:rPr>
          <w:rFonts w:ascii="宋体"/>
          <w:color w:val="000000"/>
          <w:sz w:val="24"/>
        </w:rPr>
        <w:t>)</w:t>
      </w:r>
    </w:p>
    <w:p>
      <w:pPr>
        <w:rPr>
          <w:rFonts w:hint="eastAsia" w:ascii="Arial" w:hAnsi="Arial"/>
          <w:color w:val="000000"/>
          <w:sz w:val="24"/>
        </w:rPr>
      </w:pPr>
    </w:p>
    <w:p>
      <w:pPr>
        <w:numPr>
          <w:ilvl w:val="0"/>
          <w:numId w:val="2"/>
        </w:numPr>
        <w:rPr>
          <w:rFonts w:hint="eastAsia" w:ascii="Arial" w:hAnsi="Arial"/>
          <w:color w:val="000000"/>
          <w:sz w:val="24"/>
        </w:rPr>
      </w:pPr>
      <w:r>
        <w:rPr>
          <w:rFonts w:hint="eastAsia" w:ascii="Arial" w:hAnsi="Arial"/>
          <w:color w:val="000000"/>
          <w:sz w:val="24"/>
        </w:rPr>
        <w:t>大流水号：一组从一个特定数字开始的连续的数字，在其中后一个数字比前一个数字大一。该项流水号采用全国统一排序方式。</w:t>
      </w:r>
    </w:p>
    <w:p>
      <w:pPr>
        <w:rPr>
          <w:rFonts w:hint="eastAsia" w:ascii="Arial" w:hAnsi="Arial"/>
          <w:color w:val="000000"/>
          <w:sz w:val="24"/>
        </w:rPr>
      </w:pPr>
    </w:p>
    <w:p>
      <w:pPr>
        <w:numPr>
          <w:ilvl w:val="0"/>
          <w:numId w:val="2"/>
        </w:numPr>
        <w:rPr>
          <w:rFonts w:hint="eastAsia" w:ascii="Arial" w:hAnsi="Arial"/>
          <w:color w:val="000000"/>
          <w:sz w:val="24"/>
        </w:rPr>
      </w:pPr>
      <w:r>
        <w:rPr>
          <w:rFonts w:hint="eastAsia" w:ascii="宋体"/>
          <w:color w:val="000000"/>
          <w:sz w:val="24"/>
        </w:rPr>
        <w:t>小流水号：</w:t>
      </w:r>
      <w:r>
        <w:rPr>
          <w:rFonts w:hint="eastAsia" w:ascii="Arial" w:hAnsi="Arial"/>
          <w:color w:val="000000"/>
          <w:sz w:val="24"/>
        </w:rPr>
        <w:t>一组从一个特定数字开始的连续的数字，在其中后一个数字比前一个数字大一。该项流水号采用国家</w:t>
      </w:r>
      <w:r>
        <w:rPr>
          <w:rFonts w:hint="eastAsia" w:ascii="宋体"/>
          <w:color w:val="000000"/>
          <w:sz w:val="24"/>
        </w:rPr>
        <w:t>行政区划内</w:t>
      </w:r>
      <w:r>
        <w:rPr>
          <w:rFonts w:hint="eastAsia" w:ascii="Arial" w:hAnsi="Arial"/>
          <w:color w:val="000000"/>
          <w:sz w:val="24"/>
        </w:rPr>
        <w:t>排序方式。</w:t>
      </w:r>
    </w:p>
    <w:p>
      <w:pPr>
        <w:rPr>
          <w:rFonts w:hint="eastAsia" w:ascii="Arial" w:hAnsi="Arial"/>
          <w:color w:val="000000"/>
          <w:sz w:val="24"/>
        </w:rPr>
      </w:pPr>
    </w:p>
    <w:p>
      <w:pPr>
        <w:numPr>
          <w:ilvl w:val="0"/>
          <w:numId w:val="2"/>
        </w:numPr>
        <w:rPr>
          <w:rFonts w:hint="eastAsia" w:ascii="Arial" w:hAnsi="Arial"/>
          <w:color w:val="000000"/>
          <w:sz w:val="24"/>
        </w:rPr>
      </w:pPr>
      <w:r>
        <w:rPr>
          <w:rFonts w:hint="eastAsia" w:ascii="Arial" w:hAnsi="Arial"/>
          <w:color w:val="000000"/>
          <w:sz w:val="24"/>
        </w:rPr>
        <w:t>校验位：从一个数字、一组字母或者一个数字字母组合（简称为源数据）经过计算得出的数字、字母或者数字字母组合。将源数据和校验位一起传输或者书写，可以校验在传输或者书写的过程中是否有错误发生。</w:t>
      </w:r>
    </w:p>
    <w:p>
      <w:pPr>
        <w:rPr>
          <w:rFonts w:hint="eastAsia" w:ascii="Arial" w:hAnsi="Arial"/>
          <w:color w:val="000000"/>
          <w:sz w:val="24"/>
        </w:rPr>
      </w:pPr>
    </w:p>
    <w:p>
      <w:pPr>
        <w:numPr>
          <w:ilvl w:val="0"/>
          <w:numId w:val="2"/>
        </w:numPr>
        <w:rPr>
          <w:rFonts w:hint="eastAsia" w:ascii="Arial" w:hAnsi="Arial"/>
          <w:color w:val="000000"/>
          <w:sz w:val="24"/>
        </w:rPr>
      </w:pPr>
      <w:r>
        <w:rPr>
          <w:rFonts w:hint="eastAsia" w:ascii="Arial" w:hAnsi="Arial"/>
          <w:color w:val="000000"/>
          <w:sz w:val="24"/>
        </w:rPr>
        <w:t>专利审批流程管理人员：</w:t>
      </w:r>
      <w:r>
        <w:rPr>
          <w:rFonts w:hint="eastAsia"/>
          <w:color w:val="000000"/>
          <w:sz w:val="24"/>
        </w:rPr>
        <w:t>在专利申请的受理、审批和流程管理过程中对申请文件及相关数据进行处理、管理和维护者。</w:t>
      </w:r>
    </w:p>
    <w:p>
      <w:pPr>
        <w:rPr>
          <w:rFonts w:hint="eastAsia" w:ascii="Arial" w:hAnsi="Arial"/>
          <w:color w:val="000000"/>
          <w:sz w:val="24"/>
        </w:rPr>
      </w:pPr>
    </w:p>
    <w:p>
      <w:pPr>
        <w:numPr>
          <w:ilvl w:val="0"/>
          <w:numId w:val="2"/>
        </w:numPr>
        <w:rPr>
          <w:rFonts w:hint="eastAsia" w:ascii="Arial" w:hAnsi="Arial"/>
          <w:color w:val="000000"/>
          <w:sz w:val="24"/>
        </w:rPr>
      </w:pPr>
      <w:r>
        <w:rPr>
          <w:rFonts w:hint="eastAsia" w:ascii="Arial" w:hAnsi="Arial"/>
          <w:color w:val="000000"/>
          <w:sz w:val="24"/>
        </w:rPr>
        <w:t>代码管理者：</w:t>
      </w:r>
      <w:r>
        <w:rPr>
          <w:rFonts w:hint="eastAsia"/>
          <w:color w:val="000000"/>
          <w:sz w:val="24"/>
        </w:rPr>
        <w:t>由</w:t>
      </w:r>
      <w:r>
        <w:rPr>
          <w:rFonts w:hint="eastAsia" w:ascii="Arial" w:hAnsi="Arial"/>
          <w:color w:val="000000"/>
          <w:sz w:val="24"/>
        </w:rPr>
        <w:t>中国国家知识产权局</w:t>
      </w:r>
      <w:r>
        <w:rPr>
          <w:rFonts w:hint="eastAsia"/>
          <w:color w:val="000000"/>
          <w:sz w:val="24"/>
        </w:rPr>
        <w:t>指定的专门负责某类专利代码管理者。</w:t>
      </w:r>
    </w:p>
    <w:p>
      <w:pPr>
        <w:rPr>
          <w:rFonts w:hint="eastAsia" w:ascii="Arial" w:hAnsi="Arial"/>
          <w:color w:val="000000"/>
          <w:sz w:val="24"/>
        </w:rPr>
      </w:pPr>
    </w:p>
    <w:p>
      <w:pPr>
        <w:rPr>
          <w:rFonts w:hint="eastAsia" w:ascii="Arial" w:hAnsi="Arial"/>
          <w:color w:val="000000"/>
          <w:sz w:val="24"/>
        </w:rPr>
      </w:pPr>
    </w:p>
    <w:p>
      <w:pPr>
        <w:rPr>
          <w:rFonts w:hint="eastAsia" w:ascii="Arial" w:hAnsi="Arial" w:eastAsia="黑体"/>
          <w:color w:val="000000"/>
          <w:sz w:val="24"/>
        </w:rPr>
      </w:pPr>
      <w:r>
        <w:rPr>
          <w:rFonts w:hint="eastAsia" w:ascii="Arial" w:hAnsi="Arial" w:eastAsia="黑体"/>
          <w:color w:val="000000"/>
          <w:sz w:val="24"/>
        </w:rPr>
        <w:t>4 专利代理人代码标准</w:t>
      </w:r>
    </w:p>
    <w:p>
      <w:pPr>
        <w:rPr>
          <w:rFonts w:hint="eastAsia" w:ascii="Arial" w:hAnsi="Arial"/>
          <w:color w:val="000000"/>
          <w:sz w:val="24"/>
        </w:rPr>
      </w:pPr>
    </w:p>
    <w:p>
      <w:pPr>
        <w:numPr>
          <w:ilvl w:val="1"/>
          <w:numId w:val="3"/>
        </w:numPr>
        <w:rPr>
          <w:rFonts w:hint="eastAsia" w:ascii="Arial" w:hAnsi="Arial" w:eastAsia="黑体"/>
          <w:color w:val="000000"/>
          <w:sz w:val="24"/>
        </w:rPr>
      </w:pPr>
      <w:r>
        <w:rPr>
          <w:rFonts w:hint="eastAsia" w:ascii="Arial" w:hAnsi="Arial" w:eastAsia="黑体"/>
          <w:color w:val="000000"/>
          <w:sz w:val="24"/>
        </w:rPr>
        <w:t>专利代理</w:t>
      </w:r>
      <w:r>
        <w:rPr>
          <w:rFonts w:hint="eastAsia" w:eastAsia="黑体"/>
          <w:color w:val="000000"/>
          <w:sz w:val="24"/>
        </w:rPr>
        <w:t>人</w:t>
      </w:r>
      <w:r>
        <w:rPr>
          <w:rFonts w:hint="eastAsia" w:ascii="Arial" w:hAnsi="Arial" w:eastAsia="黑体"/>
          <w:color w:val="000000"/>
          <w:sz w:val="24"/>
        </w:rPr>
        <w:t>代码编码规则</w:t>
      </w:r>
    </w:p>
    <w:p>
      <w:pPr>
        <w:rPr>
          <w:rFonts w:hint="eastAsia" w:ascii="Arial" w:hAnsi="Arial"/>
          <w:color w:val="000000"/>
          <w:sz w:val="24"/>
        </w:rPr>
      </w:pPr>
    </w:p>
    <w:p>
      <w:pPr>
        <w:rPr>
          <w:rFonts w:hint="eastAsia" w:ascii="Arial" w:hAnsi="Arial"/>
          <w:color w:val="000000"/>
          <w:sz w:val="24"/>
        </w:rPr>
      </w:pPr>
      <w:r>
        <w:rPr>
          <w:rFonts w:hint="eastAsia"/>
          <w:color w:val="000000"/>
          <w:sz w:val="24"/>
        </w:rPr>
        <w:t>采用</w:t>
      </w:r>
      <w:r>
        <w:rPr>
          <w:rFonts w:hint="eastAsia" w:ascii="宋体"/>
          <w:color w:val="000000"/>
          <w:sz w:val="24"/>
        </w:rPr>
        <w:t>1</w:t>
      </w:r>
      <w:r>
        <w:rPr>
          <w:rFonts w:ascii="宋体"/>
          <w:color w:val="000000"/>
          <w:sz w:val="24"/>
        </w:rPr>
        <w:t>1</w:t>
      </w:r>
      <w:r>
        <w:rPr>
          <w:rFonts w:hint="eastAsia" w:ascii="宋体"/>
          <w:color w:val="000000"/>
          <w:sz w:val="24"/>
        </w:rPr>
        <w:t>位阿拉伯数字：5位专利</w:t>
      </w:r>
      <w:r>
        <w:rPr>
          <w:rFonts w:hint="eastAsia"/>
          <w:color w:val="000000"/>
          <w:sz w:val="24"/>
        </w:rPr>
        <w:t>代理</w:t>
      </w:r>
      <w:r>
        <w:rPr>
          <w:rFonts w:hint="eastAsia" w:ascii="宋体"/>
          <w:color w:val="000000"/>
          <w:sz w:val="24"/>
        </w:rPr>
        <w:t>机构代码+专利</w:t>
      </w:r>
      <w:r>
        <w:rPr>
          <w:rFonts w:hint="eastAsia"/>
          <w:color w:val="000000"/>
          <w:sz w:val="24"/>
        </w:rPr>
        <w:t>代理人资格证书号第3</w:t>
      </w:r>
      <w:r>
        <w:rPr>
          <w:color w:val="000000"/>
          <w:sz w:val="24"/>
        </w:rPr>
        <w:t>—</w:t>
      </w:r>
      <w:r>
        <w:rPr>
          <w:rFonts w:hint="eastAsia"/>
          <w:color w:val="000000"/>
          <w:sz w:val="24"/>
        </w:rPr>
        <w:t>7位</w:t>
      </w:r>
      <w:r>
        <w:rPr>
          <w:rFonts w:hint="eastAsia" w:ascii="宋体"/>
          <w:color w:val="000000"/>
          <w:sz w:val="24"/>
        </w:rPr>
        <w:t>+1位校验位。</w:t>
      </w:r>
    </w:p>
    <w:p>
      <w:pPr>
        <w:rPr>
          <w:rFonts w:ascii="Arial" w:hAnsi="Arial"/>
          <w:color w:val="000000"/>
          <w:sz w:val="24"/>
        </w:rPr>
      </w:pPr>
    </w:p>
    <w:p>
      <w:pPr>
        <w:rPr>
          <w:rFonts w:hint="eastAsia" w:ascii="黑体" w:hAnsi="Arial" w:eastAsia="黑体"/>
          <w:color w:val="000000"/>
          <w:sz w:val="24"/>
        </w:rPr>
      </w:pPr>
      <w:r>
        <w:rPr>
          <w:rFonts w:hint="eastAsia" w:ascii="Arial" w:hAnsi="Arial" w:eastAsia="黑体"/>
          <w:color w:val="000000"/>
          <w:sz w:val="24"/>
        </w:rPr>
        <w:t>4</w:t>
      </w:r>
      <w:r>
        <w:rPr>
          <w:rFonts w:ascii="Arial" w:hAnsi="Arial" w:eastAsia="黑体"/>
          <w:color w:val="000000"/>
          <w:sz w:val="24"/>
        </w:rPr>
        <w:t>.2</w:t>
      </w:r>
      <w:r>
        <w:rPr>
          <w:rFonts w:hint="eastAsia" w:ascii="Arial" w:hAnsi="Arial" w:eastAsia="黑体"/>
          <w:color w:val="000000"/>
          <w:sz w:val="24"/>
        </w:rPr>
        <w:t xml:space="preserve"> </w:t>
      </w:r>
      <w:r>
        <w:rPr>
          <w:rFonts w:hint="eastAsia" w:ascii="黑体" w:hAnsi="Arial" w:eastAsia="黑体"/>
          <w:color w:val="000000"/>
          <w:sz w:val="24"/>
        </w:rPr>
        <w:t>代码的赋予和管理</w:t>
      </w:r>
    </w:p>
    <w:p>
      <w:pPr>
        <w:rPr>
          <w:rFonts w:hint="eastAsia" w:ascii="Arial" w:hAnsi="Arial"/>
          <w:color w:val="000000"/>
          <w:sz w:val="24"/>
        </w:rPr>
      </w:pPr>
    </w:p>
    <w:p>
      <w:pPr>
        <w:pStyle w:val="7"/>
        <w:rPr>
          <w:rFonts w:hint="eastAsia" w:ascii="Arial" w:hAnsi="Arial"/>
          <w:color w:val="000000"/>
        </w:rPr>
      </w:pPr>
      <w:r>
        <w:rPr>
          <w:rFonts w:hint="eastAsia"/>
          <w:color w:val="000000"/>
        </w:rPr>
        <w:t>由</w:t>
      </w:r>
      <w:r>
        <w:rPr>
          <w:rFonts w:hint="eastAsia" w:ascii="Arial" w:hAnsi="Arial"/>
          <w:color w:val="000000"/>
        </w:rPr>
        <w:t>中国国家知识产权局</w:t>
      </w:r>
      <w:r>
        <w:rPr>
          <w:rFonts w:hint="eastAsia"/>
          <w:color w:val="000000"/>
        </w:rPr>
        <w:t>指定的</w:t>
      </w:r>
      <w:r>
        <w:rPr>
          <w:rFonts w:hint="eastAsia" w:ascii="Arial" w:hAnsi="Arial"/>
          <w:color w:val="000000"/>
        </w:rPr>
        <w:t>代码管理者</w:t>
      </w:r>
      <w:r>
        <w:rPr>
          <w:rFonts w:hint="eastAsia"/>
          <w:color w:val="000000"/>
        </w:rPr>
        <w:t>依据本标准赋予专利代理人代码并对其保留修改权利。</w:t>
      </w:r>
    </w:p>
    <w:p>
      <w:pPr>
        <w:rPr>
          <w:rFonts w:hint="eastAsia" w:ascii="Arial" w:hAnsi="Arial"/>
          <w:color w:val="000000"/>
          <w:sz w:val="24"/>
        </w:rPr>
      </w:pPr>
    </w:p>
    <w:p>
      <w:pPr>
        <w:rPr>
          <w:rFonts w:hint="eastAsia" w:ascii="Arial" w:hAnsi="Arial"/>
          <w:color w:val="000000"/>
          <w:sz w:val="24"/>
        </w:rPr>
      </w:pPr>
      <w:r>
        <w:rPr>
          <w:rFonts w:hint="eastAsia" w:ascii="Arial" w:hAnsi="Arial"/>
          <w:color w:val="000000"/>
          <w:sz w:val="24"/>
        </w:rPr>
        <w:t>由中国国家知识产权局指定代码管理者负责专利代理人代码的标引、管理、</w:t>
      </w:r>
      <w:r>
        <w:rPr>
          <w:rFonts w:hint="eastAsia" w:ascii="宋体"/>
          <w:color w:val="000000"/>
          <w:sz w:val="24"/>
        </w:rPr>
        <w:t>维护工作。</w:t>
      </w:r>
    </w:p>
    <w:p>
      <w:pPr>
        <w:rPr>
          <w:rFonts w:hint="eastAsia" w:ascii="Arial" w:hAnsi="Arial"/>
          <w:color w:val="000000"/>
          <w:sz w:val="24"/>
        </w:rPr>
      </w:pPr>
    </w:p>
    <w:p>
      <w:pPr>
        <w:rPr>
          <w:rFonts w:ascii="Arial" w:hAnsi="Arial" w:eastAsia="黑体"/>
          <w:color w:val="000000"/>
          <w:sz w:val="24"/>
        </w:rPr>
      </w:pPr>
      <w:r>
        <w:rPr>
          <w:rFonts w:hint="eastAsia" w:ascii="Arial" w:hAnsi="Arial" w:eastAsia="黑体"/>
          <w:color w:val="000000"/>
          <w:sz w:val="24"/>
        </w:rPr>
        <w:t>5 代码管理者的责任</w:t>
      </w:r>
    </w:p>
    <w:p>
      <w:pPr>
        <w:rPr>
          <w:rFonts w:ascii="Arial" w:hAnsi="Arial"/>
          <w:color w:val="000000"/>
          <w:sz w:val="24"/>
        </w:rPr>
      </w:pPr>
    </w:p>
    <w:p>
      <w:pPr>
        <w:rPr>
          <w:rFonts w:ascii="Arial" w:hAnsi="Arial"/>
          <w:color w:val="000000"/>
          <w:sz w:val="24"/>
        </w:rPr>
      </w:pPr>
      <w:r>
        <w:rPr>
          <w:rFonts w:hint="eastAsia" w:ascii="Arial" w:hAnsi="Arial"/>
          <w:color w:val="000000"/>
          <w:sz w:val="24"/>
        </w:rPr>
        <w:t>代码管理者建立一个专利代理人代码标准有效运行环境。其具体职责是：</w:t>
      </w:r>
    </w:p>
    <w:p>
      <w:pPr>
        <w:rPr>
          <w:rFonts w:ascii="Arial" w:hAnsi="Arial"/>
          <w:color w:val="000000"/>
          <w:sz w:val="24"/>
        </w:rPr>
      </w:pPr>
    </w:p>
    <w:p>
      <w:pPr>
        <w:numPr>
          <w:ilvl w:val="0"/>
          <w:numId w:val="4"/>
        </w:numPr>
        <w:rPr>
          <w:rFonts w:hint="eastAsia" w:ascii="Arial" w:hAnsi="Arial"/>
          <w:color w:val="000000"/>
          <w:sz w:val="24"/>
        </w:rPr>
      </w:pPr>
      <w:r>
        <w:rPr>
          <w:rFonts w:hint="eastAsia" w:ascii="Arial" w:hAnsi="Arial"/>
          <w:color w:val="000000"/>
          <w:sz w:val="24"/>
        </w:rPr>
        <w:t>依据本标准赋予专利代理代码；</w:t>
      </w:r>
    </w:p>
    <w:p>
      <w:pPr>
        <w:rPr>
          <w:rFonts w:hint="eastAsia" w:ascii="Arial" w:hAnsi="Arial"/>
          <w:color w:val="000000"/>
          <w:sz w:val="24"/>
        </w:rPr>
      </w:pPr>
    </w:p>
    <w:p>
      <w:pPr>
        <w:numPr>
          <w:ilvl w:val="0"/>
          <w:numId w:val="4"/>
        </w:numPr>
        <w:rPr>
          <w:rFonts w:hint="eastAsia" w:ascii="Arial" w:hAnsi="Arial"/>
          <w:color w:val="000000"/>
          <w:sz w:val="24"/>
        </w:rPr>
      </w:pPr>
      <w:r>
        <w:rPr>
          <w:rFonts w:hint="eastAsia" w:ascii="Arial" w:hAnsi="Arial"/>
          <w:color w:val="000000"/>
          <w:sz w:val="24"/>
        </w:rPr>
        <w:t>负责代码集的管理和维护；</w:t>
      </w:r>
    </w:p>
    <w:p>
      <w:pPr>
        <w:rPr>
          <w:rFonts w:hint="eastAsia" w:ascii="Arial" w:hAnsi="Arial"/>
          <w:color w:val="000000"/>
          <w:sz w:val="24"/>
        </w:rPr>
      </w:pPr>
    </w:p>
    <w:p>
      <w:pPr>
        <w:numPr>
          <w:ilvl w:val="0"/>
          <w:numId w:val="4"/>
        </w:numPr>
        <w:rPr>
          <w:rFonts w:hint="eastAsia" w:ascii="Arial" w:hAnsi="Arial"/>
          <w:color w:val="000000"/>
          <w:sz w:val="24"/>
        </w:rPr>
      </w:pPr>
      <w:r>
        <w:rPr>
          <w:rFonts w:hint="eastAsia" w:ascii="Arial" w:hAnsi="Arial"/>
          <w:color w:val="000000"/>
          <w:sz w:val="24"/>
        </w:rPr>
        <w:t>确保代码的唯一性和固定性；</w:t>
      </w:r>
    </w:p>
    <w:p>
      <w:pPr>
        <w:rPr>
          <w:rFonts w:hint="eastAsia" w:ascii="Arial" w:hAnsi="Arial"/>
          <w:color w:val="000000"/>
          <w:sz w:val="24"/>
        </w:rPr>
      </w:pPr>
    </w:p>
    <w:p>
      <w:pPr>
        <w:numPr>
          <w:ilvl w:val="0"/>
          <w:numId w:val="4"/>
        </w:numPr>
        <w:rPr>
          <w:rFonts w:hint="eastAsia" w:ascii="Arial" w:hAnsi="Arial"/>
          <w:color w:val="000000"/>
          <w:sz w:val="24"/>
        </w:rPr>
      </w:pPr>
      <w:r>
        <w:rPr>
          <w:rFonts w:hint="eastAsia" w:ascii="Arial" w:hAnsi="Arial"/>
          <w:color w:val="000000"/>
          <w:sz w:val="24"/>
        </w:rPr>
        <w:t>由代码管理者负责解释代码标准的规范性术语和定义；</w:t>
      </w:r>
    </w:p>
    <w:p>
      <w:pPr>
        <w:rPr>
          <w:rFonts w:ascii="Arial" w:hAnsi="Arial"/>
          <w:color w:val="000000"/>
          <w:sz w:val="24"/>
        </w:rPr>
      </w:pPr>
    </w:p>
    <w:p>
      <w:pPr>
        <w:numPr>
          <w:ilvl w:val="0"/>
          <w:numId w:val="4"/>
        </w:numPr>
        <w:rPr>
          <w:rFonts w:hint="eastAsia" w:ascii="Arial" w:hAnsi="Arial"/>
          <w:color w:val="000000"/>
          <w:sz w:val="24"/>
        </w:rPr>
      </w:pPr>
      <w:r>
        <w:rPr>
          <w:rFonts w:hint="eastAsia" w:ascii="Arial" w:hAnsi="Arial"/>
          <w:color w:val="000000"/>
          <w:sz w:val="24"/>
        </w:rPr>
        <w:t>提出改进措施建议。</w:t>
      </w:r>
    </w:p>
    <w:p>
      <w:pPr>
        <w:rPr>
          <w:rFonts w:hint="eastAsia" w:ascii="Arial" w:hAnsi="Arial"/>
          <w:color w:val="000000"/>
          <w:sz w:val="24"/>
        </w:rPr>
      </w:pPr>
    </w:p>
    <w:p>
      <w:pPr>
        <w:rPr>
          <w:rFonts w:hint="eastAsia" w:ascii="Arial" w:hAnsi="Arial"/>
          <w:color w:val="000000"/>
          <w:sz w:val="24"/>
        </w:rPr>
      </w:pPr>
    </w:p>
    <w:p>
      <w:pPr>
        <w:rPr>
          <w:rFonts w:hint="eastAsia" w:ascii="Arial" w:hAnsi="Arial" w:eastAsia="黑体"/>
          <w:color w:val="000000"/>
          <w:sz w:val="24"/>
        </w:rPr>
      </w:pPr>
      <w:r>
        <w:rPr>
          <w:rFonts w:hint="eastAsia" w:ascii="Arial" w:hAnsi="Arial" w:eastAsia="黑体"/>
          <w:color w:val="000000"/>
          <w:sz w:val="24"/>
        </w:rPr>
        <w:t>6颁布和实施</w:t>
      </w:r>
    </w:p>
    <w:p>
      <w:pPr>
        <w:rPr>
          <w:rFonts w:hint="eastAsia" w:ascii="Arial" w:hAnsi="Arial"/>
          <w:color w:val="000000"/>
          <w:sz w:val="24"/>
        </w:rPr>
      </w:pPr>
    </w:p>
    <w:p>
      <w:pPr>
        <w:rPr>
          <w:rFonts w:hint="eastAsia" w:ascii="Arial" w:hAnsi="Arial"/>
          <w:color w:val="000000"/>
          <w:sz w:val="24"/>
        </w:rPr>
      </w:pPr>
      <w:r>
        <w:rPr>
          <w:rFonts w:hint="eastAsia" w:ascii="Arial" w:hAnsi="Arial"/>
          <w:color w:val="000000"/>
          <w:sz w:val="24"/>
        </w:rPr>
        <w:t>本标准由中国国家知识产权局颁布、实施。</w:t>
      </w:r>
    </w:p>
    <w:p>
      <w:pPr>
        <w:pStyle w:val="14"/>
        <w:rPr>
          <w:rFonts w:hint="eastAsia" w:ascii="Arial" w:hAnsi="Arial"/>
          <w:color w:val="000000"/>
          <w:sz w:val="24"/>
        </w:rPr>
      </w:pPr>
    </w:p>
    <w:p>
      <w:pPr>
        <w:pStyle w:val="14"/>
        <w:rPr>
          <w:rFonts w:hint="eastAsia" w:ascii="Arial" w:hAnsi="Arial" w:eastAsia="黑体"/>
          <w:color w:val="000000"/>
          <w:sz w:val="24"/>
        </w:rPr>
      </w:pPr>
      <w:r>
        <w:rPr>
          <w:rFonts w:hint="eastAsia" w:ascii="Arial" w:hAnsi="Arial" w:eastAsia="黑体"/>
          <w:color w:val="000000"/>
          <w:sz w:val="24"/>
        </w:rPr>
        <w:t>6</w:t>
      </w:r>
      <w:r>
        <w:rPr>
          <w:rFonts w:ascii="Arial" w:hAnsi="Arial" w:eastAsia="黑体"/>
          <w:color w:val="000000"/>
          <w:sz w:val="24"/>
        </w:rPr>
        <w:t xml:space="preserve">.1 </w:t>
      </w:r>
      <w:r>
        <w:rPr>
          <w:rFonts w:hint="eastAsia" w:ascii="Arial" w:hAnsi="Arial" w:eastAsia="黑体"/>
          <w:color w:val="000000"/>
          <w:sz w:val="24"/>
        </w:rPr>
        <w:t>专利代理人代码标准的颁布</w:t>
      </w:r>
    </w:p>
    <w:p>
      <w:pPr>
        <w:pStyle w:val="14"/>
        <w:rPr>
          <w:rFonts w:hint="eastAsia" w:ascii="Arial" w:hAnsi="Arial"/>
          <w:color w:val="000000"/>
          <w:sz w:val="24"/>
        </w:rPr>
      </w:pPr>
    </w:p>
    <w:p>
      <w:pPr>
        <w:pStyle w:val="14"/>
        <w:rPr>
          <w:rFonts w:hint="eastAsia" w:ascii="Arial" w:hAnsi="Arial"/>
          <w:color w:val="000000"/>
          <w:sz w:val="24"/>
        </w:rPr>
      </w:pPr>
      <w:r>
        <w:rPr>
          <w:rFonts w:hint="eastAsia" w:ascii="Arial" w:hAnsi="Arial"/>
          <w:color w:val="000000"/>
          <w:sz w:val="24"/>
        </w:rPr>
        <w:t>本标准于2001年11月</w:t>
      </w:r>
      <w:r>
        <w:rPr>
          <w:rFonts w:ascii="Arial" w:hAnsi="Arial"/>
          <w:color w:val="000000"/>
          <w:sz w:val="24"/>
        </w:rPr>
        <w:t>1</w:t>
      </w:r>
      <w:r>
        <w:rPr>
          <w:rFonts w:hint="eastAsia" w:ascii="Arial" w:hAnsi="Arial"/>
          <w:color w:val="000000"/>
          <w:sz w:val="24"/>
        </w:rPr>
        <w:t>日颁布。</w:t>
      </w:r>
    </w:p>
    <w:p>
      <w:pPr>
        <w:pStyle w:val="14"/>
        <w:rPr>
          <w:rFonts w:hint="eastAsia" w:ascii="Arial" w:hAnsi="Arial"/>
          <w:color w:val="000000"/>
          <w:sz w:val="24"/>
        </w:rPr>
      </w:pPr>
    </w:p>
    <w:p>
      <w:pPr>
        <w:pStyle w:val="14"/>
        <w:rPr>
          <w:rFonts w:hint="eastAsia" w:ascii="Arial" w:hAnsi="Arial" w:eastAsia="黑体"/>
          <w:color w:val="000000"/>
          <w:sz w:val="24"/>
        </w:rPr>
      </w:pPr>
      <w:r>
        <w:rPr>
          <w:rFonts w:hint="eastAsia" w:ascii="Arial" w:hAnsi="Arial" w:eastAsia="黑体"/>
          <w:color w:val="000000"/>
          <w:sz w:val="24"/>
        </w:rPr>
        <w:t>6</w:t>
      </w:r>
      <w:r>
        <w:rPr>
          <w:rFonts w:ascii="Arial" w:hAnsi="Arial" w:eastAsia="黑体"/>
          <w:color w:val="000000"/>
          <w:sz w:val="24"/>
        </w:rPr>
        <w:t xml:space="preserve">.2 </w:t>
      </w:r>
      <w:r>
        <w:rPr>
          <w:rFonts w:hint="eastAsia" w:ascii="Arial" w:hAnsi="Arial" w:eastAsia="黑体"/>
          <w:color w:val="000000"/>
          <w:sz w:val="24"/>
        </w:rPr>
        <w:t>专利代理人代码标准的实施</w:t>
      </w:r>
    </w:p>
    <w:p>
      <w:pPr>
        <w:rPr>
          <w:rFonts w:hint="eastAsia" w:ascii="宋体"/>
          <w:color w:val="000000"/>
          <w:sz w:val="24"/>
        </w:rPr>
      </w:pPr>
    </w:p>
    <w:p>
      <w:pPr>
        <w:pStyle w:val="9"/>
        <w:rPr>
          <w:rFonts w:hint="eastAsia" w:ascii="Arial" w:hAnsi="Arial" w:eastAsia="黑体"/>
          <w:color w:val="000000"/>
          <w:sz w:val="24"/>
        </w:rPr>
      </w:pPr>
      <w:r>
        <w:rPr>
          <w:rFonts w:hint="eastAsia" w:ascii="Arial" w:hAnsi="Arial" w:eastAsia="黑体"/>
          <w:color w:val="000000"/>
          <w:sz w:val="24"/>
        </w:rPr>
        <w:t>6</w:t>
      </w:r>
      <w:r>
        <w:rPr>
          <w:rFonts w:ascii="Arial" w:hAnsi="Arial" w:eastAsia="黑体"/>
          <w:color w:val="000000"/>
          <w:sz w:val="24"/>
        </w:rPr>
        <w:t xml:space="preserve">.2.1 </w:t>
      </w:r>
      <w:r>
        <w:rPr>
          <w:rFonts w:hint="eastAsia" w:ascii="Arial" w:hAnsi="Arial" w:eastAsia="黑体"/>
          <w:color w:val="000000"/>
          <w:sz w:val="24"/>
        </w:rPr>
        <w:t>标准实施</w:t>
      </w:r>
    </w:p>
    <w:p>
      <w:pPr>
        <w:rPr>
          <w:rFonts w:hint="eastAsia" w:ascii="Arial" w:hAnsi="Arial"/>
          <w:color w:val="000000"/>
          <w:sz w:val="24"/>
        </w:rPr>
      </w:pPr>
    </w:p>
    <w:p>
      <w:pPr>
        <w:rPr>
          <w:rFonts w:hint="eastAsia" w:ascii="Arial" w:hAnsi="Arial"/>
          <w:color w:val="000000"/>
          <w:sz w:val="24"/>
        </w:rPr>
      </w:pPr>
      <w:r>
        <w:rPr>
          <w:rFonts w:hint="eastAsia" w:ascii="Arial" w:hAnsi="Arial"/>
          <w:color w:val="000000"/>
          <w:sz w:val="24"/>
        </w:rPr>
        <w:t>本标准暂定于2002年6月</w:t>
      </w:r>
      <w:r>
        <w:rPr>
          <w:rFonts w:ascii="Arial" w:hAnsi="Arial"/>
          <w:color w:val="000000"/>
          <w:sz w:val="24"/>
        </w:rPr>
        <w:t>1</w:t>
      </w:r>
      <w:r>
        <w:rPr>
          <w:rFonts w:hint="eastAsia" w:ascii="Arial" w:hAnsi="Arial"/>
          <w:color w:val="000000"/>
          <w:sz w:val="24"/>
        </w:rPr>
        <w:t>日正式实施。如果需要变更，则通过本标准的修正案另行通告。</w:t>
      </w:r>
    </w:p>
    <w:p>
      <w:pPr>
        <w:rPr>
          <w:rFonts w:hint="eastAsia" w:ascii="Arial" w:hAnsi="Arial"/>
          <w:color w:val="000000"/>
          <w:sz w:val="24"/>
        </w:rPr>
      </w:pPr>
    </w:p>
    <w:p>
      <w:pPr>
        <w:pStyle w:val="9"/>
        <w:rPr>
          <w:rFonts w:hint="eastAsia" w:ascii="Arial" w:hAnsi="Arial" w:eastAsia="黑体"/>
          <w:color w:val="000000"/>
          <w:sz w:val="24"/>
        </w:rPr>
      </w:pPr>
      <w:r>
        <w:rPr>
          <w:rFonts w:hint="eastAsia" w:ascii="Arial" w:hAnsi="Arial" w:eastAsia="黑体"/>
          <w:color w:val="000000"/>
          <w:sz w:val="24"/>
        </w:rPr>
        <w:t>6</w:t>
      </w:r>
      <w:r>
        <w:rPr>
          <w:rFonts w:ascii="Arial" w:hAnsi="Arial" w:eastAsia="黑体"/>
          <w:color w:val="000000"/>
          <w:sz w:val="24"/>
        </w:rPr>
        <w:t xml:space="preserve">.2.2 </w:t>
      </w:r>
      <w:r>
        <w:rPr>
          <w:rFonts w:hint="eastAsia" w:ascii="Arial" w:hAnsi="Arial" w:eastAsia="黑体"/>
          <w:color w:val="000000"/>
          <w:sz w:val="24"/>
        </w:rPr>
        <w:t>标准监督</w:t>
      </w:r>
    </w:p>
    <w:p>
      <w:pPr>
        <w:rPr>
          <w:rFonts w:hint="eastAsia" w:ascii="Arial" w:hAnsi="Arial"/>
          <w:color w:val="000000"/>
          <w:sz w:val="24"/>
        </w:rPr>
      </w:pPr>
    </w:p>
    <w:p>
      <w:pPr>
        <w:rPr>
          <w:rFonts w:hint="eastAsia" w:ascii="Arial" w:hAnsi="Arial"/>
          <w:color w:val="000000"/>
          <w:sz w:val="24"/>
        </w:rPr>
      </w:pPr>
      <w:r>
        <w:rPr>
          <w:rFonts w:hint="eastAsia" w:ascii="Arial" w:hAnsi="Arial"/>
          <w:color w:val="000000"/>
          <w:sz w:val="24"/>
        </w:rPr>
        <w:t>中国国家知识产权局标准化委员会监督标准的实施。</w:t>
      </w:r>
    </w:p>
    <w:p>
      <w:pPr>
        <w:rPr>
          <w:rFonts w:hint="eastAsia" w:ascii="Arial" w:hAnsi="Arial"/>
          <w:color w:val="000000"/>
          <w:sz w:val="24"/>
        </w:rPr>
      </w:pPr>
    </w:p>
    <w:p>
      <w:pPr>
        <w:pStyle w:val="9"/>
        <w:rPr>
          <w:rFonts w:hint="eastAsia" w:ascii="Arial" w:hAnsi="Arial" w:eastAsia="黑体"/>
          <w:color w:val="000000"/>
          <w:sz w:val="24"/>
        </w:rPr>
      </w:pPr>
      <w:r>
        <w:rPr>
          <w:rFonts w:hint="eastAsia" w:ascii="Arial" w:hAnsi="Arial" w:eastAsia="黑体"/>
          <w:color w:val="000000"/>
          <w:sz w:val="24"/>
        </w:rPr>
        <w:t>6</w:t>
      </w:r>
      <w:r>
        <w:rPr>
          <w:rFonts w:ascii="Arial" w:hAnsi="Arial" w:eastAsia="黑体"/>
          <w:color w:val="000000"/>
          <w:sz w:val="24"/>
        </w:rPr>
        <w:t xml:space="preserve">.2.3 </w:t>
      </w:r>
      <w:r>
        <w:rPr>
          <w:rFonts w:hint="eastAsia" w:ascii="Arial" w:hAnsi="Arial" w:eastAsia="黑体"/>
          <w:color w:val="000000"/>
          <w:sz w:val="24"/>
        </w:rPr>
        <w:t>标准改进</w:t>
      </w:r>
    </w:p>
    <w:p>
      <w:pPr>
        <w:pStyle w:val="9"/>
        <w:rPr>
          <w:rFonts w:hint="eastAsia" w:ascii="Arial" w:hAnsi="Arial"/>
          <w:color w:val="000000"/>
          <w:sz w:val="24"/>
        </w:rPr>
      </w:pPr>
      <w:r>
        <w:rPr>
          <w:rFonts w:hint="eastAsia" w:ascii="Arial" w:hAnsi="Arial"/>
          <w:color w:val="000000"/>
          <w:sz w:val="24"/>
        </w:rPr>
        <w:t>中国国家知识产权局标准化委员会对代码管理者提出的改进建议进行评审，如有必要，将制定新的专利代理代码标准。</w:t>
      </w:r>
    </w:p>
    <w:p>
      <w:pPr>
        <w:pStyle w:val="14"/>
        <w:rPr>
          <w:rFonts w:hint="eastAsia" w:ascii="Arial" w:hAnsi="Arial"/>
          <w:color w:val="000000"/>
          <w:sz w:val="24"/>
        </w:rPr>
      </w:pPr>
    </w:p>
    <w:p>
      <w:pPr>
        <w:pStyle w:val="14"/>
        <w:rPr>
          <w:rFonts w:hint="eastAsia" w:ascii="Arial" w:hAnsi="Arial"/>
          <w:color w:val="000000"/>
          <w:sz w:val="24"/>
        </w:rPr>
      </w:pPr>
    </w:p>
    <w:p>
      <w:pPr>
        <w:pStyle w:val="14"/>
        <w:rPr>
          <w:rFonts w:hint="eastAsia" w:ascii="Arial" w:hAnsi="Arial"/>
          <w:color w:val="000000"/>
          <w:sz w:val="24"/>
        </w:rPr>
      </w:pPr>
    </w:p>
    <w:p>
      <w:pPr>
        <w:pStyle w:val="14"/>
        <w:rPr>
          <w:rFonts w:hint="eastAsia" w:ascii="Arial" w:hAnsi="Arial"/>
          <w:color w:val="000000"/>
          <w:sz w:val="24"/>
        </w:rPr>
      </w:pPr>
      <w:r>
        <w:rPr>
          <w:rFonts w:hint="eastAsia" w:ascii="Arial" w:hAnsi="Arial"/>
          <w:color w:val="000000"/>
          <w:sz w:val="24"/>
        </w:rPr>
        <w:t>附录1：</w:t>
      </w:r>
      <w:r>
        <w:rPr>
          <w:rFonts w:hint="eastAsia" w:ascii="黑体" w:eastAsia="黑体"/>
          <w:color w:val="000000"/>
          <w:sz w:val="24"/>
        </w:rPr>
        <w:t>《中华人民共和国行政区划代码》国家标准GB2260</w:t>
      </w:r>
      <w:r>
        <w:rPr>
          <w:rFonts w:ascii="黑体" w:eastAsia="黑体"/>
          <w:color w:val="000000"/>
          <w:sz w:val="24"/>
        </w:rPr>
        <w:t>—</w:t>
      </w:r>
      <w:r>
        <w:rPr>
          <w:rFonts w:hint="eastAsia" w:ascii="黑体" w:eastAsia="黑体"/>
          <w:color w:val="000000"/>
          <w:sz w:val="24"/>
        </w:rPr>
        <w:t>1995</w:t>
      </w:r>
    </w:p>
    <w:p>
      <w:pPr>
        <w:pStyle w:val="14"/>
        <w:rPr>
          <w:rFonts w:hint="eastAsia" w:ascii="Arial" w:hAnsi="Arial"/>
          <w:color w:val="000000"/>
          <w:sz w:val="24"/>
        </w:rPr>
      </w:pPr>
    </w:p>
    <w:p>
      <w:pPr>
        <w:pStyle w:val="14"/>
        <w:rPr>
          <w:rFonts w:hint="eastAsia" w:ascii="Arial" w:hAnsi="Arial"/>
          <w:color w:val="000000"/>
          <w:sz w:val="24"/>
        </w:rPr>
      </w:pPr>
      <w:r>
        <w:rPr>
          <w:rFonts w:hint="eastAsia" w:ascii="Arial" w:hAnsi="Arial"/>
          <w:color w:val="000000"/>
          <w:sz w:val="24"/>
        </w:rPr>
        <w:t>附录2：</w:t>
      </w:r>
      <w:r>
        <w:rPr>
          <w:rFonts w:hint="eastAsia" w:ascii="Arial" w:hAnsi="Arial" w:eastAsia="黑体"/>
          <w:color w:val="000000"/>
          <w:sz w:val="24"/>
        </w:rPr>
        <w:t>与《专利代理人代码标准》相关标准的规定</w:t>
      </w:r>
    </w:p>
    <w:p>
      <w:pPr>
        <w:pStyle w:val="14"/>
        <w:rPr>
          <w:rFonts w:hint="eastAsia" w:ascii="Arial" w:hAnsi="Arial"/>
          <w:color w:val="000000"/>
          <w:sz w:val="24"/>
        </w:rPr>
      </w:pPr>
    </w:p>
    <w:p>
      <w:pPr>
        <w:pStyle w:val="14"/>
        <w:rPr>
          <w:rFonts w:hint="eastAsia" w:ascii="Arial" w:hAnsi="Arial"/>
          <w:color w:val="000000"/>
          <w:sz w:val="24"/>
        </w:rPr>
      </w:pPr>
    </w:p>
    <w:p>
      <w:pPr>
        <w:pStyle w:val="14"/>
        <w:rPr>
          <w:rFonts w:hint="eastAsia" w:ascii="Arial" w:hAnsi="Arial"/>
          <w:color w:val="000000"/>
          <w:sz w:val="24"/>
        </w:rPr>
      </w:pPr>
    </w:p>
    <w:p>
      <w:pPr>
        <w:pStyle w:val="14"/>
        <w:rPr>
          <w:rFonts w:hint="eastAsia" w:ascii="Arial" w:hAnsi="Arial"/>
          <w:color w:val="000000"/>
          <w:sz w:val="24"/>
        </w:rPr>
      </w:pPr>
    </w:p>
    <w:p>
      <w:pPr>
        <w:pStyle w:val="14"/>
        <w:rPr>
          <w:rFonts w:hint="eastAsia" w:ascii="Arial" w:hAnsi="Arial"/>
          <w:color w:val="000000"/>
          <w:sz w:val="24"/>
        </w:rPr>
      </w:pPr>
    </w:p>
    <w:p>
      <w:pPr>
        <w:jc w:val="right"/>
        <w:outlineLvl w:val="0"/>
        <w:rPr>
          <w:color w:val="000000"/>
          <w:sz w:val="24"/>
        </w:rPr>
      </w:pPr>
      <w:r>
        <w:rPr>
          <w:rFonts w:hint="eastAsia" w:ascii="Arial" w:hAnsi="Arial"/>
          <w:color w:val="000000"/>
          <w:sz w:val="24"/>
        </w:rPr>
        <w:t>中华人民共和国国家知识产权局</w:t>
      </w:r>
    </w:p>
    <w:p>
      <w:pPr>
        <w:ind w:left="4320" w:firstLine="720"/>
        <w:jc w:val="center"/>
        <w:rPr>
          <w:rFonts w:ascii="Arial" w:hAnsi="Arial"/>
          <w:color w:val="000000"/>
        </w:rPr>
      </w:pPr>
      <w:r>
        <w:rPr>
          <w:rFonts w:hint="eastAsia" w:ascii="宋体"/>
          <w:color w:val="000000"/>
          <w:sz w:val="24"/>
        </w:rPr>
        <w:t>二ＯＯ一年十一月一日</w:t>
      </w:r>
    </w:p>
    <w:p>
      <w:pPr>
        <w:rPr>
          <w:rFonts w:hint="eastAsia" w:ascii="Arial" w:hAnsi="Arial"/>
          <w:color w:val="000000"/>
          <w:sz w:val="24"/>
        </w:rPr>
      </w:pPr>
      <w:r>
        <w:rPr>
          <w:rFonts w:hint="eastAsia" w:ascii="Arial" w:hAnsi="Arial"/>
          <w:color w:val="000000"/>
          <w:sz w:val="24"/>
        </w:rPr>
        <w:t>附录1：</w:t>
      </w:r>
    </w:p>
    <w:p>
      <w:pPr>
        <w:ind w:firstLine="567"/>
        <w:jc w:val="center"/>
        <w:rPr>
          <w:rFonts w:hint="eastAsia" w:ascii="宋体" w:hAnsi="Arial"/>
          <w:color w:val="000000"/>
          <w:sz w:val="28"/>
        </w:rPr>
      </w:pPr>
      <w:r>
        <w:rPr>
          <w:rFonts w:hint="eastAsia" w:ascii="黑体" w:eastAsia="黑体"/>
          <w:color w:val="000000"/>
          <w:sz w:val="28"/>
        </w:rPr>
        <w:t>《中华人民共和国行政区划代码》国家标准GB2260</w:t>
      </w:r>
      <w:r>
        <w:rPr>
          <w:rFonts w:ascii="黑体" w:eastAsia="黑体"/>
          <w:color w:val="000000"/>
          <w:sz w:val="28"/>
        </w:rPr>
        <w:t>—</w:t>
      </w:r>
      <w:r>
        <w:rPr>
          <w:rFonts w:hint="eastAsia" w:ascii="黑体" w:eastAsia="黑体"/>
          <w:color w:val="000000"/>
          <w:sz w:val="28"/>
        </w:rPr>
        <w:t>1995</w:t>
      </w:r>
    </w:p>
    <w:p>
      <w:pPr>
        <w:rPr>
          <w:rFonts w:hint="eastAsia" w:ascii="宋体" w:hAnsi="Arial"/>
          <w:color w:val="000000"/>
          <w:sz w:val="24"/>
        </w:rPr>
      </w:pPr>
    </w:p>
    <w:p>
      <w:pPr>
        <w:rPr>
          <w:rFonts w:hint="eastAsia" w:ascii="宋体" w:hAnsi="Arial"/>
          <w:color w:val="000000"/>
          <w:sz w:val="24"/>
        </w:rPr>
      </w:pPr>
    </w:p>
    <w:p>
      <w:pPr>
        <w:rPr>
          <w:rFonts w:hint="eastAsia"/>
          <w:color w:val="000000"/>
          <w:sz w:val="24"/>
        </w:rPr>
      </w:pPr>
    </w:p>
    <w:p>
      <w:pPr>
        <w:rPr>
          <w:color w:val="000000"/>
          <w:sz w:val="24"/>
        </w:rPr>
      </w:pPr>
      <w:r>
        <w:rPr>
          <w:color w:val="000000"/>
          <w:sz w:val="24"/>
        </w:rPr>
        <w:t xml:space="preserve">    </w:t>
      </w:r>
      <w:r>
        <w:rPr>
          <w:rFonts w:hint="eastAsia"/>
          <w:color w:val="000000"/>
          <w:sz w:val="24"/>
        </w:rPr>
        <w:t xml:space="preserve">    国家基础地理信息系统地形数据库境界和居民地要素执行国家标准《中华人民共和国行政区划代码》（</w:t>
      </w:r>
      <w:r>
        <w:rPr>
          <w:color w:val="000000"/>
          <w:sz w:val="24"/>
        </w:rPr>
        <w:t>GB 2260-1995</w:t>
      </w:r>
      <w:r>
        <w:rPr>
          <w:rFonts w:hint="eastAsia"/>
          <w:color w:val="000000"/>
          <w:sz w:val="24"/>
        </w:rPr>
        <w:t>），并根据需要扩充了部分代码。代码的结构如下：</w:t>
      </w:r>
      <w:r>
        <w:rPr>
          <w:color w:val="000000"/>
          <w:sz w:val="24"/>
        </w:rPr>
        <w:t xml:space="preserve">  </w:t>
      </w:r>
    </w:p>
    <w:p>
      <w:pPr>
        <w:rPr>
          <w:rFonts w:hint="eastAsia"/>
          <w:color w:val="000000"/>
          <w:sz w:val="24"/>
        </w:rPr>
      </w:pPr>
    </w:p>
    <w:p>
      <w:pPr>
        <w:rPr>
          <w:color w:val="000000"/>
          <w:sz w:val="24"/>
        </w:rPr>
      </w:pPr>
      <w:r>
        <w:rPr>
          <w:color w:val="000000"/>
          <w:sz w:val="24"/>
        </w:rPr>
        <w:pict>
          <v:shape id="Object 4" o:spid="_x0000_s1026" o:spt="75" type="#_x0000_t75" style="position:absolute;left:0pt;margin-left:0pt;margin-top:0pt;height:67.5pt;width:444.75pt;mso-wrap-distance-bottom:0pt;mso-wrap-distance-top:0pt;z-index:251659264;mso-width-relative:page;mso-height-relative:page;" o:ole="t" filled="f" o:preferrelative="t" stroked="f" coordsize="21600,21600" o:allowincell="f">
            <v:path/>
            <v:fill on="f" focussize="0,0"/>
            <v:stroke on="f" joinstyle="miter"/>
            <v:imagedata r:id="rId8" o:title=""/>
            <o:lock v:ext="edit" aspectratio="t"/>
            <w10:wrap type="topAndBottom"/>
          </v:shape>
          <o:OLEObject Type="Embed" ProgID="" ShapeID="Object 4" DrawAspect="Content" ObjectID="_1468075725" r:id="rId7">
            <o:LockedField>false</o:LockedField>
          </o:OLEObject>
        </w:pict>
      </w:r>
    </w:p>
    <w:p>
      <w:pPr>
        <w:rPr>
          <w:color w:val="000000"/>
          <w:sz w:val="24"/>
        </w:rPr>
      </w:pPr>
      <w:r>
        <w:rPr>
          <w:rFonts w:hint="eastAsia"/>
          <w:color w:val="000000"/>
          <w:sz w:val="24"/>
        </w:rPr>
        <w:t>全国省级行政区划代码一览表：</w:t>
      </w:r>
    </w:p>
    <w:p>
      <w:pPr>
        <w:rPr>
          <w:color w:val="000000"/>
          <w:sz w:val="24"/>
        </w:rPr>
      </w:pPr>
      <w:r>
        <w:rPr>
          <w:rFonts w:hint="eastAsia"/>
          <w:color w:val="000000"/>
          <w:sz w:val="24"/>
        </w:rPr>
        <w:t>代码</w:t>
      </w:r>
      <w:r>
        <w:rPr>
          <w:color w:val="000000"/>
          <w:sz w:val="24"/>
        </w:rPr>
        <w:t xml:space="preserve"> </w:t>
      </w:r>
      <w:r>
        <w:rPr>
          <w:color w:val="000000"/>
          <w:sz w:val="24"/>
        </w:rPr>
        <w:tab/>
      </w:r>
      <w:r>
        <w:rPr>
          <w:rFonts w:hint="eastAsia"/>
          <w:color w:val="000000"/>
          <w:sz w:val="24"/>
        </w:rPr>
        <w:tab/>
      </w:r>
      <w:r>
        <w:rPr>
          <w:rFonts w:hint="eastAsia"/>
          <w:color w:val="000000"/>
          <w:sz w:val="24"/>
        </w:rPr>
        <w:t>省（自治区、直辖市）</w:t>
      </w:r>
      <w:r>
        <w:rPr>
          <w:color w:val="000000"/>
          <w:sz w:val="24"/>
        </w:rPr>
        <w:t xml:space="preserve"> </w:t>
      </w:r>
    </w:p>
    <w:p>
      <w:pPr>
        <w:rPr>
          <w:color w:val="000000"/>
          <w:sz w:val="24"/>
        </w:rPr>
      </w:pPr>
      <w:r>
        <w:rPr>
          <w:color w:val="000000"/>
          <w:sz w:val="24"/>
        </w:rPr>
        <w:t xml:space="preserve">110000 </w:t>
      </w:r>
      <w:r>
        <w:rPr>
          <w:rFonts w:hint="eastAsia"/>
          <w:color w:val="000000"/>
          <w:sz w:val="24"/>
        </w:rPr>
        <w:tab/>
      </w:r>
      <w:r>
        <w:rPr>
          <w:rFonts w:hint="eastAsia"/>
          <w:color w:val="000000"/>
          <w:sz w:val="24"/>
        </w:rPr>
        <w:tab/>
      </w:r>
      <w:r>
        <w:rPr>
          <w:rFonts w:hint="eastAsia"/>
          <w:color w:val="000000"/>
          <w:sz w:val="24"/>
        </w:rPr>
        <w:t>北京市</w:t>
      </w:r>
      <w:r>
        <w:rPr>
          <w:color w:val="000000"/>
          <w:sz w:val="24"/>
        </w:rPr>
        <w:t xml:space="preserve"> </w:t>
      </w:r>
    </w:p>
    <w:p>
      <w:pPr>
        <w:rPr>
          <w:color w:val="000000"/>
          <w:sz w:val="24"/>
        </w:rPr>
      </w:pPr>
      <w:r>
        <w:rPr>
          <w:color w:val="000000"/>
          <w:sz w:val="24"/>
        </w:rPr>
        <w:t xml:space="preserve">120000 </w:t>
      </w:r>
      <w:r>
        <w:rPr>
          <w:rFonts w:hint="eastAsia"/>
          <w:color w:val="000000"/>
          <w:sz w:val="24"/>
        </w:rPr>
        <w:tab/>
      </w:r>
      <w:r>
        <w:rPr>
          <w:rFonts w:hint="eastAsia"/>
          <w:color w:val="000000"/>
          <w:sz w:val="24"/>
        </w:rPr>
        <w:tab/>
      </w:r>
      <w:r>
        <w:rPr>
          <w:rFonts w:hint="eastAsia"/>
          <w:color w:val="000000"/>
          <w:sz w:val="24"/>
        </w:rPr>
        <w:t>天津市</w:t>
      </w:r>
      <w:r>
        <w:rPr>
          <w:color w:val="000000"/>
          <w:sz w:val="24"/>
        </w:rPr>
        <w:t xml:space="preserve"> </w:t>
      </w:r>
    </w:p>
    <w:p>
      <w:pPr>
        <w:rPr>
          <w:color w:val="000000"/>
          <w:sz w:val="24"/>
        </w:rPr>
      </w:pPr>
      <w:r>
        <w:rPr>
          <w:color w:val="000000"/>
          <w:sz w:val="24"/>
        </w:rPr>
        <w:t>130000</w:t>
      </w:r>
      <w:r>
        <w:rPr>
          <w:rFonts w:hint="eastAsia"/>
          <w:color w:val="000000"/>
          <w:sz w:val="24"/>
        </w:rPr>
        <w:tab/>
      </w:r>
      <w:r>
        <w:rPr>
          <w:rFonts w:hint="eastAsia"/>
          <w:color w:val="000000"/>
          <w:sz w:val="24"/>
        </w:rPr>
        <w:tab/>
      </w:r>
      <w:r>
        <w:rPr>
          <w:rFonts w:hint="eastAsia"/>
          <w:color w:val="000000"/>
          <w:sz w:val="24"/>
        </w:rPr>
        <w:t>河北省</w:t>
      </w:r>
      <w:r>
        <w:rPr>
          <w:color w:val="000000"/>
          <w:sz w:val="24"/>
        </w:rPr>
        <w:t xml:space="preserve"> </w:t>
      </w:r>
    </w:p>
    <w:p>
      <w:pPr>
        <w:rPr>
          <w:color w:val="000000"/>
          <w:sz w:val="24"/>
        </w:rPr>
      </w:pPr>
      <w:r>
        <w:rPr>
          <w:color w:val="000000"/>
          <w:sz w:val="24"/>
        </w:rPr>
        <w:t xml:space="preserve">140000 </w:t>
      </w:r>
      <w:r>
        <w:rPr>
          <w:rFonts w:hint="eastAsia"/>
          <w:color w:val="000000"/>
          <w:sz w:val="24"/>
        </w:rPr>
        <w:tab/>
      </w:r>
      <w:r>
        <w:rPr>
          <w:rFonts w:hint="eastAsia"/>
          <w:color w:val="000000"/>
          <w:sz w:val="24"/>
        </w:rPr>
        <w:tab/>
      </w:r>
      <w:r>
        <w:rPr>
          <w:rFonts w:hint="eastAsia"/>
          <w:color w:val="000000"/>
          <w:sz w:val="24"/>
        </w:rPr>
        <w:t>山西省</w:t>
      </w:r>
      <w:r>
        <w:rPr>
          <w:color w:val="000000"/>
          <w:sz w:val="24"/>
        </w:rPr>
        <w:t xml:space="preserve"> </w:t>
      </w:r>
    </w:p>
    <w:p>
      <w:pPr>
        <w:rPr>
          <w:color w:val="000000"/>
          <w:sz w:val="24"/>
        </w:rPr>
      </w:pPr>
      <w:r>
        <w:rPr>
          <w:color w:val="000000"/>
          <w:sz w:val="24"/>
        </w:rPr>
        <w:t xml:space="preserve">150000 </w:t>
      </w:r>
      <w:r>
        <w:rPr>
          <w:rFonts w:hint="eastAsia"/>
          <w:color w:val="000000"/>
          <w:sz w:val="24"/>
        </w:rPr>
        <w:tab/>
      </w:r>
      <w:r>
        <w:rPr>
          <w:rFonts w:hint="eastAsia"/>
          <w:color w:val="000000"/>
          <w:sz w:val="24"/>
        </w:rPr>
        <w:tab/>
      </w:r>
      <w:r>
        <w:rPr>
          <w:rFonts w:hint="eastAsia"/>
          <w:color w:val="000000"/>
          <w:sz w:val="24"/>
        </w:rPr>
        <w:t>内蒙古自治区</w:t>
      </w:r>
      <w:r>
        <w:rPr>
          <w:color w:val="000000"/>
          <w:sz w:val="24"/>
        </w:rPr>
        <w:t xml:space="preserve"> </w:t>
      </w:r>
    </w:p>
    <w:p>
      <w:pPr>
        <w:rPr>
          <w:color w:val="000000"/>
          <w:sz w:val="24"/>
        </w:rPr>
      </w:pPr>
      <w:r>
        <w:rPr>
          <w:color w:val="000000"/>
          <w:sz w:val="24"/>
        </w:rPr>
        <w:t xml:space="preserve">210000 </w:t>
      </w:r>
      <w:r>
        <w:rPr>
          <w:rFonts w:hint="eastAsia"/>
          <w:color w:val="000000"/>
          <w:sz w:val="24"/>
        </w:rPr>
        <w:tab/>
      </w:r>
      <w:r>
        <w:rPr>
          <w:rFonts w:hint="eastAsia"/>
          <w:color w:val="000000"/>
          <w:sz w:val="24"/>
        </w:rPr>
        <w:tab/>
      </w:r>
      <w:r>
        <w:rPr>
          <w:rFonts w:hint="eastAsia"/>
          <w:color w:val="000000"/>
          <w:sz w:val="24"/>
        </w:rPr>
        <w:t>辽宁省</w:t>
      </w:r>
      <w:r>
        <w:rPr>
          <w:color w:val="000000"/>
          <w:sz w:val="24"/>
        </w:rPr>
        <w:t xml:space="preserve"> </w:t>
      </w:r>
    </w:p>
    <w:p>
      <w:pPr>
        <w:rPr>
          <w:color w:val="000000"/>
          <w:sz w:val="24"/>
        </w:rPr>
      </w:pPr>
      <w:r>
        <w:rPr>
          <w:color w:val="000000"/>
          <w:sz w:val="24"/>
        </w:rPr>
        <w:t xml:space="preserve">220000 </w:t>
      </w:r>
      <w:r>
        <w:rPr>
          <w:rFonts w:hint="eastAsia"/>
          <w:color w:val="000000"/>
          <w:sz w:val="24"/>
        </w:rPr>
        <w:tab/>
      </w:r>
      <w:r>
        <w:rPr>
          <w:rFonts w:hint="eastAsia"/>
          <w:color w:val="000000"/>
          <w:sz w:val="24"/>
        </w:rPr>
        <w:tab/>
      </w:r>
      <w:r>
        <w:rPr>
          <w:rFonts w:hint="eastAsia"/>
          <w:color w:val="000000"/>
          <w:sz w:val="24"/>
        </w:rPr>
        <w:t>吉林省</w:t>
      </w:r>
      <w:r>
        <w:rPr>
          <w:color w:val="000000"/>
          <w:sz w:val="24"/>
        </w:rPr>
        <w:t xml:space="preserve"> </w:t>
      </w:r>
    </w:p>
    <w:p>
      <w:pPr>
        <w:rPr>
          <w:color w:val="000000"/>
          <w:sz w:val="24"/>
        </w:rPr>
      </w:pPr>
      <w:r>
        <w:rPr>
          <w:color w:val="000000"/>
          <w:sz w:val="24"/>
        </w:rPr>
        <w:t xml:space="preserve">230000 </w:t>
      </w:r>
      <w:r>
        <w:rPr>
          <w:rFonts w:hint="eastAsia"/>
          <w:color w:val="000000"/>
          <w:sz w:val="24"/>
        </w:rPr>
        <w:tab/>
      </w:r>
      <w:r>
        <w:rPr>
          <w:rFonts w:hint="eastAsia"/>
          <w:color w:val="000000"/>
          <w:sz w:val="24"/>
        </w:rPr>
        <w:tab/>
      </w:r>
      <w:r>
        <w:rPr>
          <w:rFonts w:hint="eastAsia"/>
          <w:color w:val="000000"/>
          <w:sz w:val="24"/>
        </w:rPr>
        <w:t>黑龙江省</w:t>
      </w:r>
      <w:r>
        <w:rPr>
          <w:color w:val="000000"/>
          <w:sz w:val="24"/>
        </w:rPr>
        <w:t xml:space="preserve"> </w:t>
      </w:r>
    </w:p>
    <w:p>
      <w:pPr>
        <w:rPr>
          <w:color w:val="000000"/>
          <w:sz w:val="24"/>
        </w:rPr>
      </w:pPr>
      <w:r>
        <w:rPr>
          <w:color w:val="000000"/>
          <w:sz w:val="24"/>
        </w:rPr>
        <w:t xml:space="preserve">310000 </w:t>
      </w:r>
      <w:r>
        <w:rPr>
          <w:rFonts w:hint="eastAsia"/>
          <w:color w:val="000000"/>
          <w:sz w:val="24"/>
        </w:rPr>
        <w:tab/>
      </w:r>
      <w:r>
        <w:rPr>
          <w:rFonts w:hint="eastAsia"/>
          <w:color w:val="000000"/>
          <w:sz w:val="24"/>
        </w:rPr>
        <w:tab/>
      </w:r>
      <w:r>
        <w:rPr>
          <w:rFonts w:hint="eastAsia"/>
          <w:color w:val="000000"/>
          <w:sz w:val="24"/>
        </w:rPr>
        <w:t>上海市</w:t>
      </w:r>
      <w:r>
        <w:rPr>
          <w:color w:val="000000"/>
          <w:sz w:val="24"/>
        </w:rPr>
        <w:t xml:space="preserve"> </w:t>
      </w:r>
    </w:p>
    <w:p>
      <w:pPr>
        <w:rPr>
          <w:color w:val="000000"/>
          <w:sz w:val="24"/>
        </w:rPr>
      </w:pPr>
      <w:r>
        <w:rPr>
          <w:color w:val="000000"/>
          <w:sz w:val="24"/>
        </w:rPr>
        <w:t xml:space="preserve">320000 </w:t>
      </w:r>
      <w:r>
        <w:rPr>
          <w:rFonts w:hint="eastAsia"/>
          <w:color w:val="000000"/>
          <w:sz w:val="24"/>
        </w:rPr>
        <w:tab/>
      </w:r>
      <w:r>
        <w:rPr>
          <w:rFonts w:hint="eastAsia"/>
          <w:color w:val="000000"/>
          <w:sz w:val="24"/>
        </w:rPr>
        <w:tab/>
      </w:r>
      <w:r>
        <w:rPr>
          <w:rFonts w:hint="eastAsia"/>
          <w:color w:val="000000"/>
          <w:sz w:val="24"/>
        </w:rPr>
        <w:t>江苏省</w:t>
      </w:r>
      <w:r>
        <w:rPr>
          <w:color w:val="000000"/>
          <w:sz w:val="24"/>
        </w:rPr>
        <w:t xml:space="preserve"> </w:t>
      </w:r>
    </w:p>
    <w:p>
      <w:pPr>
        <w:rPr>
          <w:color w:val="000000"/>
          <w:sz w:val="24"/>
        </w:rPr>
      </w:pPr>
      <w:r>
        <w:rPr>
          <w:color w:val="000000"/>
          <w:sz w:val="24"/>
        </w:rPr>
        <w:t xml:space="preserve">330000 </w:t>
      </w:r>
      <w:r>
        <w:rPr>
          <w:rFonts w:hint="eastAsia"/>
          <w:color w:val="000000"/>
          <w:sz w:val="24"/>
        </w:rPr>
        <w:tab/>
      </w:r>
      <w:r>
        <w:rPr>
          <w:rFonts w:hint="eastAsia"/>
          <w:color w:val="000000"/>
          <w:sz w:val="24"/>
        </w:rPr>
        <w:tab/>
      </w:r>
      <w:r>
        <w:rPr>
          <w:rFonts w:hint="eastAsia"/>
          <w:color w:val="000000"/>
          <w:sz w:val="24"/>
        </w:rPr>
        <w:t>浙江省</w:t>
      </w:r>
      <w:r>
        <w:rPr>
          <w:color w:val="000000"/>
          <w:sz w:val="24"/>
        </w:rPr>
        <w:t xml:space="preserve"> </w:t>
      </w:r>
    </w:p>
    <w:p>
      <w:pPr>
        <w:rPr>
          <w:color w:val="000000"/>
          <w:sz w:val="24"/>
        </w:rPr>
      </w:pPr>
      <w:r>
        <w:rPr>
          <w:color w:val="000000"/>
          <w:sz w:val="24"/>
        </w:rPr>
        <w:t xml:space="preserve">340000 </w:t>
      </w:r>
      <w:r>
        <w:rPr>
          <w:rFonts w:hint="eastAsia"/>
          <w:color w:val="000000"/>
          <w:sz w:val="24"/>
        </w:rPr>
        <w:tab/>
      </w:r>
      <w:r>
        <w:rPr>
          <w:rFonts w:hint="eastAsia"/>
          <w:color w:val="000000"/>
          <w:sz w:val="24"/>
        </w:rPr>
        <w:tab/>
      </w:r>
      <w:r>
        <w:rPr>
          <w:rFonts w:hint="eastAsia"/>
          <w:color w:val="000000"/>
          <w:sz w:val="24"/>
        </w:rPr>
        <w:t>安徽省</w:t>
      </w:r>
      <w:r>
        <w:rPr>
          <w:color w:val="000000"/>
          <w:sz w:val="24"/>
        </w:rPr>
        <w:t xml:space="preserve"> </w:t>
      </w:r>
    </w:p>
    <w:p>
      <w:pPr>
        <w:rPr>
          <w:color w:val="000000"/>
          <w:sz w:val="24"/>
        </w:rPr>
      </w:pPr>
      <w:r>
        <w:rPr>
          <w:color w:val="000000"/>
          <w:sz w:val="24"/>
        </w:rPr>
        <w:t xml:space="preserve">350000 </w:t>
      </w:r>
      <w:r>
        <w:rPr>
          <w:rFonts w:hint="eastAsia"/>
          <w:color w:val="000000"/>
          <w:sz w:val="24"/>
        </w:rPr>
        <w:tab/>
      </w:r>
      <w:r>
        <w:rPr>
          <w:rFonts w:hint="eastAsia"/>
          <w:color w:val="000000"/>
          <w:sz w:val="24"/>
        </w:rPr>
        <w:tab/>
      </w:r>
      <w:r>
        <w:rPr>
          <w:rFonts w:hint="eastAsia"/>
          <w:color w:val="000000"/>
          <w:sz w:val="24"/>
        </w:rPr>
        <w:t>福建省</w:t>
      </w:r>
      <w:r>
        <w:rPr>
          <w:color w:val="000000"/>
          <w:sz w:val="24"/>
        </w:rPr>
        <w:t xml:space="preserve"> </w:t>
      </w:r>
    </w:p>
    <w:p>
      <w:pPr>
        <w:rPr>
          <w:color w:val="000000"/>
          <w:sz w:val="24"/>
        </w:rPr>
      </w:pPr>
      <w:r>
        <w:rPr>
          <w:color w:val="000000"/>
          <w:sz w:val="24"/>
        </w:rPr>
        <w:t xml:space="preserve">360000 </w:t>
      </w:r>
      <w:r>
        <w:rPr>
          <w:rFonts w:hint="eastAsia"/>
          <w:color w:val="000000"/>
          <w:sz w:val="24"/>
        </w:rPr>
        <w:tab/>
      </w:r>
      <w:r>
        <w:rPr>
          <w:rFonts w:hint="eastAsia"/>
          <w:color w:val="000000"/>
          <w:sz w:val="24"/>
        </w:rPr>
        <w:tab/>
      </w:r>
      <w:r>
        <w:rPr>
          <w:rFonts w:hint="eastAsia"/>
          <w:color w:val="000000"/>
          <w:sz w:val="24"/>
        </w:rPr>
        <w:t>江西省</w:t>
      </w:r>
      <w:r>
        <w:rPr>
          <w:color w:val="000000"/>
          <w:sz w:val="24"/>
        </w:rPr>
        <w:t xml:space="preserve"> </w:t>
      </w:r>
    </w:p>
    <w:p>
      <w:pPr>
        <w:rPr>
          <w:color w:val="000000"/>
          <w:sz w:val="24"/>
        </w:rPr>
      </w:pPr>
      <w:r>
        <w:rPr>
          <w:color w:val="000000"/>
          <w:sz w:val="24"/>
        </w:rPr>
        <w:t xml:space="preserve">370000 </w:t>
      </w:r>
      <w:r>
        <w:rPr>
          <w:rFonts w:hint="eastAsia"/>
          <w:color w:val="000000"/>
          <w:sz w:val="24"/>
        </w:rPr>
        <w:tab/>
      </w:r>
      <w:r>
        <w:rPr>
          <w:rFonts w:hint="eastAsia"/>
          <w:color w:val="000000"/>
          <w:sz w:val="24"/>
        </w:rPr>
        <w:tab/>
      </w:r>
      <w:r>
        <w:rPr>
          <w:rFonts w:hint="eastAsia"/>
          <w:color w:val="000000"/>
          <w:sz w:val="24"/>
        </w:rPr>
        <w:t>山东省</w:t>
      </w:r>
      <w:r>
        <w:rPr>
          <w:color w:val="000000"/>
          <w:sz w:val="24"/>
        </w:rPr>
        <w:t xml:space="preserve"> </w:t>
      </w:r>
    </w:p>
    <w:p>
      <w:pPr>
        <w:rPr>
          <w:color w:val="000000"/>
          <w:sz w:val="24"/>
        </w:rPr>
      </w:pPr>
      <w:r>
        <w:rPr>
          <w:color w:val="000000"/>
          <w:sz w:val="24"/>
        </w:rPr>
        <w:t xml:space="preserve">410000 </w:t>
      </w:r>
      <w:r>
        <w:rPr>
          <w:rFonts w:hint="eastAsia"/>
          <w:color w:val="000000"/>
          <w:sz w:val="24"/>
        </w:rPr>
        <w:tab/>
      </w:r>
      <w:r>
        <w:rPr>
          <w:rFonts w:hint="eastAsia"/>
          <w:color w:val="000000"/>
          <w:sz w:val="24"/>
        </w:rPr>
        <w:tab/>
      </w:r>
      <w:r>
        <w:rPr>
          <w:rFonts w:hint="eastAsia"/>
          <w:color w:val="000000"/>
          <w:sz w:val="24"/>
        </w:rPr>
        <w:t>河南省</w:t>
      </w:r>
      <w:r>
        <w:rPr>
          <w:color w:val="000000"/>
          <w:sz w:val="24"/>
        </w:rPr>
        <w:t xml:space="preserve"> </w:t>
      </w:r>
    </w:p>
    <w:p>
      <w:pPr>
        <w:rPr>
          <w:color w:val="000000"/>
          <w:sz w:val="24"/>
        </w:rPr>
      </w:pPr>
      <w:r>
        <w:rPr>
          <w:color w:val="000000"/>
          <w:sz w:val="24"/>
        </w:rPr>
        <w:t xml:space="preserve">420000 </w:t>
      </w:r>
      <w:r>
        <w:rPr>
          <w:rFonts w:hint="eastAsia"/>
          <w:color w:val="000000"/>
          <w:sz w:val="24"/>
        </w:rPr>
        <w:tab/>
      </w:r>
      <w:r>
        <w:rPr>
          <w:rFonts w:hint="eastAsia"/>
          <w:color w:val="000000"/>
          <w:sz w:val="24"/>
        </w:rPr>
        <w:tab/>
      </w:r>
      <w:r>
        <w:rPr>
          <w:rFonts w:hint="eastAsia"/>
          <w:color w:val="000000"/>
          <w:sz w:val="24"/>
        </w:rPr>
        <w:t>湖北省</w:t>
      </w:r>
      <w:r>
        <w:rPr>
          <w:color w:val="000000"/>
          <w:sz w:val="24"/>
        </w:rPr>
        <w:t xml:space="preserve"> </w:t>
      </w:r>
    </w:p>
    <w:p>
      <w:pPr>
        <w:rPr>
          <w:color w:val="000000"/>
          <w:sz w:val="24"/>
        </w:rPr>
      </w:pPr>
      <w:r>
        <w:rPr>
          <w:color w:val="000000"/>
          <w:sz w:val="24"/>
        </w:rPr>
        <w:t xml:space="preserve">430000 </w:t>
      </w:r>
      <w:r>
        <w:rPr>
          <w:rFonts w:hint="eastAsia"/>
          <w:color w:val="000000"/>
          <w:sz w:val="24"/>
        </w:rPr>
        <w:tab/>
      </w:r>
      <w:r>
        <w:rPr>
          <w:rFonts w:hint="eastAsia"/>
          <w:color w:val="000000"/>
          <w:sz w:val="24"/>
        </w:rPr>
        <w:tab/>
      </w:r>
      <w:r>
        <w:rPr>
          <w:rFonts w:hint="eastAsia"/>
          <w:color w:val="000000"/>
          <w:sz w:val="24"/>
        </w:rPr>
        <w:t>湖南省</w:t>
      </w:r>
      <w:r>
        <w:rPr>
          <w:color w:val="000000"/>
          <w:sz w:val="24"/>
        </w:rPr>
        <w:t xml:space="preserve"> </w:t>
      </w:r>
    </w:p>
    <w:p>
      <w:pPr>
        <w:rPr>
          <w:color w:val="000000"/>
          <w:sz w:val="24"/>
        </w:rPr>
      </w:pPr>
      <w:r>
        <w:rPr>
          <w:color w:val="000000"/>
          <w:sz w:val="24"/>
        </w:rPr>
        <w:t xml:space="preserve">440000 </w:t>
      </w:r>
      <w:r>
        <w:rPr>
          <w:rFonts w:hint="eastAsia"/>
          <w:color w:val="000000"/>
          <w:sz w:val="24"/>
        </w:rPr>
        <w:tab/>
      </w:r>
      <w:r>
        <w:rPr>
          <w:rFonts w:hint="eastAsia"/>
          <w:color w:val="000000"/>
          <w:sz w:val="24"/>
        </w:rPr>
        <w:tab/>
      </w:r>
      <w:r>
        <w:rPr>
          <w:rFonts w:hint="eastAsia"/>
          <w:color w:val="000000"/>
          <w:sz w:val="24"/>
        </w:rPr>
        <w:t>广东省</w:t>
      </w:r>
      <w:r>
        <w:rPr>
          <w:color w:val="000000"/>
          <w:sz w:val="24"/>
        </w:rPr>
        <w:t xml:space="preserve"> </w:t>
      </w:r>
    </w:p>
    <w:p>
      <w:pPr>
        <w:rPr>
          <w:color w:val="000000"/>
          <w:sz w:val="24"/>
        </w:rPr>
      </w:pPr>
      <w:r>
        <w:rPr>
          <w:color w:val="000000"/>
          <w:sz w:val="24"/>
        </w:rPr>
        <w:t xml:space="preserve">450000 </w:t>
      </w:r>
      <w:r>
        <w:rPr>
          <w:rFonts w:hint="eastAsia"/>
          <w:color w:val="000000"/>
          <w:sz w:val="24"/>
        </w:rPr>
        <w:tab/>
      </w:r>
      <w:r>
        <w:rPr>
          <w:rFonts w:hint="eastAsia"/>
          <w:color w:val="000000"/>
          <w:sz w:val="24"/>
        </w:rPr>
        <w:tab/>
      </w:r>
      <w:r>
        <w:rPr>
          <w:rFonts w:hint="eastAsia"/>
          <w:color w:val="000000"/>
          <w:sz w:val="24"/>
        </w:rPr>
        <w:t>广西壮族自治区</w:t>
      </w:r>
      <w:r>
        <w:rPr>
          <w:color w:val="000000"/>
          <w:sz w:val="24"/>
        </w:rPr>
        <w:t xml:space="preserve"> </w:t>
      </w:r>
    </w:p>
    <w:p>
      <w:pPr>
        <w:rPr>
          <w:color w:val="000000"/>
          <w:sz w:val="24"/>
        </w:rPr>
      </w:pPr>
      <w:r>
        <w:rPr>
          <w:color w:val="000000"/>
          <w:sz w:val="24"/>
        </w:rPr>
        <w:t xml:space="preserve">460000 </w:t>
      </w:r>
      <w:r>
        <w:rPr>
          <w:rFonts w:hint="eastAsia"/>
          <w:color w:val="000000"/>
          <w:sz w:val="24"/>
        </w:rPr>
        <w:tab/>
      </w:r>
      <w:r>
        <w:rPr>
          <w:rFonts w:hint="eastAsia"/>
          <w:color w:val="000000"/>
          <w:sz w:val="24"/>
        </w:rPr>
        <w:tab/>
      </w:r>
      <w:r>
        <w:rPr>
          <w:rFonts w:hint="eastAsia"/>
          <w:color w:val="000000"/>
          <w:sz w:val="24"/>
        </w:rPr>
        <w:t>海南省</w:t>
      </w:r>
      <w:r>
        <w:rPr>
          <w:color w:val="000000"/>
          <w:sz w:val="24"/>
        </w:rPr>
        <w:t xml:space="preserve"> </w:t>
      </w:r>
    </w:p>
    <w:p>
      <w:pPr>
        <w:rPr>
          <w:color w:val="000000"/>
          <w:sz w:val="24"/>
        </w:rPr>
      </w:pPr>
      <w:r>
        <w:rPr>
          <w:color w:val="000000"/>
          <w:sz w:val="24"/>
        </w:rPr>
        <w:t xml:space="preserve">500000 </w:t>
      </w:r>
      <w:r>
        <w:rPr>
          <w:rFonts w:hint="eastAsia"/>
          <w:color w:val="000000"/>
          <w:sz w:val="24"/>
        </w:rPr>
        <w:tab/>
      </w:r>
      <w:r>
        <w:rPr>
          <w:rFonts w:hint="eastAsia"/>
          <w:color w:val="000000"/>
          <w:sz w:val="24"/>
        </w:rPr>
        <w:tab/>
      </w:r>
      <w:r>
        <w:rPr>
          <w:rFonts w:hint="eastAsia"/>
          <w:color w:val="000000"/>
          <w:sz w:val="24"/>
        </w:rPr>
        <w:t>重庆市</w:t>
      </w:r>
      <w:r>
        <w:rPr>
          <w:color w:val="000000"/>
          <w:sz w:val="24"/>
        </w:rPr>
        <w:t xml:space="preserve"> </w:t>
      </w:r>
    </w:p>
    <w:p>
      <w:pPr>
        <w:rPr>
          <w:color w:val="000000"/>
          <w:sz w:val="24"/>
        </w:rPr>
      </w:pPr>
      <w:r>
        <w:rPr>
          <w:color w:val="000000"/>
          <w:sz w:val="24"/>
        </w:rPr>
        <w:t xml:space="preserve">510000 </w:t>
      </w:r>
      <w:r>
        <w:rPr>
          <w:rFonts w:hint="eastAsia"/>
          <w:color w:val="000000"/>
          <w:sz w:val="24"/>
        </w:rPr>
        <w:tab/>
      </w:r>
      <w:r>
        <w:rPr>
          <w:rFonts w:hint="eastAsia"/>
          <w:color w:val="000000"/>
          <w:sz w:val="24"/>
        </w:rPr>
        <w:tab/>
      </w:r>
      <w:r>
        <w:rPr>
          <w:rFonts w:hint="eastAsia"/>
          <w:color w:val="000000"/>
          <w:sz w:val="24"/>
        </w:rPr>
        <w:t>四川省</w:t>
      </w:r>
      <w:r>
        <w:rPr>
          <w:color w:val="000000"/>
          <w:sz w:val="24"/>
        </w:rPr>
        <w:t xml:space="preserve"> </w:t>
      </w:r>
    </w:p>
    <w:p>
      <w:pPr>
        <w:rPr>
          <w:color w:val="000000"/>
          <w:sz w:val="24"/>
        </w:rPr>
      </w:pPr>
      <w:r>
        <w:rPr>
          <w:color w:val="000000"/>
          <w:sz w:val="24"/>
        </w:rPr>
        <w:t xml:space="preserve">520000 </w:t>
      </w:r>
      <w:r>
        <w:rPr>
          <w:rFonts w:hint="eastAsia"/>
          <w:color w:val="000000"/>
          <w:sz w:val="24"/>
        </w:rPr>
        <w:tab/>
      </w:r>
      <w:r>
        <w:rPr>
          <w:rFonts w:hint="eastAsia"/>
          <w:color w:val="000000"/>
          <w:sz w:val="24"/>
        </w:rPr>
        <w:tab/>
      </w:r>
      <w:r>
        <w:rPr>
          <w:rFonts w:hint="eastAsia"/>
          <w:color w:val="000000"/>
          <w:sz w:val="24"/>
        </w:rPr>
        <w:t>贵州省</w:t>
      </w:r>
      <w:r>
        <w:rPr>
          <w:color w:val="000000"/>
          <w:sz w:val="24"/>
        </w:rPr>
        <w:t xml:space="preserve"> </w:t>
      </w:r>
    </w:p>
    <w:p>
      <w:pPr>
        <w:rPr>
          <w:color w:val="000000"/>
          <w:sz w:val="24"/>
        </w:rPr>
      </w:pPr>
      <w:r>
        <w:rPr>
          <w:color w:val="000000"/>
          <w:sz w:val="24"/>
        </w:rPr>
        <w:t xml:space="preserve">530000 </w:t>
      </w:r>
      <w:r>
        <w:rPr>
          <w:rFonts w:hint="eastAsia"/>
          <w:color w:val="000000"/>
          <w:sz w:val="24"/>
        </w:rPr>
        <w:tab/>
      </w:r>
      <w:r>
        <w:rPr>
          <w:rFonts w:hint="eastAsia"/>
          <w:color w:val="000000"/>
          <w:sz w:val="24"/>
        </w:rPr>
        <w:tab/>
      </w:r>
      <w:r>
        <w:rPr>
          <w:rFonts w:hint="eastAsia"/>
          <w:color w:val="000000"/>
          <w:sz w:val="24"/>
        </w:rPr>
        <w:t>云南省</w:t>
      </w:r>
      <w:r>
        <w:rPr>
          <w:color w:val="000000"/>
          <w:sz w:val="24"/>
        </w:rPr>
        <w:t xml:space="preserve"> </w:t>
      </w:r>
    </w:p>
    <w:p>
      <w:pPr>
        <w:rPr>
          <w:color w:val="000000"/>
          <w:sz w:val="24"/>
        </w:rPr>
      </w:pPr>
      <w:r>
        <w:rPr>
          <w:color w:val="000000"/>
          <w:sz w:val="24"/>
        </w:rPr>
        <w:t xml:space="preserve">540000 </w:t>
      </w:r>
      <w:r>
        <w:rPr>
          <w:rFonts w:hint="eastAsia"/>
          <w:color w:val="000000"/>
          <w:sz w:val="24"/>
        </w:rPr>
        <w:tab/>
      </w:r>
      <w:r>
        <w:rPr>
          <w:rFonts w:hint="eastAsia"/>
          <w:color w:val="000000"/>
          <w:sz w:val="24"/>
        </w:rPr>
        <w:tab/>
      </w:r>
      <w:r>
        <w:rPr>
          <w:rFonts w:hint="eastAsia"/>
          <w:color w:val="000000"/>
          <w:sz w:val="24"/>
        </w:rPr>
        <w:t>西藏自治区</w:t>
      </w:r>
      <w:r>
        <w:rPr>
          <w:color w:val="000000"/>
          <w:sz w:val="24"/>
        </w:rPr>
        <w:t xml:space="preserve"> </w:t>
      </w:r>
    </w:p>
    <w:p>
      <w:pPr>
        <w:rPr>
          <w:color w:val="000000"/>
          <w:sz w:val="24"/>
        </w:rPr>
      </w:pPr>
      <w:r>
        <w:rPr>
          <w:color w:val="000000"/>
          <w:sz w:val="24"/>
        </w:rPr>
        <w:t xml:space="preserve">610000 </w:t>
      </w:r>
      <w:r>
        <w:rPr>
          <w:rFonts w:hint="eastAsia"/>
          <w:color w:val="000000"/>
          <w:sz w:val="24"/>
        </w:rPr>
        <w:tab/>
      </w:r>
      <w:r>
        <w:rPr>
          <w:rFonts w:hint="eastAsia"/>
          <w:color w:val="000000"/>
          <w:sz w:val="24"/>
        </w:rPr>
        <w:tab/>
      </w:r>
      <w:r>
        <w:rPr>
          <w:rFonts w:hint="eastAsia"/>
          <w:color w:val="000000"/>
          <w:sz w:val="24"/>
        </w:rPr>
        <w:t>陕西省</w:t>
      </w:r>
      <w:r>
        <w:rPr>
          <w:color w:val="000000"/>
          <w:sz w:val="24"/>
        </w:rPr>
        <w:t xml:space="preserve"> </w:t>
      </w:r>
    </w:p>
    <w:p>
      <w:pPr>
        <w:rPr>
          <w:color w:val="000000"/>
          <w:sz w:val="24"/>
        </w:rPr>
      </w:pPr>
      <w:r>
        <w:rPr>
          <w:color w:val="000000"/>
          <w:sz w:val="24"/>
        </w:rPr>
        <w:t xml:space="preserve">620000 </w:t>
      </w:r>
      <w:r>
        <w:rPr>
          <w:rFonts w:hint="eastAsia"/>
          <w:color w:val="000000"/>
          <w:sz w:val="24"/>
        </w:rPr>
        <w:tab/>
      </w:r>
      <w:r>
        <w:rPr>
          <w:rFonts w:hint="eastAsia"/>
          <w:color w:val="000000"/>
          <w:sz w:val="24"/>
        </w:rPr>
        <w:tab/>
      </w:r>
      <w:r>
        <w:rPr>
          <w:rFonts w:hint="eastAsia"/>
          <w:color w:val="000000"/>
          <w:sz w:val="24"/>
        </w:rPr>
        <w:t>甘肃省</w:t>
      </w:r>
      <w:r>
        <w:rPr>
          <w:color w:val="000000"/>
          <w:sz w:val="24"/>
        </w:rPr>
        <w:t xml:space="preserve"> </w:t>
      </w:r>
    </w:p>
    <w:p>
      <w:pPr>
        <w:rPr>
          <w:color w:val="000000"/>
          <w:sz w:val="24"/>
        </w:rPr>
      </w:pPr>
      <w:r>
        <w:rPr>
          <w:color w:val="000000"/>
          <w:sz w:val="24"/>
        </w:rPr>
        <w:t xml:space="preserve">630000 </w:t>
      </w:r>
      <w:r>
        <w:rPr>
          <w:rFonts w:hint="eastAsia"/>
          <w:color w:val="000000"/>
          <w:sz w:val="24"/>
        </w:rPr>
        <w:tab/>
      </w:r>
      <w:r>
        <w:rPr>
          <w:rFonts w:hint="eastAsia"/>
          <w:color w:val="000000"/>
          <w:sz w:val="24"/>
        </w:rPr>
        <w:tab/>
      </w:r>
      <w:r>
        <w:rPr>
          <w:rFonts w:hint="eastAsia"/>
          <w:color w:val="000000"/>
          <w:sz w:val="24"/>
        </w:rPr>
        <w:t>青海省</w:t>
      </w:r>
      <w:r>
        <w:rPr>
          <w:color w:val="000000"/>
          <w:sz w:val="24"/>
        </w:rPr>
        <w:t xml:space="preserve"> </w:t>
      </w:r>
    </w:p>
    <w:p>
      <w:pPr>
        <w:rPr>
          <w:color w:val="000000"/>
          <w:sz w:val="24"/>
        </w:rPr>
      </w:pPr>
      <w:r>
        <w:rPr>
          <w:color w:val="000000"/>
          <w:sz w:val="24"/>
        </w:rPr>
        <w:t xml:space="preserve">640000 </w:t>
      </w:r>
      <w:r>
        <w:rPr>
          <w:rFonts w:hint="eastAsia"/>
          <w:color w:val="000000"/>
          <w:sz w:val="24"/>
        </w:rPr>
        <w:tab/>
      </w:r>
      <w:r>
        <w:rPr>
          <w:rFonts w:hint="eastAsia"/>
          <w:color w:val="000000"/>
          <w:sz w:val="24"/>
        </w:rPr>
        <w:tab/>
      </w:r>
      <w:r>
        <w:rPr>
          <w:rFonts w:hint="eastAsia"/>
          <w:color w:val="000000"/>
          <w:sz w:val="24"/>
        </w:rPr>
        <w:t>宁夏回族自治区</w:t>
      </w:r>
      <w:r>
        <w:rPr>
          <w:color w:val="000000"/>
          <w:sz w:val="24"/>
        </w:rPr>
        <w:t xml:space="preserve"> </w:t>
      </w:r>
    </w:p>
    <w:p>
      <w:pPr>
        <w:rPr>
          <w:color w:val="000000"/>
          <w:sz w:val="24"/>
        </w:rPr>
      </w:pPr>
      <w:r>
        <w:rPr>
          <w:color w:val="000000"/>
          <w:sz w:val="24"/>
        </w:rPr>
        <w:t xml:space="preserve">650000 </w:t>
      </w:r>
      <w:r>
        <w:rPr>
          <w:rFonts w:hint="eastAsia"/>
          <w:color w:val="000000"/>
          <w:sz w:val="24"/>
        </w:rPr>
        <w:tab/>
      </w:r>
      <w:r>
        <w:rPr>
          <w:rFonts w:hint="eastAsia"/>
          <w:color w:val="000000"/>
          <w:sz w:val="24"/>
        </w:rPr>
        <w:tab/>
      </w:r>
      <w:r>
        <w:rPr>
          <w:rFonts w:hint="eastAsia"/>
          <w:color w:val="000000"/>
          <w:sz w:val="24"/>
        </w:rPr>
        <w:t>新疆维吾尔自治区</w:t>
      </w:r>
      <w:r>
        <w:rPr>
          <w:color w:val="000000"/>
          <w:sz w:val="24"/>
        </w:rPr>
        <w:t xml:space="preserve"> </w:t>
      </w:r>
    </w:p>
    <w:p>
      <w:pPr>
        <w:rPr>
          <w:color w:val="000000"/>
          <w:sz w:val="24"/>
        </w:rPr>
      </w:pPr>
      <w:r>
        <w:rPr>
          <w:color w:val="000000"/>
          <w:sz w:val="24"/>
        </w:rPr>
        <w:t xml:space="preserve">710000 </w:t>
      </w:r>
      <w:r>
        <w:rPr>
          <w:rFonts w:hint="eastAsia"/>
          <w:color w:val="000000"/>
          <w:sz w:val="24"/>
        </w:rPr>
        <w:tab/>
      </w:r>
      <w:r>
        <w:rPr>
          <w:rFonts w:hint="eastAsia"/>
          <w:color w:val="000000"/>
          <w:sz w:val="24"/>
        </w:rPr>
        <w:tab/>
      </w:r>
      <w:r>
        <w:rPr>
          <w:rFonts w:hint="eastAsia"/>
          <w:color w:val="000000"/>
          <w:sz w:val="24"/>
        </w:rPr>
        <w:t>台湾省</w:t>
      </w:r>
      <w:r>
        <w:rPr>
          <w:color w:val="000000"/>
          <w:sz w:val="24"/>
        </w:rPr>
        <w:t xml:space="preserve"> </w:t>
      </w:r>
    </w:p>
    <w:p>
      <w:pPr>
        <w:rPr>
          <w:color w:val="000000"/>
          <w:sz w:val="24"/>
        </w:rPr>
      </w:pPr>
      <w:r>
        <w:rPr>
          <w:color w:val="000000"/>
          <w:sz w:val="24"/>
        </w:rPr>
        <w:t xml:space="preserve">810000 </w:t>
      </w:r>
      <w:r>
        <w:rPr>
          <w:rFonts w:hint="eastAsia"/>
          <w:color w:val="000000"/>
          <w:sz w:val="24"/>
        </w:rPr>
        <w:tab/>
      </w:r>
      <w:r>
        <w:rPr>
          <w:rFonts w:hint="eastAsia"/>
          <w:color w:val="000000"/>
          <w:sz w:val="24"/>
        </w:rPr>
        <w:tab/>
      </w:r>
      <w:r>
        <w:rPr>
          <w:rFonts w:hint="eastAsia"/>
          <w:color w:val="000000"/>
          <w:sz w:val="24"/>
        </w:rPr>
        <w:t>香港特别行政区</w:t>
      </w:r>
      <w:r>
        <w:rPr>
          <w:color w:val="000000"/>
          <w:sz w:val="24"/>
        </w:rPr>
        <w:t xml:space="preserve"> </w:t>
      </w:r>
    </w:p>
    <w:p>
      <w:pPr>
        <w:rPr>
          <w:rFonts w:hint="eastAsia" w:ascii="宋体" w:hAnsi="Arial"/>
          <w:color w:val="000000"/>
          <w:sz w:val="24"/>
        </w:rPr>
      </w:pPr>
      <w:r>
        <w:rPr>
          <w:color w:val="000000"/>
          <w:sz w:val="24"/>
        </w:rPr>
        <w:t xml:space="preserve">910000 </w:t>
      </w:r>
      <w:r>
        <w:rPr>
          <w:rFonts w:hint="eastAsia"/>
          <w:color w:val="000000"/>
          <w:sz w:val="24"/>
        </w:rPr>
        <w:tab/>
      </w:r>
      <w:r>
        <w:rPr>
          <w:rFonts w:hint="eastAsia"/>
          <w:color w:val="000000"/>
          <w:sz w:val="24"/>
        </w:rPr>
        <w:tab/>
      </w:r>
      <w:r>
        <w:rPr>
          <w:rFonts w:hint="eastAsia"/>
          <w:color w:val="000000"/>
          <w:sz w:val="24"/>
        </w:rPr>
        <w:t>澳门特别行政区（国家基础地理信息系统扩充代码）</w:t>
      </w: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ascii="宋体" w:hAnsi="Arial"/>
          <w:color w:val="000000"/>
          <w:sz w:val="24"/>
        </w:rPr>
      </w:pPr>
    </w:p>
    <w:p>
      <w:pPr>
        <w:rPr>
          <w:rFonts w:hint="eastAsia"/>
          <w:color w:val="000000"/>
          <w:sz w:val="24"/>
        </w:rPr>
      </w:pPr>
    </w:p>
    <w:p>
      <w:pPr>
        <w:rPr>
          <w:rFonts w:hint="eastAsia"/>
          <w:color w:val="000000"/>
          <w:sz w:val="24"/>
        </w:rPr>
      </w:pPr>
    </w:p>
    <w:p>
      <w:pPr>
        <w:rPr>
          <w:rFonts w:hint="eastAsia"/>
          <w:color w:val="000000"/>
          <w:sz w:val="24"/>
        </w:rPr>
      </w:pPr>
      <w:r>
        <w:rPr>
          <w:rFonts w:hint="eastAsia"/>
          <w:color w:val="000000"/>
          <w:sz w:val="24"/>
        </w:rPr>
        <w:t>附录</w:t>
      </w:r>
      <w:r>
        <w:rPr>
          <w:rFonts w:hint="eastAsia" w:ascii="Arial" w:hAnsi="Arial"/>
          <w:color w:val="000000"/>
          <w:sz w:val="24"/>
        </w:rPr>
        <w:t>2</w:t>
      </w:r>
      <w:r>
        <w:rPr>
          <w:rFonts w:hint="eastAsia"/>
          <w:color w:val="000000"/>
          <w:sz w:val="24"/>
        </w:rPr>
        <w:t>：</w:t>
      </w:r>
    </w:p>
    <w:p>
      <w:pPr>
        <w:jc w:val="center"/>
        <w:rPr>
          <w:rFonts w:hint="eastAsia" w:eastAsia="黑体"/>
          <w:color w:val="000000"/>
          <w:sz w:val="28"/>
        </w:rPr>
      </w:pPr>
      <w:r>
        <w:rPr>
          <w:rFonts w:hint="eastAsia" w:ascii="Arial" w:hAnsi="Arial" w:eastAsia="黑体"/>
          <w:color w:val="000000"/>
          <w:sz w:val="28"/>
        </w:rPr>
        <w:t>与《专利代理人代码标准》相关标准的规定</w:t>
      </w:r>
    </w:p>
    <w:p>
      <w:pPr>
        <w:rPr>
          <w:rFonts w:hint="eastAsia"/>
          <w:color w:val="000000"/>
          <w:sz w:val="24"/>
        </w:rPr>
      </w:pPr>
    </w:p>
    <w:p>
      <w:pPr>
        <w:rPr>
          <w:rFonts w:hint="eastAsia"/>
          <w:color w:val="000000"/>
          <w:sz w:val="24"/>
        </w:rPr>
      </w:pPr>
    </w:p>
    <w:p>
      <w:pPr>
        <w:rPr>
          <w:rFonts w:hint="eastAsia"/>
          <w:color w:val="000000"/>
          <w:sz w:val="24"/>
        </w:rPr>
      </w:pPr>
    </w:p>
    <w:p>
      <w:pPr>
        <w:rPr>
          <w:rFonts w:hint="eastAsia"/>
          <w:color w:val="000000"/>
          <w:sz w:val="24"/>
        </w:rPr>
      </w:pPr>
      <w:r>
        <w:rPr>
          <w:rFonts w:hint="eastAsia" w:ascii="Arial" w:hAnsi="Arial"/>
          <w:color w:val="000000"/>
          <w:sz w:val="24"/>
        </w:rPr>
        <w:t>1</w:t>
      </w:r>
      <w:r>
        <w:rPr>
          <w:rFonts w:hint="eastAsia" w:eastAsia="黑体"/>
          <w:color w:val="000000"/>
          <w:sz w:val="24"/>
        </w:rPr>
        <w:t>简介</w:t>
      </w:r>
    </w:p>
    <w:p>
      <w:pPr>
        <w:rPr>
          <w:rFonts w:hint="eastAsia"/>
          <w:color w:val="000000"/>
          <w:sz w:val="24"/>
        </w:rPr>
      </w:pPr>
    </w:p>
    <w:p>
      <w:pPr>
        <w:rPr>
          <w:rFonts w:hint="eastAsia" w:ascii="Arial" w:hAnsi="Arial"/>
          <w:color w:val="000000"/>
          <w:sz w:val="24"/>
        </w:rPr>
      </w:pPr>
      <w:r>
        <w:rPr>
          <w:rFonts w:hint="eastAsia"/>
          <w:color w:val="000000"/>
          <w:sz w:val="24"/>
        </w:rPr>
        <w:t>《规定》作为</w:t>
      </w:r>
      <w:r>
        <w:rPr>
          <w:rFonts w:hint="eastAsia" w:ascii="Arial" w:hAnsi="Arial"/>
          <w:color w:val="000000"/>
          <w:sz w:val="24"/>
        </w:rPr>
        <w:t>《专利代理人代码标准》的补充和注解，同样具有部级标准的法律强制性。</w:t>
      </w:r>
    </w:p>
    <w:p>
      <w:pPr>
        <w:rPr>
          <w:rFonts w:hint="eastAsia" w:ascii="Arial" w:hAnsi="Arial"/>
          <w:color w:val="000000"/>
          <w:sz w:val="24"/>
        </w:rPr>
      </w:pPr>
      <w:r>
        <w:rPr>
          <w:rFonts w:hint="eastAsia"/>
          <w:color w:val="000000"/>
          <w:sz w:val="24"/>
        </w:rPr>
        <w:t>《规定》对三个与专利代理相关的代码，即《</w:t>
      </w:r>
      <w:r>
        <w:rPr>
          <w:rFonts w:hint="eastAsia" w:ascii="黑体"/>
          <w:color w:val="000000"/>
          <w:sz w:val="24"/>
        </w:rPr>
        <w:t>专利代理机构代码》、《</w:t>
      </w:r>
      <w:r>
        <w:rPr>
          <w:rFonts w:hint="eastAsia"/>
          <w:color w:val="000000"/>
          <w:sz w:val="24"/>
        </w:rPr>
        <w:t>专利代理人资格证书号码</w:t>
      </w:r>
      <w:r>
        <w:rPr>
          <w:rFonts w:hint="eastAsia" w:ascii="黑体"/>
          <w:color w:val="000000"/>
          <w:sz w:val="24"/>
        </w:rPr>
        <w:t>》、《</w:t>
      </w:r>
      <w:r>
        <w:rPr>
          <w:rFonts w:hint="eastAsia"/>
          <w:color w:val="000000"/>
          <w:sz w:val="24"/>
        </w:rPr>
        <w:t>专利代理人工作证书号码</w:t>
      </w:r>
      <w:r>
        <w:rPr>
          <w:rFonts w:hint="eastAsia" w:ascii="黑体"/>
          <w:color w:val="000000"/>
          <w:sz w:val="24"/>
        </w:rPr>
        <w:t>》，重新制定编码规则，作为</w:t>
      </w:r>
      <w:r>
        <w:rPr>
          <w:rFonts w:hint="eastAsia" w:ascii="Arial" w:hAnsi="Arial"/>
          <w:color w:val="000000"/>
          <w:sz w:val="24"/>
        </w:rPr>
        <w:t>部级标准予以规范和颁布。</w:t>
      </w:r>
    </w:p>
    <w:p>
      <w:pPr>
        <w:rPr>
          <w:rFonts w:hint="eastAsia" w:ascii="Arial" w:hAnsi="Arial"/>
          <w:color w:val="000000"/>
          <w:sz w:val="24"/>
        </w:rPr>
      </w:pPr>
    </w:p>
    <w:p>
      <w:pPr>
        <w:rPr>
          <w:rFonts w:hint="eastAsia" w:ascii="Arial" w:hAnsi="Arial"/>
          <w:color w:val="000000"/>
          <w:sz w:val="24"/>
        </w:rPr>
      </w:pPr>
    </w:p>
    <w:p>
      <w:pPr>
        <w:rPr>
          <w:rFonts w:hint="eastAsia" w:ascii="Arial" w:hAnsi="Arial"/>
          <w:color w:val="000000"/>
          <w:sz w:val="24"/>
        </w:rPr>
      </w:pPr>
      <w:r>
        <w:rPr>
          <w:rFonts w:hint="eastAsia" w:ascii="Arial" w:hAnsi="Arial"/>
          <w:color w:val="000000"/>
          <w:sz w:val="24"/>
        </w:rPr>
        <w:t>2</w:t>
      </w:r>
      <w:r>
        <w:rPr>
          <w:rFonts w:hint="eastAsia" w:ascii="Arial" w:hAnsi="Arial" w:eastAsia="黑体"/>
          <w:color w:val="000000"/>
          <w:sz w:val="24"/>
        </w:rPr>
        <w:t>目标</w:t>
      </w:r>
    </w:p>
    <w:p>
      <w:pPr>
        <w:rPr>
          <w:rFonts w:hint="eastAsia" w:ascii="Arial" w:hAnsi="Arial"/>
          <w:color w:val="000000"/>
          <w:sz w:val="24"/>
        </w:rPr>
      </w:pPr>
    </w:p>
    <w:p>
      <w:pPr>
        <w:rPr>
          <w:rFonts w:hint="eastAsia" w:ascii="Arial" w:hAnsi="Arial"/>
          <w:color w:val="000000"/>
          <w:sz w:val="24"/>
        </w:rPr>
      </w:pPr>
      <w:r>
        <w:rPr>
          <w:rFonts w:hint="eastAsia" w:ascii="Arial" w:hAnsi="Arial"/>
          <w:color w:val="000000"/>
          <w:sz w:val="24"/>
        </w:rPr>
        <w:t>加强专利代理代码的规范性和法律性，促进</w:t>
      </w:r>
      <w:r>
        <w:rPr>
          <w:rFonts w:hint="eastAsia"/>
          <w:color w:val="000000"/>
          <w:sz w:val="24"/>
        </w:rPr>
        <w:t>专利代理人资格的“三证”管理，</w:t>
      </w:r>
      <w:r>
        <w:rPr>
          <w:rFonts w:hint="eastAsia" w:ascii="Arial" w:hAnsi="Arial"/>
          <w:color w:val="000000"/>
          <w:sz w:val="24"/>
        </w:rPr>
        <w:t>完善中国国家知识产权局对</w:t>
      </w:r>
      <w:r>
        <w:rPr>
          <w:rFonts w:hint="eastAsia" w:ascii="黑体"/>
          <w:color w:val="000000"/>
          <w:sz w:val="24"/>
        </w:rPr>
        <w:t>专利代理机构、</w:t>
      </w:r>
      <w:r>
        <w:rPr>
          <w:rFonts w:hint="eastAsia"/>
          <w:color w:val="000000"/>
          <w:sz w:val="24"/>
        </w:rPr>
        <w:t>专利代理人的统一管理、协调和监督，</w:t>
      </w:r>
      <w:r>
        <w:rPr>
          <w:rFonts w:hint="eastAsia" w:ascii="宋体"/>
          <w:color w:val="000000"/>
          <w:sz w:val="24"/>
        </w:rPr>
        <w:t>更好地为申请人服务</w:t>
      </w:r>
      <w:r>
        <w:rPr>
          <w:rFonts w:hint="eastAsia"/>
          <w:color w:val="000000"/>
          <w:sz w:val="24"/>
        </w:rPr>
        <w:t>。</w:t>
      </w:r>
    </w:p>
    <w:p>
      <w:pPr>
        <w:rPr>
          <w:color w:val="000000"/>
          <w:sz w:val="24"/>
        </w:rPr>
      </w:pPr>
    </w:p>
    <w:p>
      <w:pPr>
        <w:rPr>
          <w:color w:val="000000"/>
          <w:sz w:val="24"/>
        </w:rPr>
      </w:pPr>
    </w:p>
    <w:p>
      <w:pPr>
        <w:rPr>
          <w:rFonts w:hint="eastAsia" w:ascii="Arial" w:hAnsi="Arial"/>
          <w:color w:val="000000"/>
          <w:sz w:val="24"/>
        </w:rPr>
      </w:pPr>
      <w:r>
        <w:rPr>
          <w:rFonts w:ascii="Arial" w:hAnsi="Arial"/>
          <w:color w:val="000000"/>
          <w:sz w:val="24"/>
        </w:rPr>
        <w:t>3</w:t>
      </w:r>
      <w:r>
        <w:rPr>
          <w:rFonts w:hint="eastAsia" w:ascii="Arial" w:hAnsi="Arial" w:eastAsia="黑体"/>
          <w:color w:val="000000"/>
          <w:sz w:val="24"/>
        </w:rPr>
        <w:t>编制《规定》的原则</w:t>
      </w:r>
    </w:p>
    <w:p>
      <w:pPr>
        <w:rPr>
          <w:color w:val="000000"/>
          <w:sz w:val="24"/>
        </w:rPr>
      </w:pPr>
    </w:p>
    <w:p>
      <w:pPr>
        <w:rPr>
          <w:rFonts w:hint="eastAsia"/>
          <w:color w:val="000000"/>
          <w:sz w:val="24"/>
        </w:rPr>
      </w:pPr>
      <w:r>
        <w:rPr>
          <w:rFonts w:hint="eastAsia" w:ascii="Arial" w:hAnsi="Arial"/>
          <w:color w:val="000000"/>
          <w:sz w:val="24"/>
        </w:rPr>
        <w:t>此《规定》作为《专利代理人代码标准》的附录，应依据《专利代理人代码标准》条款1.2和1.3项，规定统一</w:t>
      </w:r>
      <w:r>
        <w:rPr>
          <w:rFonts w:hint="eastAsia" w:ascii="宋体" w:hAnsi="Arial"/>
          <w:color w:val="000000"/>
          <w:sz w:val="24"/>
        </w:rPr>
        <w:t>的代码编制原则。</w:t>
      </w:r>
    </w:p>
    <w:p>
      <w:pPr>
        <w:rPr>
          <w:rFonts w:hint="eastAsia"/>
          <w:color w:val="000000"/>
          <w:sz w:val="24"/>
        </w:rPr>
      </w:pPr>
    </w:p>
    <w:p>
      <w:pPr>
        <w:rPr>
          <w:rFonts w:hint="eastAsia"/>
          <w:color w:val="000000"/>
          <w:sz w:val="24"/>
        </w:rPr>
      </w:pPr>
    </w:p>
    <w:p>
      <w:pPr>
        <w:rPr>
          <w:rFonts w:hint="eastAsia" w:ascii="Arial" w:hAnsi="Arial"/>
          <w:color w:val="000000"/>
          <w:sz w:val="24"/>
        </w:rPr>
      </w:pPr>
      <w:r>
        <w:rPr>
          <w:rFonts w:hint="eastAsia" w:ascii="Arial" w:hAnsi="Arial"/>
          <w:color w:val="000000"/>
          <w:sz w:val="24"/>
        </w:rPr>
        <w:t>4</w:t>
      </w:r>
      <w:r>
        <w:rPr>
          <w:rFonts w:hint="eastAsia" w:ascii="Arial" w:hAnsi="Arial" w:eastAsia="黑体"/>
          <w:color w:val="000000"/>
          <w:sz w:val="24"/>
        </w:rPr>
        <w:t>适用范围</w:t>
      </w:r>
    </w:p>
    <w:p>
      <w:pPr>
        <w:rPr>
          <w:rFonts w:hint="eastAsia"/>
          <w:color w:val="000000"/>
          <w:sz w:val="24"/>
        </w:rPr>
      </w:pPr>
    </w:p>
    <w:p>
      <w:pPr>
        <w:rPr>
          <w:rFonts w:hint="eastAsia"/>
          <w:color w:val="000000"/>
          <w:sz w:val="24"/>
        </w:rPr>
      </w:pPr>
      <w:r>
        <w:rPr>
          <w:rFonts w:hint="eastAsia" w:ascii="Arial" w:hAnsi="Arial"/>
          <w:color w:val="000000"/>
          <w:sz w:val="24"/>
        </w:rPr>
        <w:t>此《规定》作为《专利代理人代码标准》的附录，应依据《专利代理人代码标准》条款2项，规定统一</w:t>
      </w:r>
      <w:r>
        <w:rPr>
          <w:rFonts w:hint="eastAsia" w:ascii="宋体" w:hAnsi="Arial"/>
          <w:color w:val="000000"/>
          <w:sz w:val="24"/>
        </w:rPr>
        <w:t>的适用范围。</w:t>
      </w:r>
    </w:p>
    <w:p>
      <w:pPr>
        <w:rPr>
          <w:rFonts w:hint="eastAsia"/>
          <w:color w:val="000000"/>
          <w:sz w:val="24"/>
        </w:rPr>
      </w:pPr>
    </w:p>
    <w:p>
      <w:pPr>
        <w:rPr>
          <w:rFonts w:hint="eastAsia"/>
          <w:color w:val="000000"/>
          <w:sz w:val="24"/>
        </w:rPr>
      </w:pPr>
    </w:p>
    <w:p>
      <w:pPr>
        <w:rPr>
          <w:rFonts w:hint="eastAsia" w:ascii="Arial" w:hAnsi="Arial"/>
          <w:color w:val="000000"/>
          <w:sz w:val="24"/>
        </w:rPr>
      </w:pPr>
      <w:r>
        <w:rPr>
          <w:rFonts w:hint="eastAsia" w:ascii="Arial" w:hAnsi="Arial"/>
          <w:color w:val="000000"/>
          <w:sz w:val="24"/>
        </w:rPr>
        <w:t>5</w:t>
      </w:r>
      <w:r>
        <w:rPr>
          <w:rFonts w:hint="eastAsia" w:ascii="Arial" w:hAnsi="Arial" w:eastAsia="黑体"/>
          <w:color w:val="000000"/>
          <w:sz w:val="24"/>
        </w:rPr>
        <w:t>与专利代理相关的代码标准</w:t>
      </w:r>
    </w:p>
    <w:p>
      <w:pPr>
        <w:rPr>
          <w:rFonts w:hint="eastAsia"/>
          <w:color w:val="000000"/>
          <w:sz w:val="24"/>
        </w:rPr>
      </w:pPr>
    </w:p>
    <w:p>
      <w:pPr>
        <w:pStyle w:val="9"/>
        <w:rPr>
          <w:rFonts w:ascii="Arial" w:hAnsi="Arial"/>
          <w:color w:val="000000"/>
          <w:sz w:val="24"/>
        </w:rPr>
      </w:pPr>
      <w:r>
        <w:rPr>
          <w:rFonts w:hint="eastAsia" w:ascii="Arial" w:hAnsi="Arial"/>
          <w:color w:val="000000"/>
          <w:sz w:val="24"/>
        </w:rPr>
        <w:t>5</w:t>
      </w:r>
      <w:r>
        <w:rPr>
          <w:rFonts w:ascii="Arial" w:hAnsi="Arial"/>
          <w:color w:val="000000"/>
          <w:sz w:val="24"/>
        </w:rPr>
        <w:t xml:space="preserve">.1 </w:t>
      </w:r>
      <w:r>
        <w:rPr>
          <w:rFonts w:hint="eastAsia" w:ascii="黑体" w:eastAsia="黑体"/>
          <w:color w:val="000000"/>
          <w:sz w:val="24"/>
        </w:rPr>
        <w:t>专利代理机构代码</w:t>
      </w:r>
    </w:p>
    <w:p>
      <w:pPr>
        <w:rPr>
          <w:rFonts w:ascii="宋体"/>
          <w:color w:val="000000"/>
          <w:sz w:val="24"/>
        </w:rPr>
      </w:pPr>
    </w:p>
    <w:p>
      <w:pPr>
        <w:rPr>
          <w:rFonts w:ascii="宋体"/>
          <w:color w:val="000000"/>
          <w:sz w:val="24"/>
        </w:rPr>
      </w:pPr>
      <w:r>
        <w:rPr>
          <w:rFonts w:hint="eastAsia" w:ascii="宋体"/>
          <w:color w:val="000000"/>
          <w:sz w:val="24"/>
        </w:rPr>
        <w:t>采用5位阿拉伯数字：前2位用国家规定的省别行政区划代码表示，后3位采用行政区划各自的小流水号。</w:t>
      </w:r>
    </w:p>
    <w:p>
      <w:pPr>
        <w:rPr>
          <w:rFonts w:ascii="宋体" w:hAnsi="Arial"/>
          <w:color w:val="000000"/>
          <w:sz w:val="24"/>
        </w:rPr>
      </w:pPr>
    </w:p>
    <w:p>
      <w:pPr>
        <w:rPr>
          <w:rFonts w:ascii="Arial" w:hAnsi="Arial"/>
          <w:color w:val="000000"/>
          <w:sz w:val="24"/>
        </w:rPr>
      </w:pPr>
      <w:r>
        <w:rPr>
          <w:rFonts w:hint="eastAsia" w:ascii="Arial" w:hAnsi="Arial"/>
          <w:color w:val="000000"/>
          <w:sz w:val="24"/>
        </w:rPr>
        <w:t>5</w:t>
      </w:r>
      <w:r>
        <w:rPr>
          <w:rFonts w:ascii="Arial" w:hAnsi="Arial"/>
          <w:color w:val="000000"/>
          <w:sz w:val="24"/>
        </w:rPr>
        <w:t xml:space="preserve">. 2 </w:t>
      </w:r>
      <w:r>
        <w:rPr>
          <w:rFonts w:hint="eastAsia" w:eastAsia="黑体"/>
          <w:color w:val="000000"/>
          <w:sz w:val="24"/>
        </w:rPr>
        <w:t>专利代理人资格证书号码</w:t>
      </w:r>
    </w:p>
    <w:p>
      <w:pPr>
        <w:rPr>
          <w:rFonts w:ascii="宋体" w:hAnsi="Arial"/>
          <w:color w:val="000000"/>
          <w:sz w:val="24"/>
        </w:rPr>
      </w:pPr>
    </w:p>
    <w:p>
      <w:pPr>
        <w:rPr>
          <w:rFonts w:ascii="宋体" w:hAnsi="Arial"/>
          <w:color w:val="000000"/>
          <w:sz w:val="24"/>
        </w:rPr>
      </w:pPr>
      <w:r>
        <w:rPr>
          <w:rFonts w:hint="eastAsia" w:ascii="宋体"/>
          <w:color w:val="000000"/>
          <w:sz w:val="24"/>
        </w:rPr>
        <w:t>采用7位阿拉伯数字：2位省别行政区划代码+5位大流水号。</w:t>
      </w:r>
    </w:p>
    <w:p>
      <w:pPr>
        <w:rPr>
          <w:rFonts w:hint="eastAsia" w:ascii="Arial" w:hAnsi="Arial"/>
          <w:color w:val="000000"/>
          <w:sz w:val="24"/>
        </w:rPr>
      </w:pPr>
    </w:p>
    <w:p>
      <w:pPr>
        <w:rPr>
          <w:rFonts w:ascii="Arial" w:hAnsi="Arial"/>
          <w:color w:val="000000"/>
          <w:sz w:val="24"/>
        </w:rPr>
      </w:pPr>
      <w:r>
        <w:rPr>
          <w:rFonts w:hint="eastAsia" w:ascii="Arial" w:hAnsi="Arial"/>
          <w:color w:val="000000"/>
          <w:sz w:val="24"/>
        </w:rPr>
        <w:t>5</w:t>
      </w:r>
      <w:r>
        <w:rPr>
          <w:rFonts w:ascii="Arial" w:hAnsi="Arial"/>
          <w:color w:val="000000"/>
          <w:sz w:val="24"/>
        </w:rPr>
        <w:t xml:space="preserve">. 3 </w:t>
      </w:r>
      <w:r>
        <w:rPr>
          <w:rFonts w:hint="eastAsia" w:eastAsia="黑体"/>
          <w:color w:val="000000"/>
          <w:sz w:val="24"/>
        </w:rPr>
        <w:t>专利代理人工作证书号码</w:t>
      </w:r>
    </w:p>
    <w:p>
      <w:pPr>
        <w:rPr>
          <w:rFonts w:ascii="Arial" w:hAnsi="Arial"/>
          <w:color w:val="000000"/>
          <w:sz w:val="24"/>
        </w:rPr>
      </w:pPr>
    </w:p>
    <w:p>
      <w:pPr>
        <w:rPr>
          <w:rFonts w:hint="eastAsia" w:ascii="宋体"/>
          <w:color w:val="000000"/>
          <w:sz w:val="24"/>
        </w:rPr>
      </w:pPr>
      <w:r>
        <w:rPr>
          <w:rFonts w:hint="eastAsia"/>
          <w:color w:val="000000"/>
          <w:sz w:val="24"/>
        </w:rPr>
        <w:t>采用</w:t>
      </w:r>
      <w:r>
        <w:rPr>
          <w:rFonts w:hint="eastAsia" w:ascii="宋体"/>
          <w:color w:val="000000"/>
          <w:sz w:val="24"/>
        </w:rPr>
        <w:t>1</w:t>
      </w:r>
      <w:r>
        <w:rPr>
          <w:rFonts w:ascii="宋体"/>
          <w:color w:val="000000"/>
          <w:sz w:val="24"/>
        </w:rPr>
        <w:t>1</w:t>
      </w:r>
      <w:r>
        <w:rPr>
          <w:rFonts w:hint="eastAsia" w:ascii="宋体"/>
          <w:color w:val="000000"/>
          <w:sz w:val="24"/>
        </w:rPr>
        <w:t>位阿拉伯数字：5位专利</w:t>
      </w:r>
      <w:r>
        <w:rPr>
          <w:rFonts w:hint="eastAsia"/>
          <w:color w:val="000000"/>
          <w:sz w:val="24"/>
        </w:rPr>
        <w:t>代理</w:t>
      </w:r>
      <w:r>
        <w:rPr>
          <w:rFonts w:hint="eastAsia" w:ascii="宋体"/>
          <w:color w:val="000000"/>
          <w:sz w:val="24"/>
        </w:rPr>
        <w:t>机构代码+专利</w:t>
      </w:r>
      <w:r>
        <w:rPr>
          <w:rFonts w:hint="eastAsia"/>
          <w:color w:val="000000"/>
          <w:sz w:val="24"/>
        </w:rPr>
        <w:t>代理人资格证书号第3</w:t>
      </w:r>
      <w:r>
        <w:rPr>
          <w:color w:val="000000"/>
          <w:sz w:val="24"/>
        </w:rPr>
        <w:t>—</w:t>
      </w:r>
      <w:r>
        <w:rPr>
          <w:rFonts w:hint="eastAsia"/>
          <w:color w:val="000000"/>
          <w:sz w:val="24"/>
        </w:rPr>
        <w:t>7位</w:t>
      </w:r>
      <w:r>
        <w:rPr>
          <w:rFonts w:hint="eastAsia" w:ascii="宋体"/>
          <w:color w:val="000000"/>
          <w:sz w:val="24"/>
        </w:rPr>
        <w:t>+1位校验位。</w:t>
      </w:r>
    </w:p>
    <w:p>
      <w:pPr>
        <w:rPr>
          <w:rFonts w:hint="eastAsia" w:eastAsia="黑体"/>
          <w:color w:val="000000"/>
          <w:sz w:val="24"/>
        </w:rPr>
      </w:pPr>
      <w:r>
        <w:rPr>
          <w:rFonts w:hint="eastAsia" w:ascii="宋体" w:eastAsia="黑体"/>
          <w:color w:val="000000"/>
          <w:sz w:val="24"/>
        </w:rPr>
        <w:t>注：以“</w:t>
      </w:r>
      <w:r>
        <w:rPr>
          <w:rFonts w:hint="eastAsia" w:eastAsia="黑体"/>
          <w:color w:val="000000"/>
          <w:sz w:val="24"/>
        </w:rPr>
        <w:t>专利代理人工作证书号码</w:t>
      </w:r>
      <w:r>
        <w:rPr>
          <w:rFonts w:hint="eastAsia" w:ascii="宋体" w:eastAsia="黑体"/>
          <w:color w:val="000000"/>
          <w:sz w:val="24"/>
        </w:rPr>
        <w:t>”作为“</w:t>
      </w:r>
      <w:r>
        <w:rPr>
          <w:rFonts w:hint="eastAsia" w:ascii="Arial" w:hAnsi="Arial" w:eastAsia="黑体"/>
          <w:color w:val="000000"/>
          <w:sz w:val="24"/>
        </w:rPr>
        <w:t>专利代理人代码</w:t>
      </w:r>
      <w:r>
        <w:rPr>
          <w:rFonts w:hint="eastAsia" w:ascii="宋体" w:eastAsia="黑体"/>
          <w:color w:val="000000"/>
          <w:sz w:val="24"/>
        </w:rPr>
        <w:t>”。</w:t>
      </w:r>
    </w:p>
    <w:p>
      <w:pPr>
        <w:rPr>
          <w:rFonts w:hint="eastAsia"/>
          <w:color w:val="000000"/>
          <w:sz w:val="24"/>
        </w:rPr>
      </w:pPr>
    </w:p>
    <w:p>
      <w:pPr>
        <w:rPr>
          <w:rFonts w:hint="eastAsia"/>
          <w:color w:val="000000"/>
          <w:sz w:val="24"/>
        </w:rPr>
      </w:pPr>
    </w:p>
    <w:p>
      <w:pPr>
        <w:rPr>
          <w:rFonts w:hint="eastAsia" w:ascii="Arial" w:hAnsi="Arial"/>
          <w:color w:val="000000"/>
          <w:sz w:val="24"/>
        </w:rPr>
      </w:pPr>
      <w:r>
        <w:rPr>
          <w:rFonts w:hint="eastAsia" w:ascii="Arial" w:hAnsi="Arial"/>
          <w:color w:val="000000"/>
          <w:sz w:val="24"/>
        </w:rPr>
        <w:t>6</w:t>
      </w:r>
      <w:r>
        <w:rPr>
          <w:rFonts w:hint="eastAsia" w:ascii="黑体" w:hAnsi="Arial" w:eastAsia="黑体"/>
          <w:color w:val="000000"/>
          <w:sz w:val="24"/>
        </w:rPr>
        <w:t>代码的赋予和管理</w:t>
      </w:r>
    </w:p>
    <w:p>
      <w:pPr>
        <w:rPr>
          <w:rFonts w:hint="eastAsia" w:ascii="Arial" w:hAnsi="Arial"/>
          <w:color w:val="000000"/>
          <w:sz w:val="24"/>
        </w:rPr>
      </w:pPr>
    </w:p>
    <w:p>
      <w:pPr>
        <w:rPr>
          <w:rFonts w:hint="eastAsia" w:ascii="Arial" w:hAnsi="Arial"/>
          <w:color w:val="000000"/>
          <w:sz w:val="24"/>
        </w:rPr>
      </w:pPr>
      <w:r>
        <w:rPr>
          <w:rFonts w:hint="eastAsia" w:ascii="Arial" w:hAnsi="Arial"/>
          <w:color w:val="000000"/>
          <w:sz w:val="24"/>
        </w:rPr>
        <w:t>此《规定》作为《专利代理人代码标准》的附录，应依据《专利代理人代码标准》条款4.2项，统一</w:t>
      </w:r>
      <w:r>
        <w:rPr>
          <w:rFonts w:hint="eastAsia" w:ascii="宋体" w:hAnsi="Arial"/>
          <w:color w:val="000000"/>
          <w:sz w:val="24"/>
        </w:rPr>
        <w:t>代码的赋予和管理。</w:t>
      </w:r>
    </w:p>
    <w:p>
      <w:pPr>
        <w:rPr>
          <w:rFonts w:hint="eastAsia" w:ascii="Arial" w:hAnsi="Arial"/>
          <w:color w:val="000000"/>
          <w:sz w:val="24"/>
        </w:rPr>
      </w:pPr>
    </w:p>
    <w:p>
      <w:pPr>
        <w:rPr>
          <w:rFonts w:hint="eastAsia" w:ascii="Arial" w:hAnsi="Arial"/>
          <w:color w:val="000000"/>
          <w:sz w:val="24"/>
        </w:rPr>
      </w:pPr>
    </w:p>
    <w:p>
      <w:pPr>
        <w:rPr>
          <w:rFonts w:hint="eastAsia" w:ascii="Arial" w:hAnsi="Arial"/>
          <w:color w:val="000000"/>
          <w:sz w:val="24"/>
        </w:rPr>
      </w:pPr>
      <w:r>
        <w:rPr>
          <w:rFonts w:hint="eastAsia" w:ascii="Arial" w:hAnsi="Arial"/>
          <w:color w:val="000000"/>
          <w:sz w:val="24"/>
        </w:rPr>
        <w:t>7</w:t>
      </w:r>
      <w:r>
        <w:rPr>
          <w:rFonts w:hint="eastAsia" w:ascii="Arial" w:hAnsi="Arial" w:eastAsia="黑体"/>
          <w:color w:val="000000"/>
          <w:sz w:val="24"/>
        </w:rPr>
        <w:t>代码管理者的责任</w:t>
      </w:r>
    </w:p>
    <w:p>
      <w:pPr>
        <w:rPr>
          <w:rFonts w:hint="eastAsia" w:ascii="Arial" w:hAnsi="Arial"/>
          <w:color w:val="000000"/>
          <w:sz w:val="24"/>
        </w:rPr>
      </w:pPr>
    </w:p>
    <w:p>
      <w:pPr>
        <w:rPr>
          <w:rFonts w:hint="eastAsia" w:ascii="Arial" w:hAnsi="Arial"/>
          <w:color w:val="000000"/>
          <w:sz w:val="24"/>
        </w:rPr>
      </w:pPr>
      <w:r>
        <w:rPr>
          <w:rFonts w:hint="eastAsia" w:ascii="Arial" w:hAnsi="Arial"/>
          <w:color w:val="000000"/>
          <w:sz w:val="24"/>
        </w:rPr>
        <w:t>此《规定》作为《专利代理人代码标准》的附录，应依据《专利代理人代码标准》条款5项，指定统一的</w:t>
      </w:r>
      <w:r>
        <w:rPr>
          <w:rFonts w:hint="eastAsia" w:ascii="宋体" w:hAnsi="Arial"/>
          <w:color w:val="000000"/>
          <w:sz w:val="24"/>
        </w:rPr>
        <w:t>代码管理者及其责任。</w:t>
      </w:r>
    </w:p>
    <w:p>
      <w:pPr>
        <w:rPr>
          <w:rFonts w:hint="eastAsia" w:ascii="Arial" w:hAnsi="Arial"/>
          <w:color w:val="000000"/>
          <w:sz w:val="24"/>
        </w:rPr>
      </w:pPr>
    </w:p>
    <w:p>
      <w:pPr>
        <w:rPr>
          <w:rFonts w:hint="eastAsia" w:ascii="Arial" w:hAnsi="Arial"/>
          <w:color w:val="000000"/>
          <w:sz w:val="24"/>
        </w:rPr>
      </w:pPr>
    </w:p>
    <w:p>
      <w:pPr>
        <w:rPr>
          <w:rFonts w:hint="eastAsia" w:ascii="Arial" w:hAnsi="Arial"/>
          <w:color w:val="000000"/>
          <w:sz w:val="24"/>
        </w:rPr>
      </w:pPr>
      <w:r>
        <w:rPr>
          <w:rFonts w:hint="eastAsia" w:ascii="Arial" w:hAnsi="Arial" w:eastAsia="黑体"/>
          <w:color w:val="000000"/>
          <w:sz w:val="24"/>
        </w:rPr>
        <w:t>8颁布和实施</w:t>
      </w:r>
    </w:p>
    <w:p>
      <w:pPr>
        <w:rPr>
          <w:rFonts w:hint="eastAsia" w:ascii="Arial" w:hAnsi="Arial"/>
          <w:color w:val="000000"/>
          <w:sz w:val="24"/>
        </w:rPr>
      </w:pPr>
    </w:p>
    <w:p>
      <w:pPr>
        <w:rPr>
          <w:rFonts w:hint="eastAsia" w:ascii="Arial" w:hAnsi="Arial"/>
          <w:color w:val="000000"/>
          <w:sz w:val="24"/>
        </w:rPr>
      </w:pPr>
      <w:r>
        <w:rPr>
          <w:rFonts w:hint="eastAsia" w:ascii="Arial" w:hAnsi="Arial"/>
          <w:color w:val="000000"/>
          <w:sz w:val="24"/>
        </w:rPr>
        <w:t>此《规定》作为《专利代理人代码标准》的附录，应依据《专利代理人代码标准》条款6的相关规定，统一颁布和实施。</w:t>
      </w:r>
    </w:p>
    <w:p>
      <w:pPr>
        <w:rPr>
          <w:rFonts w:hint="eastAsia" w:ascii="Arial" w:hAnsi="Arial"/>
          <w:color w:val="000000"/>
          <w:sz w:val="24"/>
        </w:rPr>
      </w:pPr>
    </w:p>
    <w:p>
      <w:pPr>
        <w:rPr>
          <w:rFonts w:hint="eastAsia" w:ascii="Arial" w:hAnsi="Arial"/>
          <w:color w:val="000000"/>
          <w:sz w:val="24"/>
        </w:rPr>
      </w:pPr>
    </w:p>
    <w:p>
      <w:pPr>
        <w:rPr>
          <w:rFonts w:hint="eastAsia" w:ascii="Arial" w:hAnsi="Arial"/>
          <w:color w:val="000000"/>
          <w:sz w:val="24"/>
        </w:rPr>
      </w:pPr>
    </w:p>
    <w:p>
      <w:pPr>
        <w:rPr>
          <w:rFonts w:hint="eastAsia" w:ascii="Arial" w:hAnsi="Arial"/>
          <w:color w:val="000000"/>
          <w:sz w:val="24"/>
        </w:rPr>
      </w:pPr>
    </w:p>
    <w:p>
      <w:pPr>
        <w:rPr>
          <w:rFonts w:hint="eastAsia" w:ascii="Arial" w:hAnsi="Arial"/>
          <w:color w:val="000000"/>
          <w:sz w:val="24"/>
        </w:rPr>
      </w:pPr>
    </w:p>
    <w:p>
      <w:pPr>
        <w:jc w:val="right"/>
        <w:outlineLvl w:val="0"/>
        <w:rPr>
          <w:color w:val="000000"/>
          <w:sz w:val="24"/>
        </w:rPr>
      </w:pPr>
      <w:r>
        <w:rPr>
          <w:rFonts w:hint="eastAsia" w:ascii="Arial" w:hAnsi="Arial"/>
          <w:color w:val="000000"/>
          <w:sz w:val="24"/>
        </w:rPr>
        <w:t>中华人民共和国国家知识产权局</w:t>
      </w:r>
    </w:p>
    <w:p>
      <w:pPr>
        <w:ind w:left="5760"/>
        <w:rPr>
          <w:rFonts w:hint="eastAsia" w:ascii="Arial" w:hAnsi="Arial"/>
          <w:color w:val="000000"/>
          <w:sz w:val="24"/>
        </w:rPr>
      </w:pPr>
      <w:r>
        <w:rPr>
          <w:rFonts w:hint="eastAsia" w:ascii="宋体"/>
          <w:color w:val="000000"/>
          <w:sz w:val="24"/>
        </w:rPr>
        <w:t>二ＯＯ一年十一月一日</w:t>
      </w:r>
    </w:p>
    <w:p>
      <w:pPr>
        <w:rPr>
          <w:rFonts w:hint="eastAsia" w:ascii="Arial" w:hAnsi="Arial"/>
          <w:color w:val="000000"/>
          <w:sz w:val="24"/>
        </w:rPr>
      </w:pPr>
    </w:p>
    <w:p>
      <w:pPr>
        <w:rPr>
          <w:rFonts w:hint="eastAsia" w:ascii="Arial" w:hAnsi="Arial"/>
          <w:color w:val="000000"/>
          <w:sz w:val="24"/>
        </w:rPr>
      </w:pPr>
    </w:p>
    <w:p>
      <w:pPr>
        <w:rPr>
          <w:rFonts w:hint="eastAsia" w:ascii="Arial" w:hAnsi="Arial"/>
          <w:color w:val="000000"/>
          <w:sz w:val="24"/>
        </w:rPr>
      </w:pPr>
    </w:p>
    <w:p>
      <w:pPr>
        <w:rPr>
          <w:rFonts w:hint="eastAsia" w:ascii="Arial" w:hAnsi="Arial"/>
          <w:color w:val="000000"/>
          <w:sz w:val="24"/>
        </w:rPr>
      </w:pPr>
    </w:p>
    <w:p>
      <w:pPr>
        <w:rPr>
          <w:rFonts w:hint="eastAsia" w:ascii="Arial" w:hAnsi="Arial"/>
          <w:color w:val="000000"/>
          <w:sz w:val="24"/>
        </w:rPr>
      </w:pPr>
    </w:p>
    <w:p>
      <w:pPr>
        <w:rPr>
          <w:rFonts w:hint="eastAsia" w:ascii="Arial" w:hAnsi="Arial"/>
          <w:color w:val="000000"/>
          <w:sz w:val="24"/>
        </w:rPr>
      </w:pPr>
      <w:r>
        <w:rPr>
          <w:rFonts w:hint="eastAsia" w:ascii="Arial" w:hAnsi="Arial"/>
          <w:color w:val="000000"/>
          <w:sz w:val="24"/>
        </w:rPr>
        <w:t>附：</w:t>
      </w:r>
      <w:r>
        <w:rPr>
          <w:rFonts w:hint="eastAsia" w:ascii="Arial" w:hAnsi="Arial" w:eastAsia="黑体"/>
          <w:color w:val="000000"/>
          <w:sz w:val="24"/>
        </w:rPr>
        <w:t>关于《标准》和《规定》的编制说明</w:t>
      </w:r>
    </w:p>
    <w:p>
      <w:pPr>
        <w:ind w:firstLine="426"/>
        <w:rPr>
          <w:rFonts w:hint="eastAsia" w:ascii="Arial" w:hAnsi="Arial"/>
          <w:color w:val="000000"/>
          <w:sz w:val="24"/>
        </w:rPr>
      </w:pPr>
      <w:r>
        <w:rPr>
          <w:rFonts w:hint="eastAsia" w:ascii="Arial" w:hAnsi="Arial"/>
          <w:color w:val="000000"/>
          <w:sz w:val="24"/>
        </w:rPr>
        <w:t>（注：此《说明》仅供国知局内部参考）</w:t>
      </w:r>
    </w:p>
    <w:p>
      <w:pPr>
        <w:rPr>
          <w:rFonts w:hint="eastAsia" w:ascii="Arial" w:hAnsi="Arial"/>
          <w:color w:val="000000"/>
          <w:sz w:val="24"/>
        </w:rPr>
      </w:pPr>
    </w:p>
    <w:p>
      <w:pPr>
        <w:rPr>
          <w:rFonts w:hint="eastAsia" w:ascii="Arial" w:hAnsi="Arial"/>
          <w:color w:val="000000"/>
          <w:sz w:val="24"/>
        </w:rPr>
      </w:pPr>
    </w:p>
    <w:p>
      <w:pPr>
        <w:rPr>
          <w:rFonts w:hint="eastAsia" w:ascii="Arial" w:hAnsi="Arial"/>
          <w:color w:val="000000"/>
          <w:sz w:val="24"/>
        </w:rPr>
      </w:pPr>
    </w:p>
    <w:p>
      <w:pPr>
        <w:rPr>
          <w:rFonts w:hint="eastAsia" w:ascii="Arial" w:hAnsi="Arial"/>
          <w:color w:val="000000"/>
          <w:sz w:val="24"/>
        </w:rPr>
      </w:pPr>
    </w:p>
    <w:p>
      <w:pPr>
        <w:rPr>
          <w:rFonts w:hint="eastAsia" w:ascii="Arial" w:hAnsi="Arial"/>
          <w:color w:val="000000"/>
          <w:sz w:val="24"/>
        </w:rPr>
      </w:pPr>
    </w:p>
    <w:p>
      <w:pPr>
        <w:rPr>
          <w:rFonts w:hint="eastAsia" w:ascii="Arial" w:hAnsi="Arial"/>
          <w:color w:val="000000"/>
          <w:sz w:val="24"/>
        </w:rPr>
      </w:pPr>
    </w:p>
    <w:p>
      <w:pPr>
        <w:jc w:val="center"/>
        <w:rPr>
          <w:rFonts w:hint="eastAsia" w:ascii="Arial" w:hAnsi="Arial"/>
          <w:color w:val="000000"/>
          <w:sz w:val="28"/>
        </w:rPr>
      </w:pPr>
      <w:r>
        <w:rPr>
          <w:rFonts w:hint="eastAsia" w:ascii="Arial" w:hAnsi="Arial" w:eastAsia="黑体"/>
          <w:color w:val="000000"/>
          <w:sz w:val="28"/>
        </w:rPr>
        <w:t>关于《标准》和《规定》的编制说明</w:t>
      </w:r>
    </w:p>
    <w:p>
      <w:pPr>
        <w:jc w:val="center"/>
        <w:rPr>
          <w:rFonts w:hint="eastAsia" w:ascii="Arial" w:hAnsi="Arial" w:eastAsia="黑体"/>
          <w:color w:val="000000"/>
          <w:sz w:val="24"/>
        </w:rPr>
      </w:pPr>
      <w:r>
        <w:rPr>
          <w:rFonts w:hint="eastAsia" w:ascii="Arial" w:hAnsi="Arial" w:eastAsia="黑体"/>
          <w:color w:val="000000"/>
          <w:sz w:val="24"/>
        </w:rPr>
        <w:t>（内部参考）</w:t>
      </w:r>
    </w:p>
    <w:p>
      <w:pPr>
        <w:rPr>
          <w:rFonts w:hint="eastAsia" w:ascii="Arial" w:hAnsi="Arial"/>
          <w:color w:val="000000"/>
          <w:sz w:val="24"/>
        </w:rPr>
      </w:pPr>
    </w:p>
    <w:p>
      <w:pPr>
        <w:rPr>
          <w:rFonts w:hint="eastAsia" w:ascii="Arial" w:hAnsi="Arial"/>
          <w:color w:val="000000"/>
          <w:sz w:val="24"/>
        </w:rPr>
      </w:pPr>
    </w:p>
    <w:p>
      <w:pPr>
        <w:rPr>
          <w:rFonts w:hint="eastAsia" w:ascii="Arial" w:hAnsi="Arial"/>
          <w:color w:val="000000"/>
          <w:sz w:val="24"/>
        </w:rPr>
      </w:pPr>
    </w:p>
    <w:p>
      <w:pPr>
        <w:ind w:firstLine="567"/>
        <w:jc w:val="both"/>
        <w:rPr>
          <w:rFonts w:hint="eastAsia" w:ascii="黑体" w:eastAsia="黑体"/>
          <w:color w:val="000000"/>
          <w:sz w:val="24"/>
        </w:rPr>
      </w:pPr>
      <w:r>
        <w:rPr>
          <w:rFonts w:hint="eastAsia" w:ascii="黑体" w:eastAsia="黑体"/>
          <w:color w:val="000000"/>
          <w:sz w:val="24"/>
        </w:rPr>
        <w:t>一、现状</w:t>
      </w:r>
    </w:p>
    <w:p>
      <w:pPr>
        <w:ind w:firstLine="567"/>
        <w:jc w:val="both"/>
        <w:rPr>
          <w:rFonts w:hint="eastAsia" w:ascii="宋体"/>
          <w:color w:val="000000"/>
          <w:sz w:val="24"/>
        </w:rPr>
      </w:pPr>
    </w:p>
    <w:p>
      <w:pPr>
        <w:ind w:firstLine="567"/>
        <w:jc w:val="both"/>
        <w:rPr>
          <w:rFonts w:hint="eastAsia" w:ascii="黑体" w:eastAsia="黑体"/>
          <w:color w:val="000000"/>
          <w:sz w:val="24"/>
        </w:rPr>
      </w:pPr>
      <w:r>
        <w:rPr>
          <w:rFonts w:hint="eastAsia" w:ascii="黑体" w:eastAsia="黑体"/>
          <w:color w:val="000000"/>
          <w:sz w:val="24"/>
        </w:rPr>
        <w:t>1、管理现状</w:t>
      </w:r>
    </w:p>
    <w:p>
      <w:pPr>
        <w:ind w:firstLine="567"/>
        <w:jc w:val="both"/>
        <w:rPr>
          <w:rFonts w:hint="eastAsia" w:ascii="宋体"/>
          <w:color w:val="000000"/>
          <w:sz w:val="24"/>
        </w:rPr>
      </w:pPr>
      <w:r>
        <w:rPr>
          <w:rFonts w:hint="eastAsia" w:ascii="宋体"/>
          <w:color w:val="000000"/>
          <w:sz w:val="24"/>
        </w:rPr>
        <w:t>我局目前对专利代理实行“三证”管理，专利代理人必须持“三证”上岗，即专利代理机构证书、专利代理人资格证书、专利代理人工作证书缺一不可。</w:t>
      </w:r>
    </w:p>
    <w:p>
      <w:pPr>
        <w:ind w:firstLine="567"/>
        <w:jc w:val="both"/>
        <w:rPr>
          <w:rFonts w:hint="eastAsia" w:ascii="宋体"/>
          <w:color w:val="000000"/>
          <w:sz w:val="24"/>
        </w:rPr>
      </w:pPr>
      <w:r>
        <w:rPr>
          <w:rFonts w:hint="eastAsia" w:ascii="宋体"/>
          <w:color w:val="000000"/>
          <w:sz w:val="24"/>
        </w:rPr>
        <w:t>我局规定专利代理机构、专利代理人每年要进行年检，对专利代理机构、专利代理人的资格及其变动进行检查和监督。该项工作由国知局条法司专利代理管理处负责。</w:t>
      </w:r>
    </w:p>
    <w:p>
      <w:pPr>
        <w:ind w:firstLine="567"/>
        <w:jc w:val="both"/>
        <w:rPr>
          <w:rFonts w:hint="eastAsia" w:ascii="宋体"/>
          <w:color w:val="000000"/>
          <w:sz w:val="24"/>
        </w:rPr>
      </w:pPr>
    </w:p>
    <w:p>
      <w:pPr>
        <w:ind w:firstLine="567"/>
        <w:jc w:val="both"/>
        <w:rPr>
          <w:rFonts w:hint="eastAsia" w:ascii="黑体" w:eastAsia="黑体"/>
          <w:color w:val="000000"/>
          <w:sz w:val="24"/>
        </w:rPr>
      </w:pPr>
      <w:r>
        <w:rPr>
          <w:rFonts w:hint="eastAsia" w:ascii="黑体" w:eastAsia="黑体"/>
          <w:color w:val="000000"/>
          <w:sz w:val="24"/>
        </w:rPr>
        <w:t>2、“三证” 现状</w:t>
      </w:r>
    </w:p>
    <w:p>
      <w:pPr>
        <w:ind w:firstLine="567"/>
        <w:jc w:val="both"/>
        <w:rPr>
          <w:rFonts w:hint="eastAsia" w:ascii="宋体"/>
          <w:color w:val="000000"/>
          <w:sz w:val="24"/>
        </w:rPr>
      </w:pPr>
      <w:r>
        <w:rPr>
          <w:rFonts w:hint="eastAsia" w:ascii="宋体"/>
          <w:color w:val="000000"/>
          <w:sz w:val="24"/>
        </w:rPr>
        <w:t>（1）专利代理机构证书号码：</w:t>
      </w:r>
    </w:p>
    <w:p>
      <w:pPr>
        <w:ind w:firstLine="567"/>
        <w:jc w:val="both"/>
        <w:rPr>
          <w:rFonts w:hint="eastAsia" w:ascii="宋体"/>
          <w:color w:val="000000"/>
          <w:sz w:val="24"/>
        </w:rPr>
      </w:pPr>
      <w:r>
        <w:rPr>
          <w:rFonts w:hint="eastAsia" w:ascii="宋体"/>
          <w:color w:val="000000"/>
          <w:sz w:val="24"/>
        </w:rPr>
        <w:t>采用5位阿拉伯数字：前2位用国家规定的省别行政区划代码表示，后3位采用行政区划各自的小流水号。</w:t>
      </w:r>
    </w:p>
    <w:p>
      <w:pPr>
        <w:ind w:firstLine="567"/>
        <w:jc w:val="both"/>
        <w:rPr>
          <w:rFonts w:hint="eastAsia" w:ascii="宋体"/>
          <w:color w:val="000000"/>
          <w:sz w:val="24"/>
        </w:rPr>
      </w:pPr>
      <w:r>
        <w:rPr>
          <w:rFonts w:hint="eastAsia" w:ascii="宋体"/>
          <w:color w:val="000000"/>
          <w:sz w:val="24"/>
        </w:rPr>
        <w:t>当前，面临问题：对那些代理机构较多的地区，只采用三位流水号是否够用，应进行考虑。</w:t>
      </w:r>
    </w:p>
    <w:p>
      <w:pPr>
        <w:ind w:firstLine="567"/>
        <w:jc w:val="both"/>
        <w:rPr>
          <w:rFonts w:hint="eastAsia" w:ascii="宋体"/>
          <w:color w:val="000000"/>
          <w:sz w:val="24"/>
        </w:rPr>
      </w:pPr>
    </w:p>
    <w:p>
      <w:pPr>
        <w:ind w:firstLine="567"/>
        <w:jc w:val="both"/>
        <w:rPr>
          <w:rFonts w:hint="eastAsia" w:ascii="宋体"/>
          <w:color w:val="000000"/>
          <w:sz w:val="24"/>
        </w:rPr>
      </w:pPr>
      <w:r>
        <w:rPr>
          <w:rFonts w:hint="eastAsia" w:ascii="宋体"/>
          <w:color w:val="000000"/>
          <w:sz w:val="24"/>
        </w:rPr>
        <w:t>（2）专利代理人资格证书号码：</w:t>
      </w:r>
    </w:p>
    <w:p>
      <w:pPr>
        <w:ind w:firstLine="567"/>
        <w:jc w:val="both"/>
        <w:rPr>
          <w:rFonts w:hint="eastAsia" w:ascii="宋体"/>
          <w:color w:val="000000"/>
          <w:sz w:val="24"/>
        </w:rPr>
      </w:pPr>
      <w:r>
        <w:rPr>
          <w:rFonts w:hint="eastAsia" w:ascii="宋体"/>
          <w:color w:val="000000"/>
          <w:sz w:val="24"/>
        </w:rPr>
        <w:t>采用6位阿拉伯数字：2位省别行政区划代码+4位省别行政区划内小流水号</w:t>
      </w:r>
    </w:p>
    <w:p>
      <w:pPr>
        <w:ind w:firstLine="567"/>
        <w:jc w:val="both"/>
        <w:rPr>
          <w:rFonts w:hint="eastAsia" w:ascii="宋体"/>
          <w:color w:val="000000"/>
          <w:sz w:val="24"/>
        </w:rPr>
      </w:pPr>
      <w:r>
        <w:rPr>
          <w:rFonts w:hint="eastAsia" w:ascii="宋体"/>
          <w:color w:val="000000"/>
          <w:sz w:val="24"/>
        </w:rPr>
        <w:t>面临的问题：专利代理人资格和保障管理、代理人资格证书定期考核制度、政府管理部门对专利代理人名单的公布制度等方面需进一步完善；行政区划内小流水号不利于全国范围内统计，不利于电子信息化管理，容易造成系统资源的浪费。</w:t>
      </w:r>
    </w:p>
    <w:p>
      <w:pPr>
        <w:ind w:firstLine="567"/>
        <w:jc w:val="both"/>
        <w:rPr>
          <w:rFonts w:hint="eastAsia" w:ascii="宋体"/>
          <w:color w:val="000000"/>
          <w:sz w:val="24"/>
        </w:rPr>
      </w:pPr>
    </w:p>
    <w:p>
      <w:pPr>
        <w:ind w:firstLine="567"/>
        <w:jc w:val="both"/>
        <w:rPr>
          <w:rFonts w:hint="eastAsia" w:ascii="宋体"/>
          <w:color w:val="000000"/>
          <w:sz w:val="24"/>
        </w:rPr>
      </w:pPr>
      <w:r>
        <w:rPr>
          <w:rFonts w:hint="eastAsia" w:ascii="宋体"/>
          <w:color w:val="000000"/>
          <w:sz w:val="24"/>
        </w:rPr>
        <w:t>（3）专利代理人工作证书号码：</w:t>
      </w:r>
    </w:p>
    <w:p>
      <w:pPr>
        <w:ind w:firstLine="567"/>
        <w:jc w:val="both"/>
        <w:rPr>
          <w:rFonts w:hint="eastAsia" w:ascii="宋体"/>
          <w:color w:val="000000"/>
          <w:sz w:val="24"/>
        </w:rPr>
      </w:pPr>
      <w:r>
        <w:rPr>
          <w:rFonts w:hint="eastAsia" w:ascii="宋体"/>
          <w:color w:val="000000"/>
          <w:sz w:val="24"/>
        </w:rPr>
        <w:t>采用8位阿拉伯数字：5位专利代理机构代码+3位代理机构内部小流水号。</w:t>
      </w:r>
    </w:p>
    <w:p>
      <w:pPr>
        <w:pStyle w:val="7"/>
        <w:ind w:firstLine="567"/>
        <w:rPr>
          <w:rFonts w:hint="eastAsia" w:hAnsi="Arial"/>
          <w:color w:val="000000"/>
        </w:rPr>
      </w:pPr>
      <w:r>
        <w:rPr>
          <w:rFonts w:hint="eastAsia"/>
          <w:color w:val="000000"/>
        </w:rPr>
        <w:t>存在的问题：代理人一旦转换新的事务所，则其工作证号码都需要更换，不利于全国范围内统计，不利于对代理人执行代理业务情况进行管理、监督和统计。同时，代理人和事务所在注册及其变更上存在一些不足之处，转换新的事务所时，在代理关系上容易出现多方纠纷。</w:t>
      </w:r>
    </w:p>
    <w:p>
      <w:pPr>
        <w:ind w:firstLine="567"/>
        <w:rPr>
          <w:rFonts w:hint="eastAsia" w:ascii="宋体" w:hAnsi="Arial"/>
          <w:color w:val="000000"/>
          <w:sz w:val="24"/>
        </w:rPr>
      </w:pPr>
    </w:p>
    <w:p>
      <w:pPr>
        <w:ind w:firstLine="567"/>
        <w:rPr>
          <w:rFonts w:hint="eastAsia" w:ascii="宋体" w:hAnsi="Arial"/>
          <w:color w:val="000000"/>
          <w:sz w:val="24"/>
        </w:rPr>
      </w:pPr>
    </w:p>
    <w:p>
      <w:pPr>
        <w:ind w:firstLine="567"/>
        <w:rPr>
          <w:rFonts w:hint="eastAsia" w:ascii="黑体" w:hAnsi="Arial" w:eastAsia="黑体"/>
          <w:color w:val="000000"/>
          <w:sz w:val="24"/>
        </w:rPr>
      </w:pPr>
      <w:r>
        <w:rPr>
          <w:rFonts w:hint="eastAsia" w:ascii="黑体" w:hAnsi="Arial" w:eastAsia="黑体"/>
          <w:color w:val="000000"/>
          <w:sz w:val="24"/>
        </w:rPr>
        <w:t>二、</w:t>
      </w:r>
      <w:r>
        <w:rPr>
          <w:rFonts w:hint="eastAsia" w:ascii="Arial" w:hAnsi="Arial" w:eastAsia="黑体"/>
          <w:color w:val="000000"/>
          <w:sz w:val="24"/>
        </w:rPr>
        <w:t>《标准》及《规定》的指导思想和实施构想</w:t>
      </w:r>
    </w:p>
    <w:p>
      <w:pPr>
        <w:ind w:firstLine="567"/>
        <w:rPr>
          <w:rFonts w:hint="eastAsia" w:ascii="宋体" w:hAnsi="Arial"/>
          <w:color w:val="000000"/>
          <w:sz w:val="24"/>
        </w:rPr>
      </w:pPr>
    </w:p>
    <w:p>
      <w:pPr>
        <w:ind w:firstLine="567"/>
        <w:rPr>
          <w:rFonts w:hint="eastAsia" w:ascii="宋体" w:hAnsi="Arial"/>
          <w:color w:val="000000"/>
          <w:sz w:val="24"/>
        </w:rPr>
      </w:pPr>
      <w:r>
        <w:rPr>
          <w:rFonts w:hint="eastAsia" w:ascii="宋体" w:hAnsi="Arial"/>
          <w:color w:val="000000"/>
          <w:sz w:val="24"/>
        </w:rPr>
        <w:t>1、国知局应保持对专利代理管理的独立自主性，保持对专利所属领域的独立行政领导。</w:t>
      </w:r>
    </w:p>
    <w:p>
      <w:pPr>
        <w:ind w:firstLine="567"/>
        <w:rPr>
          <w:rFonts w:hint="eastAsia" w:ascii="宋体" w:hAnsi="Arial"/>
          <w:color w:val="000000"/>
          <w:sz w:val="24"/>
        </w:rPr>
      </w:pPr>
    </w:p>
    <w:p>
      <w:pPr>
        <w:ind w:firstLine="567"/>
        <w:rPr>
          <w:rFonts w:hint="eastAsia" w:ascii="宋体" w:hAnsi="Arial"/>
          <w:color w:val="000000"/>
          <w:sz w:val="24"/>
        </w:rPr>
      </w:pPr>
      <w:r>
        <w:rPr>
          <w:rFonts w:hint="eastAsia" w:ascii="宋体" w:hAnsi="Arial"/>
          <w:color w:val="000000"/>
          <w:sz w:val="24"/>
        </w:rPr>
        <w:t>2、</w:t>
      </w:r>
      <w:r>
        <w:rPr>
          <w:rFonts w:hint="eastAsia" w:ascii="Arial" w:hAnsi="Arial"/>
          <w:color w:val="000000"/>
          <w:sz w:val="24"/>
        </w:rPr>
        <w:t>《标准》</w:t>
      </w:r>
      <w:r>
        <w:rPr>
          <w:rFonts w:hint="eastAsia" w:ascii="宋体" w:hAnsi="Arial"/>
          <w:color w:val="000000"/>
          <w:sz w:val="24"/>
        </w:rPr>
        <w:t>采用的统一</w:t>
      </w:r>
      <w:r>
        <w:rPr>
          <w:rFonts w:hint="eastAsia" w:ascii="Arial" w:hAnsi="Arial"/>
          <w:color w:val="000000"/>
          <w:sz w:val="24"/>
        </w:rPr>
        <w:t>专利代理人代码和</w:t>
      </w:r>
      <w:r>
        <w:rPr>
          <w:rFonts w:hint="eastAsia" w:ascii="宋体" w:hAnsi="Arial"/>
          <w:color w:val="000000"/>
          <w:sz w:val="24"/>
        </w:rPr>
        <w:t>《规定》中规范的三证标准代码，在使用中可以通过联接，实现前台与后台数据库的信息交换、检索和管理，保证三证管理制度。如由</w:t>
      </w:r>
      <w:r>
        <w:rPr>
          <w:rFonts w:hint="eastAsia" w:ascii="宋体"/>
          <w:color w:val="000000"/>
          <w:sz w:val="24"/>
        </w:rPr>
        <w:t>指定的专利代理管理部门建立一个</w:t>
      </w:r>
      <w:r>
        <w:rPr>
          <w:rFonts w:hint="eastAsia" w:ascii="宋体" w:hAnsi="Arial"/>
          <w:color w:val="000000"/>
          <w:sz w:val="24"/>
        </w:rPr>
        <w:t>三证标准代码的数据库，统一管理和维护三证标准代码，其他部门及使用者通过专用软件从数据库中读取信息，检索</w:t>
      </w:r>
      <w:r>
        <w:rPr>
          <w:rFonts w:hint="eastAsia" w:ascii="宋体"/>
          <w:color w:val="000000"/>
          <w:sz w:val="24"/>
        </w:rPr>
        <w:t>专利</w:t>
      </w:r>
      <w:r>
        <w:rPr>
          <w:rFonts w:hint="eastAsia" w:ascii="宋体" w:hAnsi="Arial"/>
          <w:color w:val="000000"/>
          <w:sz w:val="24"/>
        </w:rPr>
        <w:t>代理机构、代理人资格等信息。从而，既</w:t>
      </w:r>
      <w:r>
        <w:rPr>
          <w:rFonts w:hint="eastAsia" w:ascii="Arial" w:hAnsi="Arial"/>
          <w:color w:val="000000"/>
          <w:sz w:val="24"/>
        </w:rPr>
        <w:t>有利于专利申请人办理专利申请，提高专利局的受理和审查进度，又有利于</w:t>
      </w:r>
      <w:r>
        <w:rPr>
          <w:rFonts w:hint="eastAsia" w:ascii="宋体" w:hAnsi="Arial"/>
          <w:color w:val="000000"/>
          <w:sz w:val="24"/>
        </w:rPr>
        <w:t>加强我局对</w:t>
      </w:r>
      <w:r>
        <w:rPr>
          <w:rFonts w:hint="eastAsia" w:ascii="宋体"/>
          <w:color w:val="000000"/>
          <w:sz w:val="24"/>
        </w:rPr>
        <w:t>专利代理机构、专利代理人管理和监督。</w:t>
      </w:r>
    </w:p>
    <w:p>
      <w:pPr>
        <w:ind w:firstLine="567"/>
        <w:rPr>
          <w:rFonts w:hint="eastAsia" w:ascii="宋体" w:hAnsi="Arial"/>
          <w:color w:val="000000"/>
          <w:sz w:val="24"/>
        </w:rPr>
      </w:pPr>
    </w:p>
    <w:p>
      <w:pPr>
        <w:ind w:firstLine="567"/>
        <w:rPr>
          <w:rFonts w:hint="eastAsia" w:ascii="宋体" w:hAnsi="Arial"/>
          <w:color w:val="000000"/>
          <w:sz w:val="24"/>
        </w:rPr>
      </w:pPr>
      <w:r>
        <w:rPr>
          <w:rFonts w:hint="eastAsia" w:ascii="宋体" w:hAnsi="Arial"/>
          <w:color w:val="000000"/>
          <w:sz w:val="24"/>
        </w:rPr>
        <w:t>3、由于专利代理人</w:t>
      </w:r>
      <w:r>
        <w:rPr>
          <w:rFonts w:hint="eastAsia" w:ascii="宋体"/>
          <w:color w:val="000000"/>
          <w:sz w:val="24"/>
        </w:rPr>
        <w:t>资格证采用行政区划内小流水号，容易带来全国范围统计困难，不利于电子信息化管理，容易造成系统资源的浪费等问题，因此在《规定》中改变为采用全国统一的5位制大流水号。</w:t>
      </w:r>
    </w:p>
    <w:p>
      <w:pPr>
        <w:ind w:firstLine="993"/>
        <w:rPr>
          <w:rFonts w:hint="eastAsia" w:ascii="宋体" w:hAnsi="Arial"/>
          <w:color w:val="000000"/>
          <w:sz w:val="24"/>
        </w:rPr>
      </w:pPr>
      <w:r>
        <w:rPr>
          <w:rFonts w:hint="eastAsia" w:ascii="宋体"/>
          <w:color w:val="000000"/>
          <w:sz w:val="24"/>
        </w:rPr>
        <w:t>采用全国统一的5位制大流水号，在代理人变更所属机构和行政地域时，可保证其代码的唯一性；</w:t>
      </w:r>
      <w:r>
        <w:rPr>
          <w:rFonts w:hint="eastAsia" w:ascii="Arial" w:hAnsi="Arial"/>
          <w:color w:val="000000"/>
          <w:sz w:val="24"/>
        </w:rPr>
        <w:t>专利代理人在属于新专利代理机构的期间所赋予的新专利代理人代码，可保持固定性</w:t>
      </w:r>
      <w:r>
        <w:rPr>
          <w:rFonts w:hint="eastAsia" w:ascii="宋体"/>
          <w:color w:val="000000"/>
          <w:sz w:val="24"/>
        </w:rPr>
        <w:t>；有利于我局实行全国统一管理、监督和统计，避免电子信息系统资源的浪费。</w:t>
      </w:r>
    </w:p>
    <w:p>
      <w:pPr>
        <w:ind w:firstLine="567"/>
        <w:rPr>
          <w:rFonts w:hint="eastAsia" w:ascii="宋体" w:hAnsi="Arial"/>
          <w:color w:val="000000"/>
          <w:sz w:val="24"/>
        </w:rPr>
      </w:pPr>
    </w:p>
    <w:p>
      <w:pPr>
        <w:ind w:firstLine="567"/>
        <w:rPr>
          <w:rFonts w:hint="eastAsia" w:ascii="宋体" w:hAnsi="Arial"/>
          <w:color w:val="000000"/>
          <w:sz w:val="24"/>
        </w:rPr>
      </w:pPr>
      <w:r>
        <w:rPr>
          <w:rFonts w:hint="eastAsia" w:ascii="宋体" w:hAnsi="Arial"/>
          <w:color w:val="000000"/>
          <w:sz w:val="24"/>
        </w:rPr>
        <w:t>4、改变专利代理人</w:t>
      </w:r>
      <w:r>
        <w:rPr>
          <w:rFonts w:hint="eastAsia" w:ascii="宋体"/>
          <w:color w:val="000000"/>
          <w:sz w:val="24"/>
        </w:rPr>
        <w:t>资格证书和专利代理人工作证书现有编码方式，采用全国统一的5位制大流水号，需要考虑时间、费用、工作量等具体问题。但总体考虑，采用</w:t>
      </w:r>
      <w:r>
        <w:rPr>
          <w:rFonts w:hint="eastAsia" w:ascii="宋体" w:hAnsi="Arial"/>
          <w:color w:val="000000"/>
          <w:sz w:val="24"/>
        </w:rPr>
        <w:t>《规定》制定的</w:t>
      </w:r>
      <w:r>
        <w:rPr>
          <w:rFonts w:hint="eastAsia" w:ascii="宋体"/>
          <w:color w:val="000000"/>
          <w:sz w:val="24"/>
        </w:rPr>
        <w:t>新编码方式，利远远大于弊，有利于我局的长远发展。</w:t>
      </w:r>
    </w:p>
    <w:p>
      <w:pPr>
        <w:ind w:firstLine="567"/>
        <w:rPr>
          <w:rFonts w:hint="eastAsia" w:ascii="宋体" w:hAnsi="Arial"/>
          <w:color w:val="000000"/>
          <w:sz w:val="24"/>
        </w:rPr>
      </w:pPr>
    </w:p>
    <w:p>
      <w:pPr>
        <w:ind w:firstLine="567"/>
        <w:rPr>
          <w:rFonts w:hint="eastAsia" w:ascii="宋体" w:hAnsi="Arial"/>
          <w:color w:val="000000"/>
          <w:sz w:val="24"/>
        </w:rPr>
      </w:pPr>
      <w:r>
        <w:rPr>
          <w:rFonts w:hint="eastAsia" w:ascii="宋体" w:hAnsi="Arial"/>
          <w:color w:val="000000"/>
          <w:sz w:val="24"/>
        </w:rPr>
        <w:t>5、关于专利代理人</w:t>
      </w:r>
      <w:r>
        <w:rPr>
          <w:rFonts w:hint="eastAsia" w:ascii="宋体"/>
          <w:color w:val="000000"/>
          <w:sz w:val="24"/>
        </w:rPr>
        <w:t>资格证书和工作证书的换证工作，可以通过年检时进行统一换证，或规定年检最后一日为换证最后一日。</w:t>
      </w:r>
    </w:p>
    <w:p>
      <w:pPr>
        <w:ind w:firstLine="567"/>
        <w:rPr>
          <w:rFonts w:hint="eastAsia" w:ascii="宋体" w:hAnsi="Arial"/>
          <w:color w:val="000000"/>
          <w:sz w:val="24"/>
        </w:rPr>
      </w:pPr>
    </w:p>
    <w:p>
      <w:pPr>
        <w:ind w:firstLine="567"/>
        <w:rPr>
          <w:rFonts w:hint="eastAsia" w:ascii="宋体" w:hAnsi="Arial"/>
          <w:color w:val="000000"/>
          <w:sz w:val="24"/>
        </w:rPr>
      </w:pPr>
      <w:r>
        <w:rPr>
          <w:rFonts w:hint="eastAsia" w:ascii="宋体" w:hAnsi="Arial"/>
          <w:color w:val="000000"/>
          <w:sz w:val="24"/>
        </w:rPr>
        <w:t>6、管理权限和检索权限也应给予明确规定。</w:t>
      </w:r>
    </w:p>
    <w:p>
      <w:pPr>
        <w:ind w:firstLine="567"/>
        <w:rPr>
          <w:rFonts w:hint="eastAsia" w:ascii="宋体" w:hAnsi="Arial"/>
          <w:color w:val="000000"/>
          <w:sz w:val="24"/>
        </w:rPr>
      </w:pPr>
    </w:p>
    <w:p>
      <w:pPr>
        <w:ind w:firstLine="567"/>
        <w:rPr>
          <w:rFonts w:hint="eastAsia" w:ascii="宋体" w:hAnsi="Arial"/>
          <w:color w:val="000000"/>
          <w:sz w:val="24"/>
        </w:rPr>
      </w:pPr>
      <w:r>
        <w:rPr>
          <w:rFonts w:hint="eastAsia" w:ascii="宋体" w:hAnsi="Arial"/>
          <w:color w:val="000000"/>
          <w:sz w:val="24"/>
        </w:rPr>
        <w:t>7、在《标准》和《规定》审核批准后，由局领导指定的代码管理者提出具体实施方案并上报。</w:t>
      </w:r>
    </w:p>
    <w:p>
      <w:pPr>
        <w:ind w:firstLine="567"/>
        <w:rPr>
          <w:rFonts w:hint="eastAsia" w:ascii="宋体" w:hAnsi="Arial"/>
          <w:color w:val="000000"/>
          <w:sz w:val="24"/>
        </w:rPr>
      </w:pPr>
    </w:p>
    <w:p>
      <w:pPr>
        <w:ind w:firstLine="567"/>
        <w:rPr>
          <w:rFonts w:hint="eastAsia" w:ascii="宋体" w:hAnsi="Arial"/>
          <w:color w:val="000000"/>
          <w:sz w:val="24"/>
        </w:rPr>
      </w:pPr>
    </w:p>
    <w:p>
      <w:pPr>
        <w:ind w:firstLine="567"/>
        <w:rPr>
          <w:rFonts w:hint="eastAsia" w:ascii="宋体" w:hAnsi="Arial"/>
          <w:color w:val="000000"/>
          <w:sz w:val="24"/>
        </w:rPr>
      </w:pPr>
    </w:p>
    <w:p>
      <w:pPr>
        <w:ind w:firstLine="567"/>
        <w:rPr>
          <w:rFonts w:hint="eastAsia" w:ascii="宋体" w:hAnsi="Arial"/>
          <w:color w:val="000000"/>
          <w:sz w:val="24"/>
        </w:rPr>
      </w:pPr>
    </w:p>
    <w:p>
      <w:pPr>
        <w:ind w:firstLine="567"/>
        <w:rPr>
          <w:rFonts w:hint="eastAsia" w:ascii="宋体" w:hAnsi="Arial"/>
          <w:color w:val="000000"/>
          <w:sz w:val="24"/>
        </w:rPr>
      </w:pPr>
    </w:p>
    <w:p>
      <w:pPr>
        <w:ind w:left="3600" w:firstLine="720"/>
        <w:rPr>
          <w:rFonts w:hint="eastAsia" w:ascii="宋体" w:hAnsi="Arial"/>
          <w:color w:val="000000"/>
          <w:sz w:val="24"/>
        </w:rPr>
      </w:pPr>
      <w:r>
        <w:rPr>
          <w:rFonts w:hint="eastAsia" w:ascii="Arial" w:hAnsi="Arial"/>
          <w:color w:val="000000"/>
          <w:sz w:val="24"/>
        </w:rPr>
        <w:t>国家知识产权局标准化办公室</w:t>
      </w:r>
    </w:p>
    <w:p>
      <w:pPr>
        <w:ind w:left="4320" w:firstLine="720"/>
        <w:rPr>
          <w:rFonts w:hint="eastAsia" w:ascii="宋体" w:hAnsi="Arial"/>
          <w:color w:val="000000"/>
          <w:sz w:val="24"/>
        </w:rPr>
      </w:pPr>
      <w:r>
        <w:rPr>
          <w:rFonts w:hint="eastAsia" w:ascii="宋体" w:hAnsi="Arial"/>
          <w:color w:val="000000"/>
          <w:sz w:val="24"/>
        </w:rPr>
        <w:t>2001年7月20日</w:t>
      </w:r>
    </w:p>
    <w:p>
      <w:pPr>
        <w:ind w:firstLine="567"/>
        <w:rPr>
          <w:rFonts w:hint="eastAsia" w:ascii="宋体" w:hAnsi="Arial"/>
          <w:color w:val="000000"/>
          <w:sz w:val="24"/>
        </w:rPr>
      </w:pPr>
    </w:p>
    <w:p>
      <w:pPr>
        <w:ind w:firstLine="567"/>
        <w:rPr>
          <w:rFonts w:hint="eastAsia" w:ascii="宋体" w:hAnsi="Arial"/>
          <w:color w:val="000000"/>
          <w:sz w:val="24"/>
        </w:rPr>
      </w:pPr>
    </w:p>
    <w:p>
      <w:pPr>
        <w:ind w:firstLine="567"/>
        <w:rPr>
          <w:rFonts w:hint="eastAsia" w:ascii="宋体" w:hAnsi="Arial"/>
          <w:color w:val="000000"/>
          <w:sz w:val="24"/>
        </w:rPr>
      </w:pPr>
    </w:p>
    <w:p>
      <w:pPr>
        <w:ind w:firstLine="567"/>
        <w:rPr>
          <w:rFonts w:hint="eastAsia" w:ascii="宋体" w:hAnsi="Arial"/>
          <w:color w:val="000000"/>
          <w:sz w:val="24"/>
        </w:rPr>
      </w:pPr>
    </w:p>
    <w:p>
      <w:pPr>
        <w:ind w:firstLine="567"/>
        <w:rPr>
          <w:rFonts w:hint="eastAsia" w:ascii="宋体" w:hAnsi="Arial"/>
          <w:color w:val="000000"/>
          <w:sz w:val="24"/>
        </w:rPr>
      </w:pPr>
    </w:p>
    <w:p>
      <w:pPr>
        <w:rPr>
          <w:rFonts w:ascii="宋体" w:hAnsi="Arial"/>
          <w:color w:val="000000"/>
          <w:sz w:val="24"/>
        </w:rPr>
      </w:pP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lang w:val="en-US" w:eastAsia="zh-CN"/>
      </w:rPr>
      <w:t>1</w:t>
    </w:r>
    <w:r>
      <w:rPr>
        <w:rStyle w:val="17"/>
      </w:rPr>
      <w:fldChar w:fldCharType="end"/>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7"/>
      </w:rPr>
    </w:pPr>
    <w:r>
      <w:rPr>
        <w:rStyle w:val="17"/>
      </w:rPr>
      <w:fldChar w:fldCharType="begin"/>
    </w:r>
    <w:r>
      <w:rPr>
        <w:rStyle w:val="17"/>
      </w:rPr>
      <w:instrText xml:space="preserve">PAGE  </w:instrText>
    </w:r>
    <w:r>
      <w:rPr>
        <w:rStyle w:val="17"/>
      </w:rPr>
      <w:fldChar w:fldCharType="end"/>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distribute"/>
      <w:rPr>
        <w:rFonts w:ascii="黑体" w:eastAsia="黑体"/>
        <w:sz w:val="21"/>
      </w:rPr>
    </w:pPr>
    <w:r>
      <w:rPr>
        <w:rFonts w:hint="eastAsia" w:ascii="黑体" w:eastAsia="黑体"/>
        <w:sz w:val="21"/>
      </w:rPr>
      <w:t>中华人民共和国国家知识产权局标准                                    GZB 2001-01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A70F5"/>
    <w:multiLevelType w:val="singleLevel"/>
    <w:tmpl w:val="00CA70F5"/>
    <w:lvl w:ilvl="0" w:tentative="0">
      <w:start w:val="1"/>
      <w:numFmt w:val="decimal"/>
      <w:lvlText w:val="（%1）"/>
      <w:lvlJc w:val="left"/>
      <w:pPr>
        <w:tabs>
          <w:tab w:val="left" w:pos="750"/>
        </w:tabs>
        <w:ind w:left="750" w:hanging="750"/>
      </w:pPr>
      <w:rPr>
        <w:rFonts w:hint="eastAsia"/>
      </w:rPr>
    </w:lvl>
  </w:abstractNum>
  <w:abstractNum w:abstractNumId="1">
    <w:nsid w:val="3A714BB1"/>
    <w:multiLevelType w:val="singleLevel"/>
    <w:tmpl w:val="3A714BB1"/>
    <w:lvl w:ilvl="0" w:tentative="0">
      <w:start w:val="1"/>
      <w:numFmt w:val="decimal"/>
      <w:lvlText w:val="（%1）"/>
      <w:lvlJc w:val="left"/>
      <w:pPr>
        <w:tabs>
          <w:tab w:val="left" w:pos="750"/>
        </w:tabs>
        <w:ind w:left="750" w:hanging="750"/>
      </w:pPr>
      <w:rPr>
        <w:rFonts w:hint="eastAsia"/>
      </w:rPr>
    </w:lvl>
  </w:abstractNum>
  <w:abstractNum w:abstractNumId="2">
    <w:nsid w:val="5EE1236B"/>
    <w:multiLevelType w:val="singleLevel"/>
    <w:tmpl w:val="5EE1236B"/>
    <w:lvl w:ilvl="0" w:tentative="0">
      <w:start w:val="1"/>
      <w:numFmt w:val="decimal"/>
      <w:lvlText w:val="（%1）"/>
      <w:lvlJc w:val="left"/>
      <w:pPr>
        <w:tabs>
          <w:tab w:val="left" w:pos="750"/>
        </w:tabs>
        <w:ind w:left="750" w:hanging="750"/>
      </w:pPr>
      <w:rPr>
        <w:rFonts w:hint="eastAsia"/>
      </w:rPr>
    </w:lvl>
  </w:abstractNum>
  <w:abstractNum w:abstractNumId="3">
    <w:nsid w:val="77A701EC"/>
    <w:multiLevelType w:val="multilevel"/>
    <w:tmpl w:val="77A701EC"/>
    <w:lvl w:ilvl="0" w:tentative="0">
      <w:start w:val="4"/>
      <w:numFmt w:val="decimal"/>
      <w:lvlText w:val="%1"/>
      <w:lvlJc w:val="left"/>
      <w:pPr>
        <w:tabs>
          <w:tab w:val="left" w:pos="450"/>
        </w:tabs>
        <w:ind w:left="450" w:hanging="450"/>
      </w:pPr>
      <w:rPr>
        <w:rFonts w:hint="default"/>
      </w:rPr>
    </w:lvl>
    <w:lvl w:ilvl="1" w:tentative="0">
      <w:start w:val="1"/>
      <w:numFmt w:val="decimal"/>
      <w:lvlText w:val="%1.%2"/>
      <w:lvlJc w:val="left"/>
      <w:pPr>
        <w:tabs>
          <w:tab w:val="left" w:pos="450"/>
        </w:tabs>
        <w:ind w:left="450" w:hanging="450"/>
      </w:pPr>
      <w:rPr>
        <w:rFonts w:hint="default"/>
      </w:rPr>
    </w:lvl>
    <w:lvl w:ilvl="2" w:tentative="0">
      <w:start w:val="1"/>
      <w:numFmt w:val="decimal"/>
      <w:lvlText w:val="%1.%2.%3"/>
      <w:lvlJc w:val="left"/>
      <w:pPr>
        <w:tabs>
          <w:tab w:val="left" w:pos="450"/>
        </w:tabs>
        <w:ind w:left="450" w:hanging="450"/>
      </w:pPr>
      <w:rPr>
        <w:rFonts w:hint="default"/>
      </w:rPr>
    </w:lvl>
    <w:lvl w:ilvl="3" w:tentative="0">
      <w:start w:val="1"/>
      <w:numFmt w:val="decimal"/>
      <w:lvlText w:val="%1.%2.%3.%4"/>
      <w:lvlJc w:val="left"/>
      <w:pPr>
        <w:tabs>
          <w:tab w:val="left" w:pos="450"/>
        </w:tabs>
        <w:ind w:left="450" w:hanging="450"/>
      </w:pPr>
      <w:rPr>
        <w:rFonts w:hint="default"/>
      </w:rPr>
    </w:lvl>
    <w:lvl w:ilvl="4" w:tentative="0">
      <w:start w:val="1"/>
      <w:numFmt w:val="decimal"/>
      <w:lvlText w:val="%1.%2.%3.%4.%5"/>
      <w:lvlJc w:val="left"/>
      <w:pPr>
        <w:tabs>
          <w:tab w:val="left" w:pos="450"/>
        </w:tabs>
        <w:ind w:left="450" w:hanging="450"/>
      </w:pPr>
      <w:rPr>
        <w:rFonts w:hint="default"/>
      </w:rPr>
    </w:lvl>
    <w:lvl w:ilvl="5" w:tentative="0">
      <w:start w:val="1"/>
      <w:numFmt w:val="decimal"/>
      <w:lvlText w:val="%1.%2.%3.%4.%5.%6"/>
      <w:lvlJc w:val="left"/>
      <w:pPr>
        <w:tabs>
          <w:tab w:val="left" w:pos="450"/>
        </w:tabs>
        <w:ind w:left="450" w:hanging="450"/>
      </w:pPr>
      <w:rPr>
        <w:rFonts w:hint="default"/>
      </w:rPr>
    </w:lvl>
    <w:lvl w:ilvl="6" w:tentative="0">
      <w:start w:val="1"/>
      <w:numFmt w:val="decimal"/>
      <w:lvlText w:val="%1.%2.%3.%4.%5.%6.%7"/>
      <w:lvlJc w:val="left"/>
      <w:pPr>
        <w:tabs>
          <w:tab w:val="left" w:pos="450"/>
        </w:tabs>
        <w:ind w:left="450" w:hanging="450"/>
      </w:pPr>
      <w:rPr>
        <w:rFonts w:hint="default"/>
      </w:rPr>
    </w:lvl>
    <w:lvl w:ilvl="7" w:tentative="0">
      <w:start w:val="1"/>
      <w:numFmt w:val="decimal"/>
      <w:lvlText w:val="%1.%2.%3.%4.%5.%6.%7.%8"/>
      <w:lvlJc w:val="left"/>
      <w:pPr>
        <w:tabs>
          <w:tab w:val="left" w:pos="450"/>
        </w:tabs>
        <w:ind w:left="450" w:hanging="450"/>
      </w:pPr>
      <w:rPr>
        <w:rFonts w:hint="default"/>
      </w:rPr>
    </w:lvl>
    <w:lvl w:ilvl="8" w:tentative="0">
      <w:start w:val="1"/>
      <w:numFmt w:val="decimal"/>
      <w:lvlText w:val="%1.%2.%3.%4.%5.%6.%7.%8.%9"/>
      <w:lvlJc w:val="left"/>
      <w:pPr>
        <w:tabs>
          <w:tab w:val="left" w:pos="450"/>
        </w:tabs>
        <w:ind w:left="450" w:hanging="45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20"/>
  <w:drawingGridVerticalSpacing w:val="104"/>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xN2JhMzJjYjFmMDQ0OGRjMWY2NmE3ZjU2ODNhNjEifQ=="/>
  </w:docVars>
  <w:rsids>
    <w:rsidRoot w:val="008B5FCF"/>
    <w:rsid w:val="003369B4"/>
    <w:rsid w:val="008B5FCF"/>
    <w:rsid w:val="4D8E0BD1"/>
    <w:rsid w:val="59A11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nhideWhenUsed="0" w:uiPriority="2"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eastAsia="宋体" w:cs="Times New Roman"/>
      <w:lang w:val="en-US" w:eastAsia="zh-CN" w:bidi="ar-SA"/>
    </w:rPr>
  </w:style>
  <w:style w:type="paragraph" w:styleId="2">
    <w:name w:val="heading 1"/>
    <w:basedOn w:val="1"/>
    <w:next w:val="1"/>
    <w:autoRedefine/>
    <w:qFormat/>
    <w:uiPriority w:val="2"/>
    <w:pPr>
      <w:keepNext/>
      <w:ind w:firstLine="567"/>
      <w:jc w:val="right"/>
      <w:outlineLvl w:val="0"/>
    </w:pPr>
    <w:rPr>
      <w:rFonts w:ascii="宋体"/>
      <w:b/>
      <w:sz w:val="24"/>
    </w:rPr>
  </w:style>
  <w:style w:type="paragraph" w:styleId="3">
    <w:name w:val="heading 2"/>
    <w:basedOn w:val="1"/>
    <w:next w:val="4"/>
    <w:qFormat/>
    <w:uiPriority w:val="2"/>
    <w:pPr>
      <w:keepNext/>
      <w:jc w:val="right"/>
      <w:outlineLvl w:val="1"/>
    </w:pPr>
    <w:rPr>
      <w:rFonts w:hint="eastAsia" w:ascii="宋体" w:cs="Arial Unicode MS"/>
      <w:b/>
      <w:sz w:val="24"/>
    </w:rPr>
  </w:style>
  <w:style w:type="paragraph" w:styleId="5">
    <w:name w:val="heading 3"/>
    <w:basedOn w:val="1"/>
    <w:next w:val="4"/>
    <w:autoRedefine/>
    <w:qFormat/>
    <w:uiPriority w:val="2"/>
    <w:pPr>
      <w:keepNext/>
      <w:ind w:left="-284"/>
      <w:outlineLvl w:val="2"/>
    </w:pPr>
    <w:rPr>
      <w:rFonts w:ascii="宋体"/>
      <w:b/>
      <w:sz w:val="24"/>
    </w:rPr>
  </w:style>
  <w:style w:type="paragraph" w:styleId="6">
    <w:name w:val="heading 4"/>
    <w:basedOn w:val="1"/>
    <w:next w:val="4"/>
    <w:autoRedefine/>
    <w:qFormat/>
    <w:uiPriority w:val="2"/>
    <w:pPr>
      <w:keepNext/>
      <w:ind w:left="6091" w:firstLine="709"/>
      <w:outlineLvl w:val="3"/>
    </w:pPr>
    <w:rPr>
      <w:rFonts w:ascii="宋体"/>
      <w:b/>
      <w:sz w:val="21"/>
    </w:rPr>
  </w:style>
  <w:style w:type="character" w:default="1" w:styleId="16">
    <w:name w:val="Default Paragraph Font"/>
    <w:autoRedefine/>
    <w:qFormat/>
    <w:uiPriority w:val="0"/>
  </w:style>
  <w:style w:type="table" w:default="1" w:styleId="15">
    <w:name w:val="Normal Table"/>
    <w:autoRedefine/>
    <w:semiHidden/>
    <w:qFormat/>
    <w:uiPriority w:val="0"/>
    <w:tblPr>
      <w:tblCellMar>
        <w:top w:w="0" w:type="dxa"/>
        <w:left w:w="108" w:type="dxa"/>
        <w:bottom w:w="0" w:type="dxa"/>
        <w:right w:w="108" w:type="dxa"/>
      </w:tblCellMar>
    </w:tblPr>
  </w:style>
  <w:style w:type="paragraph" w:styleId="4">
    <w:name w:val="Normal Indent"/>
    <w:basedOn w:val="1"/>
    <w:autoRedefine/>
    <w:qFormat/>
    <w:uiPriority w:val="0"/>
    <w:pPr>
      <w:ind w:firstLine="420" w:firstLineChars="200"/>
    </w:pPr>
  </w:style>
  <w:style w:type="paragraph" w:styleId="7">
    <w:name w:val="Body Text"/>
    <w:basedOn w:val="1"/>
    <w:autoRedefine/>
    <w:qFormat/>
    <w:uiPriority w:val="0"/>
    <w:rPr>
      <w:rFonts w:ascii="宋体"/>
      <w:sz w:val="24"/>
    </w:rPr>
  </w:style>
  <w:style w:type="paragraph" w:styleId="8">
    <w:name w:val="Body Text Indent"/>
    <w:basedOn w:val="1"/>
    <w:autoRedefine/>
    <w:qFormat/>
    <w:uiPriority w:val="0"/>
    <w:pPr>
      <w:ind w:left="284" w:hanging="284"/>
      <w:jc w:val="both"/>
    </w:pPr>
    <w:rPr>
      <w:rFonts w:ascii="宋体"/>
      <w:sz w:val="28"/>
    </w:rPr>
  </w:style>
  <w:style w:type="paragraph" w:styleId="9">
    <w:name w:val="Date"/>
    <w:basedOn w:val="1"/>
    <w:next w:val="1"/>
    <w:autoRedefine/>
    <w:qFormat/>
    <w:uiPriority w:val="0"/>
    <w:pPr>
      <w:jc w:val="both"/>
    </w:pPr>
    <w:rPr>
      <w:rFonts w:ascii="宋体"/>
      <w:sz w:val="30"/>
    </w:rPr>
  </w:style>
  <w:style w:type="paragraph" w:styleId="10">
    <w:name w:val="Body Text Indent 2"/>
    <w:basedOn w:val="1"/>
    <w:uiPriority w:val="0"/>
    <w:pPr>
      <w:ind w:left="284"/>
      <w:jc w:val="both"/>
    </w:pPr>
    <w:rPr>
      <w:rFonts w:ascii="宋体"/>
      <w:sz w:val="28"/>
    </w:rPr>
  </w:style>
  <w:style w:type="paragraph" w:styleId="11">
    <w:name w:val="footer"/>
    <w:basedOn w:val="1"/>
    <w:autoRedefine/>
    <w:qFormat/>
    <w:uiPriority w:val="0"/>
    <w:pPr>
      <w:widowControl w:val="0"/>
      <w:tabs>
        <w:tab w:val="center" w:pos="4153"/>
        <w:tab w:val="right" w:pos="8306"/>
      </w:tabs>
      <w:snapToGrid w:val="0"/>
    </w:pPr>
    <w:rPr>
      <w:kern w:val="2"/>
      <w:sz w:val="18"/>
    </w:rPr>
  </w:style>
  <w:style w:type="paragraph" w:styleId="12">
    <w:name w:val="header"/>
    <w:basedOn w:val="1"/>
    <w:autoRedefine/>
    <w:qFormat/>
    <w:uiPriority w:val="0"/>
    <w:pPr>
      <w:widowControl w:val="0"/>
      <w:pBdr>
        <w:bottom w:val="single" w:color="auto" w:sz="6" w:space="1"/>
      </w:pBdr>
      <w:tabs>
        <w:tab w:val="center" w:pos="4153"/>
        <w:tab w:val="right" w:pos="8306"/>
      </w:tabs>
      <w:snapToGrid w:val="0"/>
      <w:jc w:val="center"/>
    </w:pPr>
    <w:rPr>
      <w:kern w:val="2"/>
      <w:sz w:val="18"/>
    </w:rPr>
  </w:style>
  <w:style w:type="paragraph" w:styleId="13">
    <w:name w:val="toc 1"/>
    <w:basedOn w:val="1"/>
    <w:next w:val="1"/>
    <w:autoRedefine/>
    <w:qFormat/>
    <w:uiPriority w:val="2"/>
    <w:pPr>
      <w:widowControl w:val="0"/>
      <w:jc w:val="both"/>
    </w:pPr>
    <w:rPr>
      <w:kern w:val="2"/>
      <w:sz w:val="21"/>
      <w:szCs w:val="24"/>
    </w:rPr>
  </w:style>
  <w:style w:type="paragraph" w:styleId="14">
    <w:name w:val="Body Text 2"/>
    <w:basedOn w:val="1"/>
    <w:autoRedefine/>
    <w:qFormat/>
    <w:uiPriority w:val="0"/>
    <w:rPr>
      <w:sz w:val="30"/>
    </w:rPr>
  </w:style>
  <w:style w:type="character" w:styleId="17">
    <w:name w:val="page number"/>
    <w:basedOn w:val="16"/>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微软（中国）有限公司</Company>
  <Pages>10</Pages>
  <Words>883</Words>
  <Characters>5034</Characters>
  <Lines>41</Lines>
  <Paragraphs>11</Paragraphs>
  <TotalTime>4</TotalTime>
  <ScaleCrop>false</ScaleCrop>
  <LinksUpToDate>false</LinksUpToDate>
  <CharactersWithSpaces>5906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2023-08-24T06:50:00Z</dcterms:created>
  <dc:creator>微软（中国）有限公司</dc:creator>
  <cp:lastModifiedBy>Tom</cp:lastModifiedBy>
  <cp:lastPrinted>2001-03-16T00:47:00Z</cp:lastPrinted>
  <dcterms:modified xsi:type="dcterms:W3CDTF">2024-05-13T07:46:48Z</dcterms:modified>
  <dc:title>专利代理人代码标准（草案）</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9D5B21E299D348D6A12B3E2266BA9300_12</vt:lpwstr>
  </property>
</Properties>
</file>