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B36F" w14:textId="77777777" w:rsidR="00BF0A12" w:rsidRDefault="00BF0A12">
      <w:pPr>
        <w:spacing w:line="560" w:lineRule="exact"/>
        <w:rPr>
          <w:rFonts w:cs="Arial"/>
          <w:kern w:val="0"/>
          <w:szCs w:val="32"/>
        </w:rPr>
      </w:pPr>
    </w:p>
    <w:p w14:paraId="3FDAA987" w14:textId="77777777" w:rsidR="00BF0A12" w:rsidRDefault="00BF0A12">
      <w:pPr>
        <w:spacing w:line="560" w:lineRule="exact"/>
        <w:rPr>
          <w:rFonts w:cs="Arial"/>
          <w:kern w:val="0"/>
          <w:szCs w:val="32"/>
        </w:rPr>
      </w:pPr>
    </w:p>
    <w:p w14:paraId="42A671CA" w14:textId="77777777" w:rsidR="00BF0A12"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中华人民共和国价格法</w:t>
      </w:r>
    </w:p>
    <w:p w14:paraId="066832BF" w14:textId="77777777" w:rsidR="00BF0A12" w:rsidRDefault="00BF0A12">
      <w:pPr>
        <w:spacing w:line="560" w:lineRule="exact"/>
        <w:rPr>
          <w:rFonts w:eastAsia="宋体" w:cs="宋体"/>
          <w:kern w:val="0"/>
          <w:szCs w:val="32"/>
        </w:rPr>
      </w:pPr>
    </w:p>
    <w:p w14:paraId="666F6D20" w14:textId="77777777" w:rsidR="00BF0A12"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1997</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日第八届全国人民代表大会常务委员会第二十九次会议通过）</w:t>
      </w:r>
    </w:p>
    <w:p w14:paraId="5BBA571D" w14:textId="77777777" w:rsidR="00BF0A12" w:rsidRDefault="00BF0A12">
      <w:pPr>
        <w:spacing w:line="560" w:lineRule="exact"/>
        <w:ind w:rightChars="200" w:right="640"/>
        <w:rPr>
          <w:rFonts w:eastAsia="宋体" w:cs="宋体"/>
          <w:kern w:val="0"/>
          <w:szCs w:val="32"/>
        </w:rPr>
      </w:pPr>
    </w:p>
    <w:p w14:paraId="26C0B3F7" w14:textId="77777777" w:rsidR="00BF0A12" w:rsidRDefault="00BF0A12">
      <w:pPr>
        <w:spacing w:line="560" w:lineRule="exact"/>
        <w:rPr>
          <w:rFonts w:eastAsia="宋体" w:cs="宋体"/>
          <w:kern w:val="0"/>
          <w:szCs w:val="32"/>
        </w:rPr>
      </w:pPr>
    </w:p>
    <w:p w14:paraId="49C4CB05" w14:textId="77777777" w:rsidR="00BF0A12" w:rsidRDefault="00000000">
      <w:pPr>
        <w:spacing w:line="560" w:lineRule="exact"/>
        <w:jc w:val="center"/>
        <w:rPr>
          <w:rFonts w:cs="Arial"/>
          <w:kern w:val="0"/>
          <w:szCs w:val="32"/>
        </w:rPr>
      </w:pPr>
      <w:r>
        <w:rPr>
          <w:rFonts w:eastAsia="黑体" w:cs="黑体" w:hint="eastAsia"/>
          <w:kern w:val="0"/>
          <w:szCs w:val="32"/>
        </w:rPr>
        <w:t>第一章　总则</w:t>
      </w:r>
    </w:p>
    <w:p w14:paraId="1DAD52D0" w14:textId="77777777" w:rsidR="00BF0A12" w:rsidRDefault="00BF0A12">
      <w:pPr>
        <w:spacing w:line="560" w:lineRule="exact"/>
        <w:rPr>
          <w:rFonts w:cs="Arial"/>
          <w:kern w:val="0"/>
          <w:szCs w:val="32"/>
        </w:rPr>
      </w:pPr>
    </w:p>
    <w:p w14:paraId="1D4EC0CB"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为了规范价格行为，发挥价格合理配置资源的作用，稳定市场价格总水平，保护消费者和经营者的合法权益，促进社会主义市场经济健康发展，制定本法。</w:t>
      </w:r>
    </w:p>
    <w:p w14:paraId="7146ED4E"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在中华人民共和国境内发生的价格行为，适用本法。</w:t>
      </w:r>
    </w:p>
    <w:p w14:paraId="490AC711" w14:textId="77777777" w:rsidR="00BF0A12" w:rsidRDefault="00000000">
      <w:pPr>
        <w:spacing w:line="560" w:lineRule="exact"/>
        <w:rPr>
          <w:rFonts w:cs="Arial"/>
          <w:kern w:val="0"/>
          <w:szCs w:val="32"/>
        </w:rPr>
      </w:pPr>
      <w:r>
        <w:rPr>
          <w:rFonts w:cs="Arial" w:hint="eastAsia"/>
          <w:kern w:val="0"/>
          <w:szCs w:val="32"/>
        </w:rPr>
        <w:t xml:space="preserve">　　本法所称价格包括商品价格和服务价格。</w:t>
      </w:r>
    </w:p>
    <w:p w14:paraId="3D83A939" w14:textId="77777777" w:rsidR="00BF0A12" w:rsidRDefault="00000000">
      <w:pPr>
        <w:spacing w:line="560" w:lineRule="exact"/>
        <w:rPr>
          <w:rFonts w:cs="Arial"/>
          <w:kern w:val="0"/>
          <w:szCs w:val="32"/>
        </w:rPr>
      </w:pPr>
      <w:r>
        <w:rPr>
          <w:rFonts w:cs="Arial" w:hint="eastAsia"/>
          <w:kern w:val="0"/>
          <w:szCs w:val="32"/>
        </w:rPr>
        <w:t xml:space="preserve">　　商品价格是指各类有形产品和无形资产的价格。</w:t>
      </w:r>
    </w:p>
    <w:p w14:paraId="7EFFC592" w14:textId="77777777" w:rsidR="00BF0A12" w:rsidRDefault="00000000">
      <w:pPr>
        <w:spacing w:line="560" w:lineRule="exact"/>
        <w:rPr>
          <w:rFonts w:cs="Arial"/>
          <w:kern w:val="0"/>
          <w:szCs w:val="32"/>
        </w:rPr>
      </w:pPr>
      <w:r>
        <w:rPr>
          <w:rFonts w:cs="Arial" w:hint="eastAsia"/>
          <w:kern w:val="0"/>
          <w:szCs w:val="32"/>
        </w:rPr>
        <w:t xml:space="preserve">　　服务价格是指各类有偿服务的收费。</w:t>
      </w:r>
    </w:p>
    <w:p w14:paraId="354B7863" w14:textId="77777777" w:rsidR="00BF0A12" w:rsidRDefault="00000000">
      <w:pPr>
        <w:spacing w:line="560" w:lineRule="exact"/>
        <w:rPr>
          <w:rFonts w:cs="Arial"/>
          <w:kern w:val="0"/>
          <w:szCs w:val="32"/>
        </w:rPr>
      </w:pPr>
      <w:r>
        <w:rPr>
          <w:rFonts w:eastAsia="黑体" w:cs="黑体" w:hint="eastAsia"/>
          <w:kern w:val="0"/>
          <w:szCs w:val="32"/>
        </w:rPr>
        <w:t xml:space="preserve">　　第三条</w:t>
      </w:r>
      <w:r>
        <w:rPr>
          <w:rFonts w:cs="Arial" w:hint="eastAsia"/>
          <w:kern w:val="0"/>
          <w:szCs w:val="32"/>
        </w:rPr>
        <w:t xml:space="preserve">　国家实行并逐步完善宏观经济调控下主要由市场形成价格的机制。价格的制定应当符合价值规律，大多数商品和服务价格实行市场调节价，极少数商品和服务价格实行政府指导价或者政府定价。</w:t>
      </w:r>
    </w:p>
    <w:p w14:paraId="2B563BAB" w14:textId="77777777" w:rsidR="00BF0A12" w:rsidRDefault="00000000">
      <w:pPr>
        <w:spacing w:line="560" w:lineRule="exact"/>
        <w:rPr>
          <w:rFonts w:cs="Arial"/>
          <w:kern w:val="0"/>
          <w:szCs w:val="32"/>
        </w:rPr>
      </w:pPr>
      <w:r>
        <w:rPr>
          <w:rFonts w:cs="Arial" w:hint="eastAsia"/>
          <w:kern w:val="0"/>
          <w:szCs w:val="32"/>
        </w:rPr>
        <w:t xml:space="preserve">　　市场调节价，是指由经营者自主制定，通过市场竞争形成的</w:t>
      </w:r>
      <w:r>
        <w:rPr>
          <w:rFonts w:cs="Arial" w:hint="eastAsia"/>
          <w:kern w:val="0"/>
          <w:szCs w:val="32"/>
        </w:rPr>
        <w:lastRenderedPageBreak/>
        <w:t>价格。</w:t>
      </w:r>
    </w:p>
    <w:p w14:paraId="263BD076" w14:textId="77777777" w:rsidR="00BF0A12" w:rsidRDefault="00000000">
      <w:pPr>
        <w:spacing w:line="560" w:lineRule="exact"/>
        <w:rPr>
          <w:rFonts w:cs="Arial"/>
          <w:kern w:val="0"/>
          <w:szCs w:val="32"/>
        </w:rPr>
      </w:pPr>
      <w:r>
        <w:rPr>
          <w:rFonts w:cs="Arial" w:hint="eastAsia"/>
          <w:kern w:val="0"/>
          <w:szCs w:val="32"/>
        </w:rPr>
        <w:t xml:space="preserve">　　本法所称经营者是指从事生产、经营商品或者提供有偿服务的法人、其他组织和个人。</w:t>
      </w:r>
    </w:p>
    <w:p w14:paraId="5FB90154" w14:textId="77777777" w:rsidR="00BF0A12" w:rsidRDefault="00000000">
      <w:pPr>
        <w:spacing w:line="560" w:lineRule="exact"/>
        <w:rPr>
          <w:rFonts w:cs="Arial"/>
          <w:kern w:val="0"/>
          <w:szCs w:val="32"/>
        </w:rPr>
      </w:pPr>
      <w:r>
        <w:rPr>
          <w:rFonts w:cs="Arial" w:hint="eastAsia"/>
          <w:kern w:val="0"/>
          <w:szCs w:val="32"/>
        </w:rPr>
        <w:t xml:space="preserve">　　政府指导价，是指依照本法规定，由政府价格主管部门或者其他有关部门，按照定价权限和范围规定基准价及其浮动幅度，指导经营者制定的价格。</w:t>
      </w:r>
    </w:p>
    <w:p w14:paraId="5774D1C6" w14:textId="77777777" w:rsidR="00BF0A12" w:rsidRDefault="00000000">
      <w:pPr>
        <w:spacing w:line="560" w:lineRule="exact"/>
        <w:rPr>
          <w:rFonts w:cs="Arial"/>
          <w:kern w:val="0"/>
          <w:szCs w:val="32"/>
        </w:rPr>
      </w:pPr>
      <w:r>
        <w:rPr>
          <w:rFonts w:cs="Arial" w:hint="eastAsia"/>
          <w:kern w:val="0"/>
          <w:szCs w:val="32"/>
        </w:rPr>
        <w:t xml:space="preserve">　　政府定价，是指依照本法规定，由政府价格主管部门或者其他有关部门，按照定价权限和范围制定的价格。</w:t>
      </w:r>
    </w:p>
    <w:p w14:paraId="37A0861A"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国家支持和促进公平、公开、合法的市场竞争，维护正常的价格秩序，对价格活动实行管理、监督和必要的调控。</w:t>
      </w:r>
    </w:p>
    <w:p w14:paraId="24455FE0"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国务院价格主管部门统一负责全国的价格工作。国务院其他有关部门在各自的职责范围内，负责有关的价格工作。</w:t>
      </w:r>
    </w:p>
    <w:p w14:paraId="147BD258" w14:textId="77777777" w:rsidR="00BF0A12" w:rsidRDefault="00000000">
      <w:pPr>
        <w:spacing w:line="560" w:lineRule="exact"/>
        <w:rPr>
          <w:rFonts w:cs="Arial"/>
          <w:kern w:val="0"/>
          <w:szCs w:val="32"/>
        </w:rPr>
      </w:pPr>
      <w:r>
        <w:rPr>
          <w:rFonts w:cs="Arial" w:hint="eastAsia"/>
          <w:kern w:val="0"/>
          <w:szCs w:val="32"/>
        </w:rPr>
        <w:t xml:space="preserve">　　县级以上地方各级人民政府价格主管部门负责本行政区域内的价格工作。县级以上地方各级人民政府其他有关部门在各自的职责范围内，负责有关的价格工作。</w:t>
      </w:r>
    </w:p>
    <w:p w14:paraId="6D4135C2" w14:textId="77777777" w:rsidR="00BF0A12" w:rsidRDefault="00BF0A12">
      <w:pPr>
        <w:spacing w:line="560" w:lineRule="exact"/>
        <w:rPr>
          <w:rFonts w:eastAsia="宋体" w:cs="宋体"/>
          <w:kern w:val="0"/>
          <w:szCs w:val="32"/>
        </w:rPr>
      </w:pPr>
    </w:p>
    <w:p w14:paraId="79B851BA" w14:textId="77777777" w:rsidR="00BF0A12" w:rsidRDefault="00000000">
      <w:pPr>
        <w:spacing w:line="560" w:lineRule="exact"/>
        <w:jc w:val="center"/>
        <w:rPr>
          <w:rFonts w:eastAsia="黑体" w:cs="黑体"/>
          <w:kern w:val="0"/>
          <w:szCs w:val="32"/>
        </w:rPr>
      </w:pPr>
      <w:r>
        <w:rPr>
          <w:rFonts w:eastAsia="黑体" w:cs="黑体" w:hint="eastAsia"/>
          <w:kern w:val="0"/>
          <w:szCs w:val="32"/>
        </w:rPr>
        <w:t>第二章　经营者的价格行为</w:t>
      </w:r>
    </w:p>
    <w:p w14:paraId="2F244F52" w14:textId="77777777" w:rsidR="00BF0A12" w:rsidRDefault="00BF0A12">
      <w:pPr>
        <w:spacing w:line="560" w:lineRule="exact"/>
        <w:rPr>
          <w:rFonts w:eastAsia="宋体" w:cs="宋体"/>
          <w:kern w:val="0"/>
          <w:szCs w:val="32"/>
        </w:rPr>
      </w:pPr>
    </w:p>
    <w:p w14:paraId="1F03D548"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商品价格和服务价格，除依照本法第十八条规定适用政府指导价或者政府定价外，实行市场调节价，由经营者依照本法自主制定。</w:t>
      </w:r>
    </w:p>
    <w:p w14:paraId="7119F27C"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经营者定价，应当遵循公平、合法和诚实信用的原</w:t>
      </w:r>
      <w:r>
        <w:rPr>
          <w:rFonts w:cs="Arial" w:hint="eastAsia"/>
          <w:kern w:val="0"/>
          <w:szCs w:val="32"/>
        </w:rPr>
        <w:lastRenderedPageBreak/>
        <w:t>则。</w:t>
      </w:r>
    </w:p>
    <w:p w14:paraId="0B787C41"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经营者定价的基本依据是生产经营成本和市场供求状况。</w:t>
      </w:r>
    </w:p>
    <w:p w14:paraId="2843912C"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经营者应当努力改进生产经营管理，降低生产经营成本，为消费者提供价格合理的商品和服务，并在市场竞争中获取合法利润。</w:t>
      </w:r>
    </w:p>
    <w:p w14:paraId="43250A5E"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经营者应当根据其经营条件建立、健全内部价格管理制度，准确记录与核定商品和服务的生产经营成本，不得弄虚作假。</w:t>
      </w:r>
    </w:p>
    <w:p w14:paraId="7F0B99A0"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经营者进行价格活动，享有下列权利：</w:t>
      </w:r>
    </w:p>
    <w:p w14:paraId="7B119B63" w14:textId="77777777" w:rsidR="00BF0A12" w:rsidRDefault="00000000">
      <w:pPr>
        <w:spacing w:line="560" w:lineRule="exact"/>
        <w:rPr>
          <w:rFonts w:cs="Arial"/>
          <w:kern w:val="0"/>
          <w:szCs w:val="32"/>
        </w:rPr>
      </w:pPr>
      <w:r>
        <w:rPr>
          <w:rFonts w:cs="Arial" w:hint="eastAsia"/>
          <w:kern w:val="0"/>
          <w:szCs w:val="32"/>
        </w:rPr>
        <w:t xml:space="preserve">　　（一）自主制定属于市场调节的价格；</w:t>
      </w:r>
    </w:p>
    <w:p w14:paraId="6D83265D" w14:textId="77777777" w:rsidR="00BF0A12" w:rsidRDefault="00000000">
      <w:pPr>
        <w:spacing w:line="560" w:lineRule="exact"/>
        <w:rPr>
          <w:rFonts w:cs="Arial"/>
          <w:kern w:val="0"/>
          <w:szCs w:val="32"/>
        </w:rPr>
      </w:pPr>
      <w:r>
        <w:rPr>
          <w:rFonts w:cs="Arial" w:hint="eastAsia"/>
          <w:kern w:val="0"/>
          <w:szCs w:val="32"/>
        </w:rPr>
        <w:t xml:space="preserve">　　（二）在政府指导价规定的幅度内制定价格；</w:t>
      </w:r>
    </w:p>
    <w:p w14:paraId="5B63B24C" w14:textId="77777777" w:rsidR="00BF0A12" w:rsidRDefault="00000000">
      <w:pPr>
        <w:spacing w:line="560" w:lineRule="exact"/>
        <w:rPr>
          <w:rFonts w:cs="Arial"/>
          <w:kern w:val="0"/>
          <w:szCs w:val="32"/>
        </w:rPr>
      </w:pPr>
      <w:r>
        <w:rPr>
          <w:rFonts w:cs="Arial" w:hint="eastAsia"/>
          <w:kern w:val="0"/>
          <w:szCs w:val="32"/>
        </w:rPr>
        <w:t xml:space="preserve">　　（三）制定属于政府指导价、政府定价产品范围内的新产品的试销价格，特定产品除外；</w:t>
      </w:r>
    </w:p>
    <w:p w14:paraId="1ABBF8D6" w14:textId="77777777" w:rsidR="00BF0A12" w:rsidRDefault="00000000">
      <w:pPr>
        <w:spacing w:line="560" w:lineRule="exact"/>
        <w:rPr>
          <w:rFonts w:cs="Arial"/>
          <w:kern w:val="0"/>
          <w:szCs w:val="32"/>
        </w:rPr>
      </w:pPr>
      <w:r>
        <w:rPr>
          <w:rFonts w:cs="Arial" w:hint="eastAsia"/>
          <w:kern w:val="0"/>
          <w:szCs w:val="32"/>
        </w:rPr>
        <w:t xml:space="preserve">　　（四）检举、控告侵犯其依法自主定价权利的行为。</w:t>
      </w:r>
    </w:p>
    <w:p w14:paraId="3845DA72"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经营者进行价格活动，应当遵守法律、法规，执行依法制定的政府指导价、政府定价和法定的价格干预措施、紧急措施。</w:t>
      </w:r>
    </w:p>
    <w:p w14:paraId="6ADA23CC"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经营者销售、收购商品和提供服务，应当按照政府价格主管部门的规定明码标价，注明商品的品名、产地、规格、等级、计价单位、价格或者服务的项目、收费标准等有关情况。</w:t>
      </w:r>
    </w:p>
    <w:p w14:paraId="4D9C47E3" w14:textId="77777777" w:rsidR="00BF0A12" w:rsidRDefault="00000000">
      <w:pPr>
        <w:spacing w:line="560" w:lineRule="exact"/>
        <w:rPr>
          <w:rFonts w:cs="Arial"/>
          <w:kern w:val="0"/>
          <w:szCs w:val="32"/>
        </w:rPr>
      </w:pPr>
      <w:r>
        <w:rPr>
          <w:rFonts w:cs="Arial" w:hint="eastAsia"/>
          <w:kern w:val="0"/>
          <w:szCs w:val="32"/>
        </w:rPr>
        <w:t xml:space="preserve">　　经营者不得在标价之外加价出售商品，不得收取任何未予标</w:t>
      </w:r>
      <w:r>
        <w:rPr>
          <w:rFonts w:cs="Arial" w:hint="eastAsia"/>
          <w:kern w:val="0"/>
          <w:szCs w:val="32"/>
        </w:rPr>
        <w:lastRenderedPageBreak/>
        <w:t>明的费用。</w:t>
      </w:r>
    </w:p>
    <w:p w14:paraId="7F7EB630"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经营者不得有下列不正当价格行为：</w:t>
      </w:r>
    </w:p>
    <w:p w14:paraId="3B2050C4" w14:textId="77777777" w:rsidR="00BF0A12" w:rsidRDefault="00000000">
      <w:pPr>
        <w:spacing w:line="560" w:lineRule="exact"/>
        <w:rPr>
          <w:rFonts w:cs="Arial"/>
          <w:kern w:val="0"/>
          <w:szCs w:val="32"/>
        </w:rPr>
      </w:pPr>
      <w:r>
        <w:rPr>
          <w:rFonts w:cs="Arial" w:hint="eastAsia"/>
          <w:kern w:val="0"/>
          <w:szCs w:val="32"/>
        </w:rPr>
        <w:t xml:space="preserve">　　（一）相互串通，操纵市场价格，损害其他经营者或者消费者的合法权益；</w:t>
      </w:r>
    </w:p>
    <w:p w14:paraId="61C73675" w14:textId="77777777" w:rsidR="00BF0A12" w:rsidRDefault="00000000">
      <w:pPr>
        <w:spacing w:line="560" w:lineRule="exact"/>
        <w:rPr>
          <w:rFonts w:cs="Arial"/>
          <w:kern w:val="0"/>
          <w:szCs w:val="32"/>
        </w:rPr>
      </w:pPr>
      <w:r>
        <w:rPr>
          <w:rFonts w:cs="Arial" w:hint="eastAsia"/>
          <w:kern w:val="0"/>
          <w:szCs w:val="32"/>
        </w:rPr>
        <w:t xml:space="preserve">　　（二）在依法降价处理鲜活商品、季节性商品、积压商品等商品外，为了排挤竞争对手或者独占市场，以低于成本的价格倾销，扰乱正常的生产经营秩序，损害国家利益或者其他经营者的合法权益；</w:t>
      </w:r>
    </w:p>
    <w:p w14:paraId="32811CBE" w14:textId="77777777" w:rsidR="00BF0A12" w:rsidRDefault="00000000">
      <w:pPr>
        <w:spacing w:line="560" w:lineRule="exact"/>
        <w:rPr>
          <w:rFonts w:cs="Arial"/>
          <w:kern w:val="0"/>
          <w:szCs w:val="32"/>
        </w:rPr>
      </w:pPr>
      <w:r>
        <w:rPr>
          <w:rFonts w:cs="Arial" w:hint="eastAsia"/>
          <w:kern w:val="0"/>
          <w:szCs w:val="32"/>
        </w:rPr>
        <w:t xml:space="preserve">　　（三）捏造、散布涨价信息，哄抬价格，推动商品价格过高上涨的；</w:t>
      </w:r>
    </w:p>
    <w:p w14:paraId="1E3870A1" w14:textId="77777777" w:rsidR="00BF0A12" w:rsidRDefault="00000000">
      <w:pPr>
        <w:spacing w:line="560" w:lineRule="exact"/>
        <w:rPr>
          <w:rFonts w:cs="Arial"/>
          <w:kern w:val="0"/>
          <w:szCs w:val="32"/>
        </w:rPr>
      </w:pPr>
      <w:r>
        <w:rPr>
          <w:rFonts w:cs="Arial" w:hint="eastAsia"/>
          <w:kern w:val="0"/>
          <w:szCs w:val="32"/>
        </w:rPr>
        <w:t xml:space="preserve">　　（四）利用虚假的或者使人误解的价格手段，诱骗消费者或者其他经营者与其进行交易；</w:t>
      </w:r>
    </w:p>
    <w:p w14:paraId="76458E87" w14:textId="77777777" w:rsidR="00BF0A12" w:rsidRDefault="00000000">
      <w:pPr>
        <w:spacing w:line="560" w:lineRule="exact"/>
        <w:rPr>
          <w:rFonts w:cs="Arial"/>
          <w:kern w:val="0"/>
          <w:szCs w:val="32"/>
        </w:rPr>
      </w:pPr>
      <w:r>
        <w:rPr>
          <w:rFonts w:cs="Arial" w:hint="eastAsia"/>
          <w:kern w:val="0"/>
          <w:szCs w:val="32"/>
        </w:rPr>
        <w:t xml:space="preserve">　　（五）提供相同商品或者服务，对具有同等交易条件的其他经营者实行价格歧视；</w:t>
      </w:r>
    </w:p>
    <w:p w14:paraId="6579BA2A" w14:textId="77777777" w:rsidR="00BF0A12" w:rsidRDefault="00000000">
      <w:pPr>
        <w:spacing w:line="560" w:lineRule="exact"/>
        <w:rPr>
          <w:rFonts w:cs="Arial"/>
          <w:kern w:val="0"/>
          <w:szCs w:val="32"/>
        </w:rPr>
      </w:pPr>
      <w:r>
        <w:rPr>
          <w:rFonts w:cs="Arial" w:hint="eastAsia"/>
          <w:kern w:val="0"/>
          <w:szCs w:val="32"/>
        </w:rPr>
        <w:t xml:space="preserve">　　（六）采取抬高等级或者压低等级等手段收购、销售商品或者提供服务，变相提高或者压低价格；</w:t>
      </w:r>
    </w:p>
    <w:p w14:paraId="09E7D778" w14:textId="77777777" w:rsidR="00BF0A12" w:rsidRDefault="00000000">
      <w:pPr>
        <w:spacing w:line="560" w:lineRule="exact"/>
        <w:rPr>
          <w:rFonts w:cs="Arial"/>
          <w:kern w:val="0"/>
          <w:szCs w:val="32"/>
        </w:rPr>
      </w:pPr>
      <w:r>
        <w:rPr>
          <w:rFonts w:cs="Arial" w:hint="eastAsia"/>
          <w:kern w:val="0"/>
          <w:szCs w:val="32"/>
        </w:rPr>
        <w:t xml:space="preserve">　　（七）违反法律、法规的规定牟取暴利；</w:t>
      </w:r>
    </w:p>
    <w:p w14:paraId="1E41D3E3" w14:textId="77777777" w:rsidR="00BF0A12" w:rsidRDefault="00000000">
      <w:pPr>
        <w:spacing w:line="560" w:lineRule="exact"/>
        <w:rPr>
          <w:rFonts w:cs="Arial"/>
          <w:kern w:val="0"/>
          <w:szCs w:val="32"/>
        </w:rPr>
      </w:pPr>
      <w:r>
        <w:rPr>
          <w:rFonts w:cs="Arial" w:hint="eastAsia"/>
          <w:kern w:val="0"/>
          <w:szCs w:val="32"/>
        </w:rPr>
        <w:t xml:space="preserve">　　（八）法律、行政法规禁止的其他不正当价格行为。</w:t>
      </w:r>
    </w:p>
    <w:p w14:paraId="5E6A7545"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各类中介机构提供有偿服务收取费用，应当遵守本法的规定。法律另有规定的，按照有关规定执行。</w:t>
      </w:r>
    </w:p>
    <w:p w14:paraId="3521AEAF"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经营者销售进口商品、收购出口商品，应当遵守本章的有关规定，维护国内市场秩序。</w:t>
      </w:r>
    </w:p>
    <w:p w14:paraId="68374883" w14:textId="77777777" w:rsidR="00BF0A1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第十七条</w:t>
      </w:r>
      <w:r>
        <w:rPr>
          <w:rFonts w:cs="Arial" w:hint="eastAsia"/>
          <w:kern w:val="0"/>
          <w:szCs w:val="32"/>
        </w:rPr>
        <w:t xml:space="preserve">　行业组织应当遵守价格法律、法规，加强价格自律，接受政府价格主管部门的工作指导。</w:t>
      </w:r>
    </w:p>
    <w:p w14:paraId="2BE5BABC" w14:textId="77777777" w:rsidR="00BF0A12" w:rsidRDefault="00BF0A12">
      <w:pPr>
        <w:spacing w:line="560" w:lineRule="exact"/>
        <w:rPr>
          <w:rFonts w:eastAsia="宋体" w:cs="宋体"/>
          <w:kern w:val="0"/>
          <w:szCs w:val="32"/>
        </w:rPr>
      </w:pPr>
    </w:p>
    <w:p w14:paraId="27397C6A" w14:textId="77777777" w:rsidR="00BF0A12" w:rsidRDefault="00000000">
      <w:pPr>
        <w:spacing w:line="560" w:lineRule="exact"/>
        <w:jc w:val="center"/>
        <w:rPr>
          <w:rFonts w:eastAsia="黑体" w:cs="黑体"/>
          <w:kern w:val="0"/>
          <w:szCs w:val="32"/>
        </w:rPr>
      </w:pPr>
      <w:r>
        <w:rPr>
          <w:rFonts w:eastAsia="黑体" w:cs="黑体" w:hint="eastAsia"/>
          <w:kern w:val="0"/>
          <w:szCs w:val="32"/>
        </w:rPr>
        <w:t>第三章　政府的定价行为</w:t>
      </w:r>
    </w:p>
    <w:p w14:paraId="6366B83C" w14:textId="77777777" w:rsidR="00BF0A12" w:rsidRDefault="00BF0A12">
      <w:pPr>
        <w:spacing w:line="560" w:lineRule="exact"/>
        <w:rPr>
          <w:rFonts w:eastAsia="宋体" w:cs="宋体"/>
          <w:kern w:val="0"/>
          <w:szCs w:val="32"/>
        </w:rPr>
      </w:pPr>
    </w:p>
    <w:p w14:paraId="76B6CBCE"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下列商品和服务价格，政府在必要时可以实行政府指导价或者政府定价：</w:t>
      </w:r>
    </w:p>
    <w:p w14:paraId="5DB5A142" w14:textId="77777777" w:rsidR="00BF0A12" w:rsidRDefault="00000000">
      <w:pPr>
        <w:spacing w:line="560" w:lineRule="exact"/>
        <w:rPr>
          <w:rFonts w:cs="Arial"/>
          <w:kern w:val="0"/>
          <w:szCs w:val="32"/>
        </w:rPr>
      </w:pPr>
      <w:r>
        <w:rPr>
          <w:rFonts w:cs="Arial" w:hint="eastAsia"/>
          <w:kern w:val="0"/>
          <w:szCs w:val="32"/>
        </w:rPr>
        <w:t xml:space="preserve">　　（一）与国民经济发展和人民生活关系重大的极少数商品价格；</w:t>
      </w:r>
    </w:p>
    <w:p w14:paraId="1BF851E5" w14:textId="77777777" w:rsidR="00BF0A12" w:rsidRDefault="00000000">
      <w:pPr>
        <w:spacing w:line="560" w:lineRule="exact"/>
        <w:rPr>
          <w:rFonts w:cs="Arial"/>
          <w:kern w:val="0"/>
          <w:szCs w:val="32"/>
        </w:rPr>
      </w:pPr>
      <w:r>
        <w:rPr>
          <w:rFonts w:cs="Arial" w:hint="eastAsia"/>
          <w:kern w:val="0"/>
          <w:szCs w:val="32"/>
        </w:rPr>
        <w:t xml:space="preserve">　　（二）资源稀缺的少数商品价格；</w:t>
      </w:r>
    </w:p>
    <w:p w14:paraId="206A8DC4" w14:textId="77777777" w:rsidR="00BF0A12" w:rsidRDefault="00000000">
      <w:pPr>
        <w:spacing w:line="560" w:lineRule="exact"/>
        <w:rPr>
          <w:rFonts w:cs="Arial"/>
          <w:kern w:val="0"/>
          <w:szCs w:val="32"/>
        </w:rPr>
      </w:pPr>
      <w:r>
        <w:rPr>
          <w:rFonts w:cs="Arial" w:hint="eastAsia"/>
          <w:kern w:val="0"/>
          <w:szCs w:val="32"/>
        </w:rPr>
        <w:t xml:space="preserve">　　（三）自然垄断经营的商品价格；</w:t>
      </w:r>
    </w:p>
    <w:p w14:paraId="32CD6E4C" w14:textId="77777777" w:rsidR="00BF0A12" w:rsidRDefault="00000000">
      <w:pPr>
        <w:spacing w:line="560" w:lineRule="exact"/>
        <w:rPr>
          <w:rFonts w:cs="Arial"/>
          <w:kern w:val="0"/>
          <w:szCs w:val="32"/>
        </w:rPr>
      </w:pPr>
      <w:r>
        <w:rPr>
          <w:rFonts w:cs="Arial" w:hint="eastAsia"/>
          <w:kern w:val="0"/>
          <w:szCs w:val="32"/>
        </w:rPr>
        <w:t xml:space="preserve">　　（四）重要的公用事业价格；</w:t>
      </w:r>
    </w:p>
    <w:p w14:paraId="0E0D2823" w14:textId="77777777" w:rsidR="00BF0A12" w:rsidRDefault="00000000">
      <w:pPr>
        <w:spacing w:line="560" w:lineRule="exact"/>
        <w:rPr>
          <w:rFonts w:cs="Arial"/>
          <w:kern w:val="0"/>
          <w:szCs w:val="32"/>
        </w:rPr>
      </w:pPr>
      <w:r>
        <w:rPr>
          <w:rFonts w:cs="Arial" w:hint="eastAsia"/>
          <w:kern w:val="0"/>
          <w:szCs w:val="32"/>
        </w:rPr>
        <w:t xml:space="preserve">　　（五）重要的公益性服务价格。</w:t>
      </w:r>
    </w:p>
    <w:p w14:paraId="29C987FB"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政府指导价、政府定价的定价权限和具体适用范围，以中央的和地方的定价目录为依据。</w:t>
      </w:r>
    </w:p>
    <w:p w14:paraId="337263AE" w14:textId="77777777" w:rsidR="00BF0A12" w:rsidRDefault="00000000">
      <w:pPr>
        <w:spacing w:line="560" w:lineRule="exact"/>
        <w:rPr>
          <w:rFonts w:cs="Arial"/>
          <w:kern w:val="0"/>
          <w:szCs w:val="32"/>
        </w:rPr>
      </w:pPr>
      <w:r>
        <w:rPr>
          <w:rFonts w:cs="Arial" w:hint="eastAsia"/>
          <w:kern w:val="0"/>
          <w:szCs w:val="32"/>
        </w:rPr>
        <w:t xml:space="preserve">　　中央定价目录由国务院价格主管部门制定、修订，报国务院批准后公布。</w:t>
      </w:r>
    </w:p>
    <w:p w14:paraId="4666C63A" w14:textId="77777777" w:rsidR="00BF0A12" w:rsidRDefault="00000000">
      <w:pPr>
        <w:spacing w:line="560" w:lineRule="exact"/>
        <w:rPr>
          <w:rFonts w:cs="Arial"/>
          <w:kern w:val="0"/>
          <w:szCs w:val="32"/>
        </w:rPr>
      </w:pPr>
      <w:r>
        <w:rPr>
          <w:rFonts w:cs="Arial" w:hint="eastAsia"/>
          <w:kern w:val="0"/>
          <w:szCs w:val="32"/>
        </w:rPr>
        <w:t xml:space="preserve">　　地方定价目录由省、自治区、直辖市人民政府价格主管部门按照中央定价目录规定的定价权限和具体适用范围制定，经本级人民政府审核同意，报国务院价格主管部门审定后公布。</w:t>
      </w:r>
    </w:p>
    <w:p w14:paraId="6FCF8BDD" w14:textId="77777777" w:rsidR="00BF0A12" w:rsidRDefault="00000000">
      <w:pPr>
        <w:spacing w:line="560" w:lineRule="exact"/>
        <w:rPr>
          <w:rFonts w:cs="Arial"/>
          <w:kern w:val="0"/>
          <w:szCs w:val="32"/>
        </w:rPr>
      </w:pPr>
      <w:r>
        <w:rPr>
          <w:rFonts w:cs="Arial" w:hint="eastAsia"/>
          <w:kern w:val="0"/>
          <w:szCs w:val="32"/>
        </w:rPr>
        <w:t xml:space="preserve">　　省、自治区、直辖市人民政府以下各级地方人民政府不得制定定价目录。</w:t>
      </w:r>
    </w:p>
    <w:p w14:paraId="0835939A" w14:textId="77777777" w:rsidR="00BF0A1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第二十条</w:t>
      </w:r>
      <w:r>
        <w:rPr>
          <w:rFonts w:cs="Arial" w:hint="eastAsia"/>
          <w:kern w:val="0"/>
          <w:szCs w:val="32"/>
        </w:rPr>
        <w:t xml:space="preserve">　国务院价格主管部门和其他有关部门，按照中央定价目录规定的定价权限和具体适用范围制定政府指导价、政府定价；其中重要的商品和服务价格的政府指导价、政府定价，应当按照规定经国务院批准。</w:t>
      </w:r>
    </w:p>
    <w:p w14:paraId="0A6C273B" w14:textId="77777777" w:rsidR="00BF0A12" w:rsidRDefault="00000000">
      <w:pPr>
        <w:spacing w:line="560" w:lineRule="exact"/>
        <w:rPr>
          <w:rFonts w:cs="Arial"/>
          <w:kern w:val="0"/>
          <w:szCs w:val="32"/>
        </w:rPr>
      </w:pPr>
      <w:r>
        <w:rPr>
          <w:rFonts w:cs="Arial" w:hint="eastAsia"/>
          <w:kern w:val="0"/>
          <w:szCs w:val="32"/>
        </w:rPr>
        <w:t xml:space="preserve">　　省、自治区、直辖市人民政府价格主管部门和其他有关部门，应当按照地方定价目录规定的定价权限和具体适用范围制定在本地区执行的政府指导价、政府定价。</w:t>
      </w:r>
    </w:p>
    <w:p w14:paraId="7229C352" w14:textId="77777777" w:rsidR="00BF0A12" w:rsidRDefault="00000000">
      <w:pPr>
        <w:spacing w:line="560" w:lineRule="exact"/>
        <w:rPr>
          <w:rFonts w:cs="Arial"/>
          <w:kern w:val="0"/>
          <w:szCs w:val="32"/>
        </w:rPr>
      </w:pPr>
      <w:r>
        <w:rPr>
          <w:rFonts w:cs="Arial" w:hint="eastAsia"/>
          <w:kern w:val="0"/>
          <w:szCs w:val="32"/>
        </w:rPr>
        <w:t xml:space="preserve">　　市、县人民政府可以根据省、自治区、直辖市人民政府的授权，按照地方定价目录规定的定价权限和具体适用范围制定在本地区执行的政府指导价、政府定价。</w:t>
      </w:r>
    </w:p>
    <w:p w14:paraId="4737062B"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制定政府指导价、政府定价，应当依据有关商品或者服务的社会平均成本和市场供求状况、国民经济与社会发展要求以及社会承受能力，实行合理的购销差价、批零差价、地区差价和季节差价。</w:t>
      </w:r>
    </w:p>
    <w:p w14:paraId="24F47052"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政府价格主管部门和其他有关部门制定政府指导价、政府定价，应当开展价格、成本调查，听取消费者、经营者和有关方面的意见。</w:t>
      </w:r>
    </w:p>
    <w:p w14:paraId="5085C551" w14:textId="77777777" w:rsidR="00BF0A12" w:rsidRDefault="00000000">
      <w:pPr>
        <w:spacing w:line="560" w:lineRule="exact"/>
        <w:rPr>
          <w:rFonts w:cs="Arial"/>
          <w:kern w:val="0"/>
          <w:szCs w:val="32"/>
        </w:rPr>
      </w:pPr>
      <w:r>
        <w:rPr>
          <w:rFonts w:cs="Arial" w:hint="eastAsia"/>
          <w:kern w:val="0"/>
          <w:szCs w:val="32"/>
        </w:rPr>
        <w:t xml:space="preserve">　　政府价格主管部门开展对政府指导价、政府定价的价格、成本调查时，有关单位应当如实反映情况，提供必需的帐簿、文件以及其他资料。</w:t>
      </w:r>
    </w:p>
    <w:p w14:paraId="36EF91DD"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制定关系群众切身利益的公用事业价格、公益性服务价格、自然垄断经营的商品价格等政府指导价、政府定价，</w:t>
      </w:r>
      <w:r>
        <w:rPr>
          <w:rFonts w:cs="Arial" w:hint="eastAsia"/>
          <w:kern w:val="0"/>
          <w:szCs w:val="32"/>
        </w:rPr>
        <w:lastRenderedPageBreak/>
        <w:t>应当建立听证会制度，由政府价格主管部门主持，征求消费者、经营者和有关方面的意见，论证其必要性、可行性。</w:t>
      </w:r>
    </w:p>
    <w:p w14:paraId="1FBB922B"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政府指导价、政府定价制定后，由制定价格的部门向消费者、经营者公布。</w:t>
      </w:r>
    </w:p>
    <w:p w14:paraId="79E34F03"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政府指导价、政府定价的具体适用范围、价格水平，应当根据经济运行情况，按照规定的定价权限和程序适时调整。</w:t>
      </w:r>
    </w:p>
    <w:p w14:paraId="205B2CAA" w14:textId="77777777" w:rsidR="00BF0A12" w:rsidRDefault="00000000">
      <w:pPr>
        <w:spacing w:line="560" w:lineRule="exact"/>
        <w:rPr>
          <w:rFonts w:cs="Arial"/>
          <w:kern w:val="0"/>
          <w:szCs w:val="32"/>
        </w:rPr>
      </w:pPr>
      <w:r>
        <w:rPr>
          <w:rFonts w:cs="Arial" w:hint="eastAsia"/>
          <w:kern w:val="0"/>
          <w:szCs w:val="32"/>
        </w:rPr>
        <w:t xml:space="preserve">　　消费者、经营者可以对政府指导价、政府定价提出调整建议。</w:t>
      </w:r>
    </w:p>
    <w:p w14:paraId="64CD31EC" w14:textId="77777777" w:rsidR="00BF0A12" w:rsidRDefault="00BF0A12">
      <w:pPr>
        <w:spacing w:line="560" w:lineRule="exact"/>
        <w:rPr>
          <w:rFonts w:eastAsia="宋体" w:cs="宋体"/>
          <w:kern w:val="0"/>
          <w:szCs w:val="32"/>
        </w:rPr>
      </w:pPr>
    </w:p>
    <w:p w14:paraId="2F012578" w14:textId="77777777" w:rsidR="00BF0A12" w:rsidRDefault="00000000">
      <w:pPr>
        <w:spacing w:line="560" w:lineRule="exact"/>
        <w:jc w:val="center"/>
        <w:rPr>
          <w:rFonts w:eastAsia="黑体" w:cs="黑体"/>
          <w:kern w:val="0"/>
          <w:szCs w:val="32"/>
        </w:rPr>
      </w:pPr>
      <w:r>
        <w:rPr>
          <w:rFonts w:eastAsia="黑体" w:cs="黑体" w:hint="eastAsia"/>
          <w:kern w:val="0"/>
          <w:szCs w:val="32"/>
        </w:rPr>
        <w:t>第四章　价格总水平调控</w:t>
      </w:r>
    </w:p>
    <w:p w14:paraId="5A07344D" w14:textId="77777777" w:rsidR="00BF0A12" w:rsidRDefault="00BF0A12">
      <w:pPr>
        <w:spacing w:line="560" w:lineRule="exact"/>
        <w:rPr>
          <w:rFonts w:eastAsia="宋体" w:cs="宋体"/>
          <w:kern w:val="0"/>
          <w:szCs w:val="32"/>
        </w:rPr>
      </w:pPr>
    </w:p>
    <w:p w14:paraId="616E414B"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稳定市场价格总水平是国家重要的宏观经济政策目标。国家根据国民经济发展的需要和社会承受能力，确定市场价格总水平调控目标，列入国民经济和社会发展计划，并综合运用货币、财政、投资、进出口等方面的政策和措施，予以实现。</w:t>
      </w:r>
    </w:p>
    <w:p w14:paraId="5DCBB37C"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政府可以建立重要商品储备制度，设立价格调节基金，调控价格，稳定市场。</w:t>
      </w:r>
    </w:p>
    <w:p w14:paraId="6AB182B2"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为适应价格调控和管理的需要，政府价格主管部门应当建立价格监测制度，对重要商品、服务价格的变动进行监测。</w:t>
      </w:r>
    </w:p>
    <w:p w14:paraId="36EFE106"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政府在粮食等重要农产品的市场购买价格过</w:t>
      </w:r>
      <w:r>
        <w:rPr>
          <w:rFonts w:cs="Arial" w:hint="eastAsia"/>
          <w:kern w:val="0"/>
          <w:szCs w:val="32"/>
        </w:rPr>
        <w:lastRenderedPageBreak/>
        <w:t>低时，可以在收购中实行保护价格，并采取相应的经济措施保证其实现。</w:t>
      </w:r>
    </w:p>
    <w:p w14:paraId="2B986E69"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当重要商品和服务价格显著上涨或者有可能显著上涨，国务院和省、自治区、直辖市人民政府可以对部分价格采取限定差价率或者利润率、规定限价、实行提价申报制度和调价备案制度等干预措施。</w:t>
      </w:r>
    </w:p>
    <w:p w14:paraId="11D073B6" w14:textId="77777777" w:rsidR="00BF0A12" w:rsidRDefault="00000000">
      <w:pPr>
        <w:spacing w:line="560" w:lineRule="exact"/>
        <w:rPr>
          <w:rFonts w:cs="Arial"/>
          <w:kern w:val="0"/>
          <w:szCs w:val="32"/>
        </w:rPr>
      </w:pPr>
      <w:r>
        <w:rPr>
          <w:rFonts w:cs="Arial" w:hint="eastAsia"/>
          <w:kern w:val="0"/>
          <w:szCs w:val="32"/>
        </w:rPr>
        <w:t xml:space="preserve">　　省、自治区、直辖市人民政府采取前款规定的干预措施，应当报国务院备案。</w:t>
      </w:r>
    </w:p>
    <w:p w14:paraId="04F3BE20"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当市场价格总水平出现剧烈波动等异常状态时，国务院可以在全国范围内或者部分区域内采取临时集中定价权限、部分或者全面冻结价格的紧急措施。</w:t>
      </w:r>
    </w:p>
    <w:p w14:paraId="15D17D29"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依照本法第三十条、第三十一条的规定实行干预措施、紧急措施的情形消除后，应当及时解除干预措施、紧急措施。</w:t>
      </w:r>
    </w:p>
    <w:p w14:paraId="20BB55D4" w14:textId="77777777" w:rsidR="00BF0A12" w:rsidRDefault="00BF0A12">
      <w:pPr>
        <w:spacing w:line="560" w:lineRule="exact"/>
        <w:rPr>
          <w:rFonts w:eastAsia="宋体" w:cs="宋体"/>
          <w:kern w:val="0"/>
          <w:szCs w:val="32"/>
        </w:rPr>
      </w:pPr>
    </w:p>
    <w:p w14:paraId="4DD867E1" w14:textId="77777777" w:rsidR="00BF0A12" w:rsidRDefault="00000000">
      <w:pPr>
        <w:spacing w:line="560" w:lineRule="exact"/>
        <w:jc w:val="center"/>
        <w:rPr>
          <w:rFonts w:eastAsia="黑体" w:cs="黑体"/>
          <w:kern w:val="0"/>
          <w:szCs w:val="32"/>
        </w:rPr>
      </w:pPr>
      <w:r>
        <w:rPr>
          <w:rFonts w:eastAsia="黑体" w:cs="黑体" w:hint="eastAsia"/>
          <w:kern w:val="0"/>
          <w:szCs w:val="32"/>
        </w:rPr>
        <w:t>第五章　价格监督检查</w:t>
      </w:r>
    </w:p>
    <w:p w14:paraId="0215EF9E" w14:textId="77777777" w:rsidR="00BF0A12" w:rsidRDefault="00BF0A12">
      <w:pPr>
        <w:spacing w:line="560" w:lineRule="exact"/>
        <w:rPr>
          <w:rFonts w:eastAsia="宋体" w:cs="宋体"/>
          <w:kern w:val="0"/>
          <w:szCs w:val="32"/>
        </w:rPr>
      </w:pPr>
    </w:p>
    <w:p w14:paraId="1E9641D0"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县级以上各级人民政府价格主管部门，依法对价格活动进行监督检查，并依照本法的规定对价格违法行为实施行政处罚。</w:t>
      </w:r>
    </w:p>
    <w:p w14:paraId="05679200"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政府价格主管部门进行价格监督检查时，可以行使下列职权；</w:t>
      </w:r>
    </w:p>
    <w:p w14:paraId="7158AE6A" w14:textId="77777777" w:rsidR="00BF0A12" w:rsidRDefault="00000000">
      <w:pPr>
        <w:spacing w:line="560" w:lineRule="exact"/>
        <w:rPr>
          <w:rFonts w:cs="Arial"/>
          <w:kern w:val="0"/>
          <w:szCs w:val="32"/>
        </w:rPr>
      </w:pPr>
      <w:r>
        <w:rPr>
          <w:rFonts w:cs="Arial" w:hint="eastAsia"/>
          <w:kern w:val="0"/>
          <w:szCs w:val="32"/>
        </w:rPr>
        <w:lastRenderedPageBreak/>
        <w:t xml:space="preserve">　　（一）询问当事人或者有关人员，并要求其提供证明材料和与价格违法行为有关的其他资料；</w:t>
      </w:r>
    </w:p>
    <w:p w14:paraId="7227FCFC" w14:textId="77777777" w:rsidR="00BF0A12" w:rsidRDefault="00000000">
      <w:pPr>
        <w:spacing w:line="560" w:lineRule="exact"/>
        <w:rPr>
          <w:rFonts w:cs="Arial"/>
          <w:kern w:val="0"/>
          <w:szCs w:val="32"/>
        </w:rPr>
      </w:pPr>
      <w:r>
        <w:rPr>
          <w:rFonts w:cs="Arial" w:hint="eastAsia"/>
          <w:kern w:val="0"/>
          <w:szCs w:val="32"/>
        </w:rPr>
        <w:t xml:space="preserve">　　（二）查询、复制与价格违法行为有关的帐簿、单据、凭证、文件及其他资料，核对与价格违法行为有关的银行资料；</w:t>
      </w:r>
    </w:p>
    <w:p w14:paraId="03213FB8" w14:textId="77777777" w:rsidR="00BF0A12" w:rsidRDefault="00000000">
      <w:pPr>
        <w:spacing w:line="560" w:lineRule="exact"/>
        <w:rPr>
          <w:rFonts w:cs="Arial"/>
          <w:kern w:val="0"/>
          <w:szCs w:val="32"/>
        </w:rPr>
      </w:pPr>
      <w:r>
        <w:rPr>
          <w:rFonts w:cs="Arial" w:hint="eastAsia"/>
          <w:kern w:val="0"/>
          <w:szCs w:val="32"/>
        </w:rPr>
        <w:t xml:space="preserve">　　（三）检查与价格违法行为有关的财物，必要时可以责令当事人暂停相关营业；</w:t>
      </w:r>
    </w:p>
    <w:p w14:paraId="2D96262D" w14:textId="77777777" w:rsidR="00BF0A12" w:rsidRDefault="00000000">
      <w:pPr>
        <w:spacing w:line="560" w:lineRule="exact"/>
        <w:rPr>
          <w:rFonts w:cs="Arial"/>
          <w:kern w:val="0"/>
          <w:szCs w:val="32"/>
        </w:rPr>
      </w:pPr>
      <w:r>
        <w:rPr>
          <w:rFonts w:cs="Arial" w:hint="eastAsia"/>
          <w:kern w:val="0"/>
          <w:szCs w:val="32"/>
        </w:rPr>
        <w:t xml:space="preserve">　　（四）在证据可能灭失或者以后难以取得的情况下，可以依法先行登记保存，当事人或者有关人员不得转移、隐匿或者销毁。</w:t>
      </w:r>
    </w:p>
    <w:p w14:paraId="744345E4"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经营者接受政府价格主管部门的监督检查时，应当如实提供价格监督检查所必需的帐簿、单据、凭证、文件以及其他资料。</w:t>
      </w:r>
    </w:p>
    <w:p w14:paraId="53DD3FDA"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政府部门价格工作人员不得将依法取得的资料或者了解的情况用于依法进行价格管理以外的任何其他目的，不得泄露当事人的商业秘密。</w:t>
      </w:r>
    </w:p>
    <w:p w14:paraId="69E76A21"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消费者组织、职工价格监督组织、居民委员会、村民委员会等组织以及消费者，有权对价格行为进行社会监督。政府价格主管部门应当充分发挥群众的价格监督作用。</w:t>
      </w:r>
    </w:p>
    <w:p w14:paraId="6DDF6F51" w14:textId="77777777" w:rsidR="00BF0A12" w:rsidRDefault="00000000">
      <w:pPr>
        <w:spacing w:line="560" w:lineRule="exact"/>
        <w:rPr>
          <w:rFonts w:cs="Arial"/>
          <w:kern w:val="0"/>
          <w:szCs w:val="32"/>
        </w:rPr>
      </w:pPr>
      <w:r>
        <w:rPr>
          <w:rFonts w:cs="Arial" w:hint="eastAsia"/>
          <w:kern w:val="0"/>
          <w:szCs w:val="32"/>
        </w:rPr>
        <w:t xml:space="preserve">　　新闻单位有权进行价格舆论监督。</w:t>
      </w:r>
    </w:p>
    <w:p w14:paraId="2FBE75E1"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政府价格主管部门应当建立对价格违法行为的举报制度。</w:t>
      </w:r>
    </w:p>
    <w:p w14:paraId="38BD1187" w14:textId="77777777" w:rsidR="00BF0A12" w:rsidRDefault="00000000">
      <w:pPr>
        <w:spacing w:line="560" w:lineRule="exact"/>
        <w:rPr>
          <w:rFonts w:cs="Arial"/>
          <w:kern w:val="0"/>
          <w:szCs w:val="32"/>
        </w:rPr>
      </w:pPr>
      <w:r>
        <w:rPr>
          <w:rFonts w:cs="Arial" w:hint="eastAsia"/>
          <w:kern w:val="0"/>
          <w:szCs w:val="32"/>
        </w:rPr>
        <w:t xml:space="preserve">　　任何单位和个人均有权对价格违法行为进行举报。政府价格主管部门应当对举报者给予鼓励，并负责为举报者保密。</w:t>
      </w:r>
    </w:p>
    <w:p w14:paraId="48564B3F" w14:textId="77777777" w:rsidR="00BF0A12" w:rsidRDefault="00BF0A12">
      <w:pPr>
        <w:spacing w:line="560" w:lineRule="exact"/>
        <w:rPr>
          <w:rFonts w:eastAsia="宋体" w:cs="宋体"/>
          <w:kern w:val="0"/>
          <w:szCs w:val="32"/>
        </w:rPr>
      </w:pPr>
    </w:p>
    <w:p w14:paraId="31919C9C" w14:textId="77777777" w:rsidR="00BF0A12" w:rsidRDefault="00000000">
      <w:pPr>
        <w:spacing w:line="560" w:lineRule="exact"/>
        <w:jc w:val="center"/>
        <w:rPr>
          <w:rFonts w:eastAsia="黑体" w:cs="黑体"/>
          <w:kern w:val="0"/>
          <w:szCs w:val="32"/>
        </w:rPr>
      </w:pPr>
      <w:r>
        <w:rPr>
          <w:rFonts w:eastAsia="黑体" w:cs="黑体" w:hint="eastAsia"/>
          <w:kern w:val="0"/>
          <w:szCs w:val="32"/>
        </w:rPr>
        <w:t>第六章　法律责任</w:t>
      </w:r>
    </w:p>
    <w:p w14:paraId="3A31D5A7" w14:textId="77777777" w:rsidR="00BF0A12" w:rsidRDefault="00BF0A12">
      <w:pPr>
        <w:spacing w:line="560" w:lineRule="exact"/>
        <w:rPr>
          <w:rFonts w:eastAsia="宋体" w:cs="宋体"/>
          <w:kern w:val="0"/>
          <w:szCs w:val="32"/>
        </w:rPr>
      </w:pPr>
    </w:p>
    <w:p w14:paraId="24DE3E5D"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经营者不执行政府指导价、政府定价以及法定的价格干预措施、紧急措施的，责令改正，没收违法所得，可以并处违法所得五倍以下的罚款；没有违法所得的，可以处以罚款；情节严重的，责令停业整顿。</w:t>
      </w:r>
    </w:p>
    <w:p w14:paraId="7D0B2F54"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14:paraId="3123968A" w14:textId="77777777" w:rsidR="00BF0A12" w:rsidRDefault="00000000">
      <w:pPr>
        <w:spacing w:line="560" w:lineRule="exact"/>
        <w:rPr>
          <w:rFonts w:cs="Arial"/>
          <w:kern w:val="0"/>
          <w:szCs w:val="32"/>
        </w:rPr>
      </w:pPr>
      <w:r>
        <w:rPr>
          <w:rFonts w:cs="Arial" w:hint="eastAsia"/>
          <w:kern w:val="0"/>
          <w:szCs w:val="32"/>
        </w:rPr>
        <w:t xml:space="preserve">　　有本法第十四条第（一）项、第（二）项所列行为，属于是全国性的，由国务院价格主管部门认定；属于是省及省以下区域性的，由省、自治区、直辖市人民政府价格主管部门认定。</w:t>
      </w:r>
    </w:p>
    <w:p w14:paraId="3D52EAB3"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经营者因价格违法行为致使消费者或者其他经营者多付价款的，应当退还多付部分；造成损害的，应当依法承担赔偿责任。</w:t>
      </w:r>
    </w:p>
    <w:p w14:paraId="3102A234"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经营者违反明码标价规定的，责令改正，没收违法所得，可以并处五千元以下的罚款。</w:t>
      </w:r>
    </w:p>
    <w:p w14:paraId="4D15822D"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经营者被责令暂停相关营业而不停止的，或者</w:t>
      </w:r>
      <w:r>
        <w:rPr>
          <w:rFonts w:cs="Arial" w:hint="eastAsia"/>
          <w:kern w:val="0"/>
          <w:szCs w:val="32"/>
        </w:rPr>
        <w:lastRenderedPageBreak/>
        <w:t>转移、隐匿、销毁依法登记保存的财物的，处相关营业所得或者转移、隐匿、销毁的财物价值一倍以上三倍以下的罚款。</w:t>
      </w:r>
    </w:p>
    <w:p w14:paraId="4D2FD7A8"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拒绝按照规定提供监督检查所需资料或者提供虚假资料的，责令改正，予以警告；逾期不改正的，可以处以罚款。</w:t>
      </w:r>
    </w:p>
    <w:p w14:paraId="3F7123AB"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地方各级人民政府或者各级人民政府有关部门违反本法规定，超越定价权限和范围擅自制定、调整价格或者不执行法定的价格干预措施、紧急措施的，责令改正，并可以通报批评；对直接负责的主管人员和其他直接责任人员，依法给予行政处分。</w:t>
      </w:r>
    </w:p>
    <w:p w14:paraId="72723694"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价格工作人员泄露国家秘密、商业秘密以及滥用职权、徇私舞弊、玩忽职守、索贿受贿，构成犯罪的，依法追究刑事责任；尚不构成犯罪的，依法给予处分。</w:t>
      </w:r>
    </w:p>
    <w:p w14:paraId="22A4B557" w14:textId="77777777" w:rsidR="00BF0A12" w:rsidRDefault="00BF0A12">
      <w:pPr>
        <w:spacing w:line="560" w:lineRule="exact"/>
        <w:rPr>
          <w:rFonts w:eastAsia="宋体" w:cs="宋体"/>
          <w:kern w:val="0"/>
          <w:szCs w:val="32"/>
        </w:rPr>
      </w:pPr>
    </w:p>
    <w:p w14:paraId="23CDA1E6" w14:textId="77777777" w:rsidR="00BF0A12" w:rsidRDefault="00000000">
      <w:pPr>
        <w:spacing w:line="560" w:lineRule="exact"/>
        <w:jc w:val="center"/>
        <w:rPr>
          <w:rFonts w:eastAsia="黑体" w:cs="黑体"/>
          <w:kern w:val="0"/>
          <w:szCs w:val="32"/>
        </w:rPr>
      </w:pPr>
      <w:r>
        <w:rPr>
          <w:rFonts w:eastAsia="黑体" w:cs="黑体" w:hint="eastAsia"/>
          <w:kern w:val="0"/>
          <w:szCs w:val="32"/>
        </w:rPr>
        <w:t>第七章　附则</w:t>
      </w:r>
    </w:p>
    <w:p w14:paraId="22C8BF7C" w14:textId="77777777" w:rsidR="00BF0A12" w:rsidRDefault="00BF0A12">
      <w:pPr>
        <w:spacing w:line="560" w:lineRule="exact"/>
        <w:rPr>
          <w:rFonts w:eastAsia="宋体" w:cs="宋体"/>
          <w:kern w:val="0"/>
          <w:szCs w:val="32"/>
        </w:rPr>
      </w:pPr>
    </w:p>
    <w:p w14:paraId="0A66C41A"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国家行政机关的收费，应当依法进行，严格控制收费项目，限定收费范围、标准。收费的具体管理办法由国务院另行制定。</w:t>
      </w:r>
    </w:p>
    <w:p w14:paraId="237DDAEF" w14:textId="77777777" w:rsidR="00BF0A12" w:rsidRDefault="00000000">
      <w:pPr>
        <w:spacing w:line="560" w:lineRule="exact"/>
        <w:rPr>
          <w:rFonts w:cs="Arial"/>
          <w:kern w:val="0"/>
          <w:szCs w:val="32"/>
        </w:rPr>
      </w:pPr>
      <w:r>
        <w:rPr>
          <w:rFonts w:cs="Arial" w:hint="eastAsia"/>
          <w:kern w:val="0"/>
          <w:szCs w:val="32"/>
        </w:rPr>
        <w:t xml:space="preserve">　　利率、汇率、保险费率、证券及期货价格，适用有关法律、行政法规的规定，不适用本法。</w:t>
      </w:r>
    </w:p>
    <w:p w14:paraId="2E44D339" w14:textId="77777777" w:rsidR="00BF0A1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本法自</w:t>
      </w:r>
      <w:r>
        <w:rPr>
          <w:rFonts w:cs="Arial" w:hint="eastAsia"/>
          <w:kern w:val="0"/>
          <w:szCs w:val="32"/>
        </w:rPr>
        <w:t>1998</w:t>
      </w:r>
      <w:r>
        <w:rPr>
          <w:rFonts w:cs="Arial" w:hint="eastAsia"/>
          <w:kern w:val="0"/>
          <w:szCs w:val="32"/>
        </w:rPr>
        <w:t>年</w:t>
      </w:r>
      <w:r>
        <w:rPr>
          <w:rFonts w:cs="Arial" w:hint="eastAsia"/>
          <w:kern w:val="0"/>
          <w:szCs w:val="32"/>
        </w:rPr>
        <w:t>5</w:t>
      </w:r>
      <w:r>
        <w:rPr>
          <w:rFonts w:cs="Arial" w:hint="eastAsia"/>
          <w:kern w:val="0"/>
          <w:szCs w:val="32"/>
        </w:rPr>
        <w:t>月</w:t>
      </w:r>
      <w:r>
        <w:rPr>
          <w:rFonts w:cs="Arial" w:hint="eastAsia"/>
          <w:kern w:val="0"/>
          <w:szCs w:val="32"/>
        </w:rPr>
        <w:t>1</w:t>
      </w:r>
      <w:r>
        <w:rPr>
          <w:rFonts w:cs="Arial" w:hint="eastAsia"/>
          <w:kern w:val="0"/>
          <w:szCs w:val="32"/>
        </w:rPr>
        <w:t>日起施行。</w:t>
      </w:r>
    </w:p>
    <w:sectPr w:rsidR="00BF0A12">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9756" w14:textId="77777777" w:rsidR="003B38CB" w:rsidRDefault="003B38CB">
      <w:r>
        <w:separator/>
      </w:r>
    </w:p>
  </w:endnote>
  <w:endnote w:type="continuationSeparator" w:id="0">
    <w:p w14:paraId="2D795AED" w14:textId="77777777" w:rsidR="003B38CB" w:rsidRDefault="003B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AE62" w14:textId="77777777" w:rsidR="00BF0A12" w:rsidRDefault="00000000">
    <w:pPr>
      <w:pStyle w:val="a7"/>
    </w:pPr>
    <w:r>
      <w:rPr>
        <w:noProof/>
      </w:rPr>
      <mc:AlternateContent>
        <mc:Choice Requires="wps">
          <w:drawing>
            <wp:anchor distT="0" distB="0" distL="114300" distR="114300" simplePos="0" relativeHeight="251659264" behindDoc="0" locked="0" layoutInCell="1" allowOverlap="1" wp14:anchorId="29FB5543" wp14:editId="2A02B00D">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5894FA" w14:textId="77777777" w:rsidR="00BF0A1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FB5543"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D5894FA" w14:textId="77777777" w:rsidR="00BF0A1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DD33" w14:textId="77777777" w:rsidR="00BF0A12" w:rsidRDefault="00000000">
    <w:pPr>
      <w:pStyle w:val="a7"/>
    </w:pPr>
    <w:r>
      <w:rPr>
        <w:noProof/>
      </w:rPr>
      <mc:AlternateContent>
        <mc:Choice Requires="wps">
          <w:drawing>
            <wp:anchor distT="0" distB="0" distL="114300" distR="114300" simplePos="0" relativeHeight="251658240" behindDoc="0" locked="0" layoutInCell="1" allowOverlap="1" wp14:anchorId="4428ABDA" wp14:editId="6755AED2">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20AC51" w14:textId="77777777" w:rsidR="00BF0A1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428ABD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5D20AC51" w14:textId="77777777" w:rsidR="00BF0A1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4CC1" w14:textId="77777777" w:rsidR="003B38CB" w:rsidRDefault="003B38CB">
      <w:r>
        <w:separator/>
      </w:r>
    </w:p>
  </w:footnote>
  <w:footnote w:type="continuationSeparator" w:id="0">
    <w:p w14:paraId="337B2C6A" w14:textId="77777777" w:rsidR="003B38CB" w:rsidRDefault="003B3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5FC8" w14:textId="77777777" w:rsidR="00BF0A12" w:rsidRDefault="00BF0A12">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881C" w14:textId="77777777" w:rsidR="00BF0A12" w:rsidRDefault="00BF0A12">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4309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B38CB"/>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BF0A12"/>
    <w:rsid w:val="00C066A8"/>
    <w:rsid w:val="00CE5247"/>
    <w:rsid w:val="00D54AF3"/>
    <w:rsid w:val="00D54B93"/>
    <w:rsid w:val="00D70A89"/>
    <w:rsid w:val="00D76CB4"/>
    <w:rsid w:val="00D84514"/>
    <w:rsid w:val="00DC5C43"/>
    <w:rsid w:val="00DD0B8B"/>
    <w:rsid w:val="00E235DD"/>
    <w:rsid w:val="00E64956"/>
    <w:rsid w:val="00E674F1"/>
    <w:rsid w:val="00EE4F6D"/>
    <w:rsid w:val="00F00D39"/>
    <w:rsid w:val="00FA3C68"/>
    <w:rsid w:val="00FC68C1"/>
    <w:rsid w:val="08210A6D"/>
    <w:rsid w:val="09296DA9"/>
    <w:rsid w:val="0B957AC8"/>
    <w:rsid w:val="0C4E6F56"/>
    <w:rsid w:val="0D2F2A95"/>
    <w:rsid w:val="19F86B68"/>
    <w:rsid w:val="28A83523"/>
    <w:rsid w:val="2F7753E6"/>
    <w:rsid w:val="3258761C"/>
    <w:rsid w:val="34B13AF4"/>
    <w:rsid w:val="44BC0EEC"/>
    <w:rsid w:val="482A39F4"/>
    <w:rsid w:val="56755F92"/>
    <w:rsid w:val="60BE44F5"/>
    <w:rsid w:val="653A70E2"/>
    <w:rsid w:val="6C1E17DE"/>
    <w:rsid w:val="72406E3D"/>
    <w:rsid w:val="73C42501"/>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6AE25"/>
  <w15:docId w15:val="{7CC93B4B-A7FA-43F8-96B2-20F8B44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740</Words>
  <Characters>4220</Characters>
  <Application>Microsoft Office Word</Application>
  <DocSecurity>0</DocSecurity>
  <Lines>35</Lines>
  <Paragraphs>9</Paragraphs>
  <ScaleCrop>false</ScaleCrop>
  <Company>Lenovo</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