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B3F70" w14:textId="77777777" w:rsidR="00D10580" w:rsidRDefault="00D10580">
      <w:pPr>
        <w:rPr>
          <w:rFonts w:ascii="宋体" w:eastAsia="宋体" w:hAnsi="宋体" w:cs="宋体"/>
          <w:kern w:val="0"/>
          <w:szCs w:val="32"/>
        </w:rPr>
      </w:pPr>
    </w:p>
    <w:p w14:paraId="6BBD79C3" w14:textId="77777777" w:rsidR="00D10580" w:rsidRDefault="00D10580">
      <w:pPr>
        <w:rPr>
          <w:rFonts w:ascii="宋体" w:eastAsia="宋体" w:hAnsi="宋体" w:cs="宋体"/>
          <w:kern w:val="0"/>
          <w:szCs w:val="32"/>
        </w:rPr>
      </w:pPr>
    </w:p>
    <w:p w14:paraId="5EF51204" w14:textId="77777777" w:rsidR="00D10580" w:rsidRDefault="001809C0">
      <w:pPr>
        <w:jc w:val="center"/>
        <w:rPr>
          <w:rFonts w:ascii="宋体" w:eastAsia="宋体" w:hAnsi="宋体" w:cs="宋体"/>
          <w:bCs/>
          <w:sz w:val="44"/>
          <w:szCs w:val="44"/>
        </w:rPr>
      </w:pPr>
      <w:bookmarkStart w:id="0" w:name="Title"/>
      <w:r>
        <w:rPr>
          <w:rFonts w:ascii="宋体" w:eastAsia="宋体" w:hAnsi="宋体" w:cs="Arial"/>
          <w:bCs/>
          <w:sz w:val="44"/>
          <w:szCs w:val="44"/>
        </w:rPr>
        <w:t>中华人民共和国商标法</w:t>
      </w:r>
      <w:bookmarkEnd w:id="0"/>
    </w:p>
    <w:p w14:paraId="7AC11E1C" w14:textId="77777777" w:rsidR="00D10580" w:rsidRDefault="00D10580">
      <w:pPr>
        <w:ind w:firstLineChars="200" w:firstLine="632"/>
        <w:rPr>
          <w:rFonts w:ascii="宋体" w:eastAsia="宋体" w:hAnsi="宋体" w:cs="宋体"/>
          <w:szCs w:val="32"/>
        </w:rPr>
      </w:pPr>
    </w:p>
    <w:p w14:paraId="5DACFF46" w14:textId="77777777" w:rsidR="00D10580" w:rsidRDefault="001809C0">
      <w:pPr>
        <w:ind w:leftChars="200" w:left="632" w:rightChars="200" w:right="632"/>
        <w:rPr>
          <w:rFonts w:ascii="宋体" w:eastAsia="宋体" w:hAnsi="宋体" w:cs="宋体"/>
          <w:szCs w:val="32"/>
        </w:rPr>
      </w:pPr>
      <w:r>
        <w:rPr>
          <w:rFonts w:ascii="楷体_GB2312" w:eastAsia="楷体_GB2312" w:hAnsi="Arial" w:cs="Arial" w:hint="eastAsia"/>
          <w:szCs w:val="32"/>
        </w:rPr>
        <w:t>（</w:t>
      </w:r>
      <w:bookmarkStart w:id="1" w:name="TitleDescription"/>
      <w:r>
        <w:rPr>
          <w:rFonts w:eastAsia="楷体_GB2312"/>
          <w:szCs w:val="32"/>
        </w:rPr>
        <w:t>1982</w:t>
      </w:r>
      <w:r>
        <w:rPr>
          <w:rFonts w:ascii="楷体_GB2312" w:eastAsia="楷体_GB2312" w:hint="eastAsia"/>
          <w:szCs w:val="32"/>
        </w:rPr>
        <w:t>年</w:t>
      </w:r>
      <w:r>
        <w:rPr>
          <w:rFonts w:eastAsia="楷体_GB2312"/>
          <w:szCs w:val="32"/>
        </w:rPr>
        <w:t>8</w:t>
      </w:r>
      <w:r>
        <w:rPr>
          <w:rFonts w:ascii="楷体_GB2312" w:eastAsia="楷体_GB2312" w:hint="eastAsia"/>
          <w:szCs w:val="32"/>
        </w:rPr>
        <w:t>月</w:t>
      </w:r>
      <w:r>
        <w:rPr>
          <w:rFonts w:eastAsia="楷体_GB2312"/>
          <w:szCs w:val="32"/>
        </w:rPr>
        <w:t>23</w:t>
      </w:r>
      <w:r>
        <w:rPr>
          <w:rFonts w:ascii="楷体_GB2312" w:eastAsia="楷体_GB2312" w:hint="eastAsia"/>
          <w:szCs w:val="32"/>
        </w:rPr>
        <w:t xml:space="preserve">日第五届全国人民代表大会常务委员会第二十四次会议通过　</w:t>
      </w:r>
      <w:bookmarkStart w:id="2" w:name="OLE_LINK1"/>
      <w:bookmarkStart w:id="3" w:name="OLE_LINK2"/>
      <w:bookmarkStart w:id="4" w:name="OLE_LINK3"/>
      <w:bookmarkStart w:id="5" w:name="OLE_LINK4"/>
      <w:r w:rsidR="009D6788" w:rsidRPr="00B62E96">
        <w:rPr>
          <w:rFonts w:ascii="楷体_GB2312" w:eastAsia="楷体_GB2312" w:hint="eastAsia"/>
          <w:szCs w:val="32"/>
        </w:rPr>
        <w:t>根据</w:t>
      </w:r>
      <w:r w:rsidR="009D6788" w:rsidRPr="00B62E96">
        <w:rPr>
          <w:rFonts w:eastAsia="楷体_GB2312"/>
          <w:szCs w:val="32"/>
        </w:rPr>
        <w:t>1993</w:t>
      </w:r>
      <w:r w:rsidR="009D6788" w:rsidRPr="00B62E96">
        <w:rPr>
          <w:rFonts w:ascii="楷体_GB2312" w:eastAsia="楷体_GB2312" w:hint="eastAsia"/>
          <w:szCs w:val="32"/>
        </w:rPr>
        <w:t>年</w:t>
      </w:r>
      <w:r w:rsidR="009D6788" w:rsidRPr="00B62E96">
        <w:rPr>
          <w:rFonts w:eastAsia="楷体_GB2312"/>
          <w:szCs w:val="32"/>
        </w:rPr>
        <w:t>2</w:t>
      </w:r>
      <w:r w:rsidR="009D6788" w:rsidRPr="00B62E96">
        <w:rPr>
          <w:rFonts w:ascii="楷体_GB2312" w:eastAsia="楷体_GB2312" w:hint="eastAsia"/>
          <w:szCs w:val="32"/>
        </w:rPr>
        <w:t>月</w:t>
      </w:r>
      <w:r w:rsidR="009D6788" w:rsidRPr="00B62E96">
        <w:rPr>
          <w:rFonts w:eastAsia="楷体_GB2312"/>
          <w:szCs w:val="32"/>
        </w:rPr>
        <w:t>22</w:t>
      </w:r>
      <w:r w:rsidR="009D6788" w:rsidRPr="00B62E96">
        <w:rPr>
          <w:rFonts w:ascii="楷体_GB2312" w:eastAsia="楷体_GB2312" w:hint="eastAsia"/>
          <w:szCs w:val="32"/>
        </w:rPr>
        <w:t>日第七届全国人民代表大会常务委员会第三十次会议《关于修改&lt;中华人民共和国商标法&gt;的决定》第一次修正</w:t>
      </w:r>
      <w:r>
        <w:rPr>
          <w:rFonts w:ascii="楷体_GB2312" w:eastAsia="楷体_GB2312" w:hint="eastAsia"/>
          <w:szCs w:val="32"/>
        </w:rPr>
        <w:t xml:space="preserve">　</w:t>
      </w:r>
      <w:r w:rsidR="009D6788" w:rsidRPr="00B62E96">
        <w:rPr>
          <w:rFonts w:ascii="楷体_GB2312" w:eastAsia="楷体_GB2312" w:hint="eastAsia"/>
          <w:szCs w:val="32"/>
        </w:rPr>
        <w:t>根据</w:t>
      </w:r>
      <w:r w:rsidR="009D6788" w:rsidRPr="00B62E96">
        <w:rPr>
          <w:rFonts w:eastAsia="楷体_GB2312"/>
          <w:szCs w:val="32"/>
        </w:rPr>
        <w:t>2001</w:t>
      </w:r>
      <w:r w:rsidR="009D6788" w:rsidRPr="00B62E96">
        <w:rPr>
          <w:rFonts w:ascii="楷体_GB2312" w:eastAsia="楷体_GB2312" w:hint="eastAsia"/>
          <w:szCs w:val="32"/>
        </w:rPr>
        <w:t>年</w:t>
      </w:r>
      <w:r w:rsidR="009D6788" w:rsidRPr="00B62E96">
        <w:rPr>
          <w:rFonts w:eastAsia="楷体_GB2312"/>
          <w:szCs w:val="32"/>
        </w:rPr>
        <w:t>10</w:t>
      </w:r>
      <w:r w:rsidR="009D6788" w:rsidRPr="00B62E96">
        <w:rPr>
          <w:rFonts w:ascii="楷体_GB2312" w:eastAsia="楷体_GB2312" w:hint="eastAsia"/>
          <w:szCs w:val="32"/>
        </w:rPr>
        <w:t>月</w:t>
      </w:r>
      <w:r w:rsidR="009D6788" w:rsidRPr="00B62E96">
        <w:rPr>
          <w:rFonts w:eastAsia="楷体_GB2312"/>
          <w:szCs w:val="32"/>
        </w:rPr>
        <w:t>27</w:t>
      </w:r>
      <w:r w:rsidR="009D6788" w:rsidRPr="00B62E96">
        <w:rPr>
          <w:rFonts w:ascii="楷体_GB2312" w:eastAsia="楷体_GB2312" w:hint="eastAsia"/>
          <w:szCs w:val="32"/>
        </w:rPr>
        <w:t>日第九届全国人民代表大会常务委员会第二十四次会议《关于修改&lt;中华人民共和国商标法&gt;的决定》第二次修正</w:t>
      </w:r>
      <w:r>
        <w:rPr>
          <w:rFonts w:ascii="楷体_GB2312" w:eastAsia="楷体_GB2312" w:hint="eastAsia"/>
          <w:szCs w:val="32"/>
        </w:rPr>
        <w:t xml:space="preserve">　</w:t>
      </w:r>
      <w:r w:rsidR="009D6788" w:rsidRPr="00B62E96">
        <w:rPr>
          <w:rFonts w:ascii="楷体_GB2312" w:eastAsia="楷体_GB2312" w:hint="eastAsia"/>
          <w:szCs w:val="32"/>
        </w:rPr>
        <w:t>根据</w:t>
      </w:r>
      <w:r w:rsidR="009D6788" w:rsidRPr="00B62E96">
        <w:rPr>
          <w:rFonts w:eastAsia="楷体_GB2312"/>
          <w:szCs w:val="32"/>
        </w:rPr>
        <w:t>2013</w:t>
      </w:r>
      <w:r w:rsidR="009D6788" w:rsidRPr="00B62E96">
        <w:rPr>
          <w:rFonts w:ascii="楷体_GB2312" w:eastAsia="楷体_GB2312" w:hint="eastAsia"/>
          <w:szCs w:val="32"/>
        </w:rPr>
        <w:t>年</w:t>
      </w:r>
      <w:r w:rsidR="009D6788" w:rsidRPr="00B62E96">
        <w:rPr>
          <w:rFonts w:eastAsia="楷体_GB2312"/>
          <w:szCs w:val="32"/>
        </w:rPr>
        <w:t>8</w:t>
      </w:r>
      <w:r w:rsidR="009D6788" w:rsidRPr="00B62E96">
        <w:rPr>
          <w:rFonts w:ascii="楷体_GB2312" w:eastAsia="楷体_GB2312" w:hint="eastAsia"/>
          <w:szCs w:val="32"/>
        </w:rPr>
        <w:t>月</w:t>
      </w:r>
      <w:r w:rsidR="009D6788" w:rsidRPr="00B62E96">
        <w:rPr>
          <w:rFonts w:eastAsia="楷体_GB2312"/>
          <w:szCs w:val="32"/>
        </w:rPr>
        <w:t>30</w:t>
      </w:r>
      <w:r w:rsidR="009D6788" w:rsidRPr="00B62E96">
        <w:rPr>
          <w:rFonts w:ascii="楷体_GB2312" w:eastAsia="楷体_GB2312" w:hint="eastAsia"/>
          <w:szCs w:val="32"/>
        </w:rPr>
        <w:t>日第十二届全国人民代表大会常务委员会第四次会议《关于修改&lt;中华人民共和国商标法&gt;的决定》第三次修正</w:t>
      </w:r>
      <w:r>
        <w:rPr>
          <w:rFonts w:ascii="楷体_GB2312" w:eastAsia="楷体_GB2312" w:hint="eastAsia"/>
          <w:szCs w:val="32"/>
        </w:rPr>
        <w:t xml:space="preserve">　</w:t>
      </w:r>
      <w:bookmarkEnd w:id="1"/>
      <w:bookmarkEnd w:id="2"/>
      <w:bookmarkEnd w:id="3"/>
      <w:bookmarkEnd w:id="4"/>
      <w:bookmarkEnd w:id="5"/>
      <w:r w:rsidR="009D6788" w:rsidRPr="00B62E96">
        <w:rPr>
          <w:rFonts w:ascii="楷体_GB2312" w:eastAsia="楷体_GB2312" w:hint="eastAsia"/>
          <w:szCs w:val="32"/>
        </w:rPr>
        <w:t>根据</w:t>
      </w:r>
      <w:r w:rsidR="009D6788" w:rsidRPr="00B62E96">
        <w:rPr>
          <w:rFonts w:eastAsia="楷体_GB2312"/>
          <w:szCs w:val="32"/>
        </w:rPr>
        <w:t>2019</w:t>
      </w:r>
      <w:r w:rsidR="009D6788" w:rsidRPr="00B62E96">
        <w:rPr>
          <w:rFonts w:ascii="楷体_GB2312" w:eastAsia="楷体_GB2312" w:hint="eastAsia"/>
          <w:szCs w:val="32"/>
        </w:rPr>
        <w:t>年</w:t>
      </w:r>
      <w:r w:rsidR="009D6788" w:rsidRPr="00B62E96">
        <w:rPr>
          <w:rFonts w:eastAsia="楷体_GB2312"/>
          <w:szCs w:val="32"/>
        </w:rPr>
        <w:t>4</w:t>
      </w:r>
      <w:r w:rsidR="009D6788" w:rsidRPr="00B62E96">
        <w:rPr>
          <w:rFonts w:ascii="楷体_GB2312" w:eastAsia="楷体_GB2312" w:hint="eastAsia"/>
          <w:szCs w:val="32"/>
        </w:rPr>
        <w:t>月</w:t>
      </w:r>
      <w:r w:rsidR="009D6788" w:rsidRPr="00B62E96">
        <w:rPr>
          <w:rFonts w:eastAsia="楷体_GB2312"/>
          <w:szCs w:val="32"/>
        </w:rPr>
        <w:t>23</w:t>
      </w:r>
      <w:r w:rsidR="009D6788" w:rsidRPr="00B62E96">
        <w:rPr>
          <w:rFonts w:ascii="楷体_GB2312" w:eastAsia="楷体_GB2312" w:hint="eastAsia"/>
          <w:szCs w:val="32"/>
        </w:rPr>
        <w:t>日第十三届全国人民代表大会常务委员会第十次会议《关于修改&lt;中华人民共和国建筑法&gt;等八部法律的决定》第四次修正</w:t>
      </w:r>
      <w:r>
        <w:rPr>
          <w:rFonts w:ascii="楷体_GB2312" w:eastAsia="楷体_GB2312" w:hAnsi="Arial" w:cs="Arial" w:hint="eastAsia"/>
          <w:szCs w:val="32"/>
        </w:rPr>
        <w:t>）</w:t>
      </w:r>
    </w:p>
    <w:p w14:paraId="50C9F7DF" w14:textId="77777777" w:rsidR="00D10580" w:rsidRDefault="00D10580">
      <w:pPr>
        <w:rPr>
          <w:rFonts w:ascii="宋体" w:eastAsia="宋体" w:hAnsi="宋体" w:cs="宋体"/>
        </w:rPr>
      </w:pPr>
    </w:p>
    <w:p w14:paraId="0F3F9D46" w14:textId="77777777" w:rsidR="00D10580" w:rsidRDefault="00D10580">
      <w:pPr>
        <w:jc w:val="center"/>
        <w:rPr>
          <w:rFonts w:ascii="宋体" w:eastAsia="宋体" w:hAnsi="宋体" w:cs="宋体"/>
        </w:rPr>
      </w:pPr>
    </w:p>
    <w:p w14:paraId="168138B6" w14:textId="77777777" w:rsidR="00D10580" w:rsidRDefault="001809C0">
      <w:pPr>
        <w:jc w:val="center"/>
        <w:rPr>
          <w:rFonts w:ascii="宋体" w:eastAsia="宋体" w:hAnsi="宋体" w:cs="宋体"/>
        </w:rP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总　　则</w:t>
      </w:r>
    </w:p>
    <w:p w14:paraId="76694D05" w14:textId="77777777" w:rsidR="00D10580" w:rsidRDefault="00D10580">
      <w:pPr>
        <w:jc w:val="center"/>
        <w:rPr>
          <w:rFonts w:ascii="宋体" w:eastAsia="宋体" w:hAnsi="宋体" w:cs="宋体"/>
        </w:rPr>
      </w:pPr>
    </w:p>
    <w:p w14:paraId="40BCADC8" w14:textId="77777777" w:rsidR="00D10580" w:rsidRDefault="001809C0">
      <w:pPr>
        <w:ind w:firstLine="640"/>
        <w:rPr>
          <w:rFonts w:ascii="宋体" w:eastAsia="宋体" w:hAnsi="宋体" w:cs="宋体"/>
        </w:rPr>
      </w:pPr>
      <w:r>
        <w:rPr>
          <w:rFonts w:ascii="黑体" w:eastAsia="黑体" w:hAnsi="黑体" w:cs="黑体"/>
        </w:rPr>
        <w:t>第一条</w:t>
      </w:r>
      <w:r>
        <w:rPr>
          <w:rFonts w:ascii="仿宋_GB2312" w:hAnsi="仿宋_GB2312" w:cs="仿宋_GB2312" w:hint="eastAsia"/>
        </w:rPr>
        <w:t xml:space="preserve">　</w:t>
      </w:r>
      <w:r>
        <w:rPr>
          <w:rFonts w:ascii="仿宋_GB2312" w:hAnsi="仿宋_GB2312" w:cs="仿宋_GB2312"/>
        </w:rPr>
        <w:t>为了加强商标管理，保护商标专用权，促使生产、经营者保证商品和服务质量，维护商标信誉，以保障消费者和生</w:t>
      </w:r>
      <w:r>
        <w:rPr>
          <w:rFonts w:ascii="仿宋_GB2312" w:hAnsi="仿宋_GB2312" w:cs="仿宋_GB2312"/>
        </w:rPr>
        <w:lastRenderedPageBreak/>
        <w:t>产、经营者的利益，促进社会主义市场经济的发展，特制定本法。</w:t>
      </w:r>
    </w:p>
    <w:p w14:paraId="216399F7" w14:textId="77777777" w:rsidR="00D10580" w:rsidRDefault="001809C0">
      <w:pPr>
        <w:ind w:firstLine="640"/>
        <w:rPr>
          <w:rFonts w:ascii="宋体" w:eastAsia="宋体" w:hAnsi="宋体" w:cs="宋体"/>
        </w:rPr>
      </w:pPr>
      <w:r>
        <w:rPr>
          <w:rFonts w:ascii="黑体" w:eastAsia="黑体" w:hAnsi="黑体" w:cs="黑体"/>
        </w:rPr>
        <w:t>第二条</w:t>
      </w:r>
      <w:r>
        <w:rPr>
          <w:rFonts w:ascii="仿宋_GB2312" w:hAnsi="仿宋_GB2312" w:cs="仿宋_GB2312" w:hint="eastAsia"/>
        </w:rPr>
        <w:t xml:space="preserve">　</w:t>
      </w:r>
      <w:r>
        <w:rPr>
          <w:rFonts w:ascii="仿宋_GB2312" w:hAnsi="仿宋_GB2312" w:cs="仿宋_GB2312"/>
        </w:rPr>
        <w:t>国务院工商行政管理部门商标局主管全国商标注册和管理的工作。</w:t>
      </w:r>
    </w:p>
    <w:p w14:paraId="05165713" w14:textId="77777777" w:rsidR="00D10580" w:rsidRDefault="001809C0">
      <w:pPr>
        <w:ind w:firstLine="640"/>
        <w:rPr>
          <w:rFonts w:ascii="宋体" w:eastAsia="宋体" w:hAnsi="宋体" w:cs="宋体"/>
        </w:rPr>
      </w:pPr>
      <w:r>
        <w:rPr>
          <w:rFonts w:ascii="仿宋_GB2312" w:hAnsi="仿宋_GB2312" w:cs="仿宋_GB2312"/>
        </w:rPr>
        <w:t>国务院工商行政管理部门设立商标评审委员会，负责处理商标争议事宜。</w:t>
      </w:r>
    </w:p>
    <w:p w14:paraId="45172C2C" w14:textId="77777777" w:rsidR="00D10580" w:rsidRDefault="001809C0">
      <w:pPr>
        <w:ind w:firstLine="640"/>
        <w:rPr>
          <w:rFonts w:ascii="宋体" w:eastAsia="宋体" w:hAnsi="宋体" w:cs="宋体"/>
        </w:rPr>
      </w:pPr>
      <w:r>
        <w:rPr>
          <w:rFonts w:ascii="黑体" w:eastAsia="黑体" w:hAnsi="黑体" w:cs="黑体"/>
        </w:rPr>
        <w:t>第三条</w:t>
      </w:r>
      <w:r>
        <w:rPr>
          <w:rFonts w:ascii="仿宋_GB2312" w:hAnsi="仿宋_GB2312" w:cs="仿宋_GB2312" w:hint="eastAsia"/>
        </w:rPr>
        <w:t xml:space="preserve">　</w:t>
      </w:r>
      <w:r>
        <w:rPr>
          <w:rFonts w:ascii="仿宋_GB2312" w:hAnsi="仿宋_GB2312" w:cs="仿宋_GB2312"/>
        </w:rPr>
        <w:t>经商标局核准注册的商标为注册商标，包括商品商标、服务商标和集体商标、证明商标；商标注册人享有商标专用权，受法律保护。</w:t>
      </w:r>
    </w:p>
    <w:p w14:paraId="25067DA3" w14:textId="77777777" w:rsidR="00D10580" w:rsidRDefault="001809C0">
      <w:pPr>
        <w:ind w:firstLine="640"/>
        <w:rPr>
          <w:rFonts w:ascii="宋体" w:eastAsia="宋体" w:hAnsi="宋体" w:cs="宋体"/>
        </w:rPr>
      </w:pPr>
      <w:r>
        <w:rPr>
          <w:rFonts w:ascii="仿宋_GB2312" w:hAnsi="仿宋_GB2312" w:cs="仿宋_GB2312"/>
        </w:rPr>
        <w:t>本法所称集体商标，是指以团体、协会或者其他组织名义注册，供该组织成员在商事活动中使用，以表明使用者在该组织中的成员资格的标志。</w:t>
      </w:r>
    </w:p>
    <w:p w14:paraId="050E8E0A" w14:textId="77777777" w:rsidR="00D10580" w:rsidRDefault="001809C0">
      <w:pPr>
        <w:ind w:firstLine="640"/>
        <w:rPr>
          <w:rFonts w:ascii="宋体" w:eastAsia="宋体" w:hAnsi="宋体" w:cs="宋体"/>
        </w:rPr>
      </w:pPr>
      <w:r>
        <w:rPr>
          <w:rFonts w:ascii="仿宋_GB2312" w:hAnsi="仿宋_GB2312" w:cs="仿宋_GB2312"/>
        </w:rPr>
        <w:t>本法所称证明商标，是指由对某种商品或者服务具有监督能力的组织所控制，而由该组织以外的单位或者个人使用于其商品或者服务，用以证明该商品或者服务的原产地、原料、制造方法、质量或者其他特定品质的标志。</w:t>
      </w:r>
    </w:p>
    <w:p w14:paraId="1A6BD579" w14:textId="77777777" w:rsidR="00D10580" w:rsidRDefault="001809C0">
      <w:pPr>
        <w:ind w:firstLine="640"/>
        <w:rPr>
          <w:rFonts w:ascii="宋体" w:eastAsia="宋体" w:hAnsi="宋体" w:cs="宋体"/>
        </w:rPr>
      </w:pPr>
      <w:r>
        <w:rPr>
          <w:rFonts w:ascii="仿宋_GB2312" w:hAnsi="仿宋_GB2312" w:cs="仿宋_GB2312"/>
        </w:rPr>
        <w:t>集体商标、证明商标注册和管理的特殊事项，由国务院工商行政管理部门规定。</w:t>
      </w:r>
    </w:p>
    <w:p w14:paraId="35E95382" w14:textId="77777777" w:rsidR="00D10580" w:rsidRDefault="001809C0">
      <w:pPr>
        <w:ind w:firstLine="640"/>
        <w:rPr>
          <w:rFonts w:ascii="宋体" w:eastAsia="宋体" w:hAnsi="宋体" w:cs="宋体"/>
        </w:rPr>
      </w:pPr>
      <w:r>
        <w:rPr>
          <w:rFonts w:ascii="黑体" w:eastAsia="黑体" w:hAnsi="黑体" w:cs="黑体"/>
        </w:rPr>
        <w:t>第四条</w:t>
      </w:r>
      <w:r>
        <w:rPr>
          <w:rFonts w:ascii="仿宋_GB2312" w:hAnsi="仿宋_GB2312" w:cs="仿宋_GB2312" w:hint="eastAsia"/>
        </w:rPr>
        <w:t xml:space="preserve">　</w:t>
      </w:r>
      <w:r>
        <w:rPr>
          <w:rFonts w:ascii="仿宋_GB2312" w:hAnsi="仿宋_GB2312" w:cs="仿宋_GB2312"/>
        </w:rPr>
        <w:t>自然人、法人或者其他组织在生产经营活动中，对其商品或者服务需要取得商标专用权的，应当向商标局申请商标注册。不以使用为目的的恶意商标注册申请，应当予以驳回。</w:t>
      </w:r>
    </w:p>
    <w:p w14:paraId="53355FD1" w14:textId="77777777" w:rsidR="00D10580" w:rsidRDefault="001809C0">
      <w:pPr>
        <w:ind w:firstLine="640"/>
        <w:rPr>
          <w:rFonts w:ascii="宋体" w:eastAsia="宋体" w:hAnsi="宋体" w:cs="宋体"/>
        </w:rPr>
      </w:pPr>
      <w:r>
        <w:rPr>
          <w:rFonts w:ascii="仿宋_GB2312" w:hAnsi="仿宋_GB2312" w:cs="仿宋_GB2312"/>
        </w:rPr>
        <w:t>本法有关商品商标的规定，适用于服务商标。</w:t>
      </w:r>
    </w:p>
    <w:p w14:paraId="41A9BA9B" w14:textId="77777777" w:rsidR="00D10580" w:rsidRDefault="001809C0">
      <w:pPr>
        <w:ind w:firstLine="640"/>
        <w:rPr>
          <w:rFonts w:ascii="宋体" w:eastAsia="宋体" w:hAnsi="宋体" w:cs="宋体"/>
        </w:rPr>
      </w:pPr>
      <w:r>
        <w:rPr>
          <w:rFonts w:ascii="黑体" w:eastAsia="黑体" w:hAnsi="黑体" w:cs="黑体"/>
        </w:rPr>
        <w:t>第五条</w:t>
      </w:r>
      <w:r>
        <w:rPr>
          <w:rFonts w:ascii="仿宋_GB2312" w:hAnsi="仿宋_GB2312" w:cs="仿宋_GB2312" w:hint="eastAsia"/>
        </w:rPr>
        <w:t xml:space="preserve">　</w:t>
      </w:r>
      <w:r>
        <w:rPr>
          <w:rFonts w:ascii="仿宋_GB2312" w:hAnsi="仿宋_GB2312" w:cs="仿宋_GB2312"/>
        </w:rPr>
        <w:t>两个以上的自然人、法人或者其他组织可以共同向</w:t>
      </w:r>
      <w:r>
        <w:rPr>
          <w:rFonts w:ascii="仿宋_GB2312" w:hAnsi="仿宋_GB2312" w:cs="仿宋_GB2312"/>
        </w:rPr>
        <w:lastRenderedPageBreak/>
        <w:t>商标局申请注册同一商标，共同享有和行使该商标专用权。</w:t>
      </w:r>
    </w:p>
    <w:p w14:paraId="27689271" w14:textId="77777777" w:rsidR="00D10580" w:rsidRDefault="001809C0">
      <w:pPr>
        <w:ind w:firstLine="640"/>
        <w:rPr>
          <w:rFonts w:ascii="宋体" w:eastAsia="宋体" w:hAnsi="宋体" w:cs="宋体"/>
        </w:rPr>
      </w:pPr>
      <w:r>
        <w:rPr>
          <w:rFonts w:ascii="黑体" w:eastAsia="黑体" w:hAnsi="黑体" w:cs="黑体"/>
        </w:rPr>
        <w:t>第六条</w:t>
      </w:r>
      <w:r>
        <w:rPr>
          <w:rFonts w:ascii="仿宋_GB2312" w:hAnsi="仿宋_GB2312" w:cs="仿宋_GB2312" w:hint="eastAsia"/>
        </w:rPr>
        <w:t xml:space="preserve">　</w:t>
      </w:r>
      <w:r>
        <w:rPr>
          <w:rFonts w:ascii="仿宋_GB2312" w:hAnsi="仿宋_GB2312" w:cs="仿宋_GB2312"/>
        </w:rPr>
        <w:t>法律、行政法规规定必须使用注册商标的商品，必须申请商标注册，未经核准注册的，不得在市场销售。</w:t>
      </w:r>
    </w:p>
    <w:p w14:paraId="71C6D37D" w14:textId="77777777" w:rsidR="00D10580" w:rsidRDefault="001809C0">
      <w:pPr>
        <w:ind w:firstLine="640"/>
        <w:rPr>
          <w:rFonts w:ascii="宋体" w:eastAsia="宋体" w:hAnsi="宋体" w:cs="宋体"/>
        </w:rPr>
      </w:pPr>
      <w:r>
        <w:rPr>
          <w:rFonts w:ascii="黑体" w:eastAsia="黑体" w:hAnsi="黑体" w:cs="黑体"/>
        </w:rPr>
        <w:t>第七条</w:t>
      </w:r>
      <w:r>
        <w:rPr>
          <w:rFonts w:ascii="仿宋_GB2312" w:hAnsi="仿宋_GB2312" w:cs="仿宋_GB2312" w:hint="eastAsia"/>
        </w:rPr>
        <w:t xml:space="preserve">　</w:t>
      </w:r>
      <w:r>
        <w:rPr>
          <w:rFonts w:ascii="仿宋_GB2312" w:hAnsi="仿宋_GB2312" w:cs="仿宋_GB2312"/>
        </w:rPr>
        <w:t>申请注册和使用商标，应当遵循诚实信用原则。</w:t>
      </w:r>
    </w:p>
    <w:p w14:paraId="73AC4576" w14:textId="77777777" w:rsidR="00D10580" w:rsidRDefault="001809C0">
      <w:pPr>
        <w:ind w:firstLine="640"/>
        <w:rPr>
          <w:rFonts w:ascii="宋体" w:eastAsia="宋体" w:hAnsi="宋体" w:cs="宋体"/>
        </w:rPr>
      </w:pPr>
      <w:r>
        <w:rPr>
          <w:rFonts w:ascii="仿宋_GB2312" w:hAnsi="仿宋_GB2312" w:cs="仿宋_GB2312"/>
        </w:rPr>
        <w:t>商标使用人应当对其使用商标的商品质量负责。各级工商行政管理部门应当通过商标管理，制止欺骗消费者的行为。</w:t>
      </w:r>
    </w:p>
    <w:p w14:paraId="32F1C52A" w14:textId="77777777" w:rsidR="00D10580" w:rsidRDefault="001809C0">
      <w:pPr>
        <w:ind w:firstLine="640"/>
        <w:rPr>
          <w:rFonts w:ascii="宋体" w:eastAsia="宋体" w:hAnsi="宋体" w:cs="宋体"/>
        </w:rPr>
      </w:pPr>
      <w:r>
        <w:rPr>
          <w:rFonts w:ascii="黑体" w:eastAsia="黑体" w:hAnsi="黑体" w:cs="黑体"/>
        </w:rPr>
        <w:t>第八条</w:t>
      </w:r>
      <w:r>
        <w:rPr>
          <w:rFonts w:ascii="仿宋_GB2312" w:hAnsi="仿宋_GB2312" w:cs="仿宋_GB2312" w:hint="eastAsia"/>
        </w:rPr>
        <w:t xml:space="preserve">　</w:t>
      </w:r>
      <w:r>
        <w:rPr>
          <w:rFonts w:ascii="仿宋_GB2312" w:hAnsi="仿宋_GB2312" w:cs="仿宋_GB2312"/>
        </w:rPr>
        <w:t>任何能够将自然人、法人或者其他组织的商品与他人的商品区别开的标志，包括文字、图形、字母、数字、三维标志、颜色组合和声音等，以及上述要素的组合，均可以作为商标申请注册。</w:t>
      </w:r>
    </w:p>
    <w:p w14:paraId="0025BB7F" w14:textId="77777777" w:rsidR="00D10580" w:rsidRDefault="001809C0">
      <w:pPr>
        <w:ind w:firstLine="640"/>
        <w:rPr>
          <w:rFonts w:ascii="宋体" w:eastAsia="宋体" w:hAnsi="宋体" w:cs="宋体"/>
        </w:rPr>
      </w:pPr>
      <w:r>
        <w:rPr>
          <w:rFonts w:ascii="黑体" w:eastAsia="黑体" w:hAnsi="黑体" w:cs="黑体"/>
        </w:rPr>
        <w:t>第九条</w:t>
      </w:r>
      <w:r>
        <w:rPr>
          <w:rFonts w:ascii="仿宋_GB2312" w:hAnsi="仿宋_GB2312" w:cs="仿宋_GB2312" w:hint="eastAsia"/>
        </w:rPr>
        <w:t xml:space="preserve">　</w:t>
      </w:r>
      <w:r>
        <w:rPr>
          <w:rFonts w:ascii="仿宋_GB2312" w:hAnsi="仿宋_GB2312" w:cs="仿宋_GB2312"/>
        </w:rPr>
        <w:t>申请注册的商标，应当有显著特征，便于识别，并不得与他人在先取得的合法权利相冲突。</w:t>
      </w:r>
    </w:p>
    <w:p w14:paraId="4296A571" w14:textId="77777777" w:rsidR="00D10580" w:rsidRDefault="001809C0">
      <w:pPr>
        <w:ind w:firstLine="640"/>
        <w:rPr>
          <w:rFonts w:ascii="宋体" w:eastAsia="宋体" w:hAnsi="宋体" w:cs="宋体"/>
        </w:rPr>
      </w:pPr>
      <w:r>
        <w:rPr>
          <w:rFonts w:ascii="仿宋_GB2312" w:hAnsi="仿宋_GB2312" w:cs="仿宋_GB2312"/>
        </w:rPr>
        <w:t>商标注册人有权标明“注册商标”或者注册标记。</w:t>
      </w:r>
    </w:p>
    <w:p w14:paraId="2855C3A2" w14:textId="77777777" w:rsidR="00D10580" w:rsidRDefault="001809C0">
      <w:pPr>
        <w:ind w:firstLine="640"/>
        <w:rPr>
          <w:rFonts w:ascii="宋体" w:eastAsia="宋体" w:hAnsi="宋体" w:cs="宋体"/>
        </w:rPr>
      </w:pPr>
      <w:r>
        <w:rPr>
          <w:rFonts w:ascii="黑体" w:eastAsia="黑体" w:hAnsi="黑体" w:cs="黑体"/>
        </w:rPr>
        <w:t>第十条</w:t>
      </w:r>
      <w:r>
        <w:rPr>
          <w:rFonts w:ascii="仿宋_GB2312" w:hAnsi="仿宋_GB2312" w:cs="仿宋_GB2312" w:hint="eastAsia"/>
        </w:rPr>
        <w:t xml:space="preserve">　</w:t>
      </w:r>
      <w:r>
        <w:rPr>
          <w:rFonts w:ascii="仿宋_GB2312" w:hAnsi="仿宋_GB2312" w:cs="仿宋_GB2312"/>
        </w:rPr>
        <w:t>下列标志不得作为商标使用：</w:t>
      </w:r>
    </w:p>
    <w:p w14:paraId="7D3EEF12" w14:textId="77777777" w:rsidR="00D10580" w:rsidRDefault="001809C0">
      <w:pPr>
        <w:ind w:firstLine="640"/>
        <w:rPr>
          <w:rFonts w:ascii="宋体" w:eastAsia="宋体" w:hAnsi="宋体" w:cs="宋体"/>
        </w:rPr>
      </w:pPr>
      <w:r>
        <w:rPr>
          <w:rFonts w:ascii="仿宋_GB2312" w:hAnsi="仿宋_GB2312" w:cs="仿宋_GB2312"/>
        </w:rPr>
        <w:t>（一）同中华人民共和国的国家名称、国旗、国徽、国歌、军旗、军徽、军歌、勋章等相同或者近似的，以及同中央国家机关的名称、标志、所在地特定地点的名称或者标志性建筑物的名称、图形相同的；</w:t>
      </w:r>
    </w:p>
    <w:p w14:paraId="726681D8" w14:textId="77777777" w:rsidR="00D10580" w:rsidRDefault="001809C0">
      <w:pPr>
        <w:ind w:firstLine="640"/>
        <w:rPr>
          <w:rFonts w:ascii="宋体" w:eastAsia="宋体" w:hAnsi="宋体" w:cs="宋体"/>
        </w:rPr>
      </w:pPr>
      <w:r>
        <w:rPr>
          <w:rFonts w:ascii="仿宋_GB2312" w:hAnsi="仿宋_GB2312" w:cs="仿宋_GB2312"/>
        </w:rPr>
        <w:t>（二）同外国的国家名称、国旗、国徽、军旗等相同或者近似的，但经该国政府同意的除外；</w:t>
      </w:r>
    </w:p>
    <w:p w14:paraId="6190227E" w14:textId="77777777" w:rsidR="00D10580" w:rsidRDefault="001809C0">
      <w:pPr>
        <w:ind w:firstLine="640"/>
        <w:rPr>
          <w:rFonts w:ascii="宋体" w:eastAsia="宋体" w:hAnsi="宋体" w:cs="宋体"/>
        </w:rPr>
      </w:pPr>
      <w:r>
        <w:rPr>
          <w:rFonts w:ascii="仿宋_GB2312" w:hAnsi="仿宋_GB2312" w:cs="仿宋_GB2312"/>
        </w:rPr>
        <w:t>（三）同政府间国际组织的名称、旗帜、徽记等相同或者近似的，但经该组织同意或者不易误导公众的除外；</w:t>
      </w:r>
    </w:p>
    <w:p w14:paraId="718832AF" w14:textId="77777777" w:rsidR="00D10580" w:rsidRDefault="001809C0">
      <w:pPr>
        <w:ind w:firstLine="640"/>
        <w:rPr>
          <w:rFonts w:ascii="宋体" w:eastAsia="宋体" w:hAnsi="宋体" w:cs="宋体"/>
        </w:rPr>
      </w:pPr>
      <w:r>
        <w:rPr>
          <w:rFonts w:ascii="仿宋_GB2312" w:hAnsi="仿宋_GB2312" w:cs="仿宋_GB2312"/>
        </w:rPr>
        <w:lastRenderedPageBreak/>
        <w:t>（四）与表明实施控制、予以保证的官方标志、检验印记相同或者近似的，但经授权的除外；</w:t>
      </w:r>
    </w:p>
    <w:p w14:paraId="110D4788" w14:textId="77777777" w:rsidR="00D10580" w:rsidRDefault="001809C0">
      <w:pPr>
        <w:ind w:firstLine="640"/>
        <w:rPr>
          <w:rFonts w:ascii="宋体" w:eastAsia="宋体" w:hAnsi="宋体" w:cs="宋体"/>
        </w:rPr>
      </w:pPr>
      <w:r>
        <w:rPr>
          <w:rFonts w:ascii="仿宋_GB2312" w:hAnsi="仿宋_GB2312" w:cs="仿宋_GB2312"/>
        </w:rPr>
        <w:t>（五）同“红十字”、“红新月”的名称、标志相同或者近似的；</w:t>
      </w:r>
    </w:p>
    <w:p w14:paraId="457DEBDF" w14:textId="77777777" w:rsidR="00D10580" w:rsidRDefault="001809C0">
      <w:pPr>
        <w:ind w:firstLine="640"/>
        <w:rPr>
          <w:rFonts w:ascii="宋体" w:eastAsia="宋体" w:hAnsi="宋体" w:cs="宋体"/>
        </w:rPr>
      </w:pPr>
      <w:r>
        <w:rPr>
          <w:rFonts w:ascii="仿宋_GB2312" w:hAnsi="仿宋_GB2312" w:cs="仿宋_GB2312"/>
        </w:rPr>
        <w:t>（六）带有民族歧视性的；</w:t>
      </w:r>
    </w:p>
    <w:p w14:paraId="0ACE9E16" w14:textId="77777777" w:rsidR="00D10580" w:rsidRDefault="001809C0">
      <w:pPr>
        <w:ind w:firstLine="640"/>
        <w:rPr>
          <w:rFonts w:ascii="宋体" w:eastAsia="宋体" w:hAnsi="宋体" w:cs="宋体"/>
        </w:rPr>
      </w:pPr>
      <w:r>
        <w:rPr>
          <w:rFonts w:ascii="仿宋_GB2312" w:hAnsi="仿宋_GB2312" w:cs="仿宋_GB2312"/>
        </w:rPr>
        <w:t>（七）带有欺骗性，容易使公众对商品的质量等特点或者产地产生误认的；</w:t>
      </w:r>
    </w:p>
    <w:p w14:paraId="33935DD4" w14:textId="77777777" w:rsidR="00D10580" w:rsidRDefault="001809C0">
      <w:pPr>
        <w:ind w:firstLine="640"/>
        <w:rPr>
          <w:rFonts w:ascii="宋体" w:eastAsia="宋体" w:hAnsi="宋体" w:cs="宋体"/>
        </w:rPr>
      </w:pPr>
      <w:r>
        <w:rPr>
          <w:rFonts w:ascii="仿宋_GB2312" w:hAnsi="仿宋_GB2312" w:cs="仿宋_GB2312"/>
        </w:rPr>
        <w:t>（八）有害于社会主义道德风尚或者有其他不良影响的。</w:t>
      </w:r>
    </w:p>
    <w:p w14:paraId="37834B75" w14:textId="77777777" w:rsidR="00D10580" w:rsidRDefault="001809C0">
      <w:pPr>
        <w:ind w:firstLine="640"/>
        <w:rPr>
          <w:rFonts w:ascii="宋体" w:eastAsia="宋体" w:hAnsi="宋体" w:cs="宋体"/>
        </w:rPr>
      </w:pPr>
      <w:r>
        <w:rPr>
          <w:rFonts w:ascii="仿宋_GB2312" w:hAnsi="仿宋_GB2312" w:cs="仿宋_GB2312"/>
        </w:rPr>
        <w:t>县级以上行政区划的地名或者公众知晓的外国地名，不得作为商标。但是，地名具有其他含义或者作为集体商标、证明商标组成部分的除外；已经注册的使用地名的商标继续有效。</w:t>
      </w:r>
    </w:p>
    <w:p w14:paraId="42F29F3F" w14:textId="77777777" w:rsidR="00D10580" w:rsidRDefault="001809C0">
      <w:pPr>
        <w:ind w:firstLine="640"/>
        <w:rPr>
          <w:rFonts w:ascii="宋体" w:eastAsia="宋体" w:hAnsi="宋体" w:cs="宋体"/>
        </w:rPr>
      </w:pPr>
      <w:r>
        <w:rPr>
          <w:rFonts w:ascii="黑体" w:eastAsia="黑体" w:hAnsi="黑体" w:cs="黑体"/>
        </w:rPr>
        <w:t>第十一条</w:t>
      </w:r>
      <w:r>
        <w:rPr>
          <w:rFonts w:ascii="仿宋_GB2312" w:hAnsi="仿宋_GB2312" w:cs="仿宋_GB2312" w:hint="eastAsia"/>
        </w:rPr>
        <w:t xml:space="preserve">　</w:t>
      </w:r>
      <w:r>
        <w:rPr>
          <w:rFonts w:ascii="仿宋_GB2312" w:hAnsi="仿宋_GB2312" w:cs="仿宋_GB2312"/>
        </w:rPr>
        <w:t>下列标志不得作为商标注册：</w:t>
      </w:r>
    </w:p>
    <w:p w14:paraId="70D40242" w14:textId="77777777" w:rsidR="00D10580" w:rsidRDefault="001809C0">
      <w:pPr>
        <w:ind w:firstLine="640"/>
        <w:rPr>
          <w:rFonts w:ascii="宋体" w:eastAsia="宋体" w:hAnsi="宋体" w:cs="宋体"/>
        </w:rPr>
      </w:pPr>
      <w:r>
        <w:rPr>
          <w:rFonts w:ascii="仿宋_GB2312" w:hAnsi="仿宋_GB2312" w:cs="仿宋_GB2312"/>
        </w:rPr>
        <w:t>（一）仅有本商品的通用名称、图形、型号的；</w:t>
      </w:r>
    </w:p>
    <w:p w14:paraId="10679E08" w14:textId="77777777" w:rsidR="00D10580" w:rsidRDefault="001809C0">
      <w:pPr>
        <w:ind w:firstLine="640"/>
        <w:rPr>
          <w:rFonts w:ascii="宋体" w:eastAsia="宋体" w:hAnsi="宋体" w:cs="宋体"/>
        </w:rPr>
      </w:pPr>
      <w:r>
        <w:rPr>
          <w:rFonts w:ascii="仿宋_GB2312" w:hAnsi="仿宋_GB2312" w:cs="仿宋_GB2312"/>
        </w:rPr>
        <w:t>（二）仅直接表示商品的质量、主要原料、功能、用途、重量、数量及其他特点的；</w:t>
      </w:r>
    </w:p>
    <w:p w14:paraId="72265CB7" w14:textId="77777777" w:rsidR="00D10580" w:rsidRDefault="001809C0">
      <w:pPr>
        <w:ind w:firstLine="640"/>
        <w:rPr>
          <w:rFonts w:ascii="宋体" w:eastAsia="宋体" w:hAnsi="宋体" w:cs="宋体"/>
        </w:rPr>
      </w:pPr>
      <w:r>
        <w:rPr>
          <w:rFonts w:ascii="仿宋_GB2312" w:hAnsi="仿宋_GB2312" w:cs="仿宋_GB2312"/>
        </w:rPr>
        <w:t>（三）其他缺乏显著特征的。</w:t>
      </w:r>
    </w:p>
    <w:p w14:paraId="44BFC115" w14:textId="77777777" w:rsidR="00D10580" w:rsidRDefault="001809C0">
      <w:pPr>
        <w:ind w:firstLine="640"/>
        <w:rPr>
          <w:rFonts w:ascii="宋体" w:eastAsia="宋体" w:hAnsi="宋体" w:cs="宋体"/>
        </w:rPr>
      </w:pPr>
      <w:r>
        <w:rPr>
          <w:rFonts w:ascii="仿宋_GB2312" w:hAnsi="仿宋_GB2312" w:cs="仿宋_GB2312"/>
        </w:rPr>
        <w:t>前款所列标志经过使用取得显著特征，并便于识别的，可以作为商标注册。</w:t>
      </w:r>
    </w:p>
    <w:p w14:paraId="0B5F0BFD" w14:textId="77777777" w:rsidR="00D10580" w:rsidRDefault="001809C0">
      <w:pPr>
        <w:ind w:firstLine="640"/>
        <w:rPr>
          <w:rFonts w:ascii="宋体" w:eastAsia="宋体" w:hAnsi="宋体" w:cs="宋体"/>
        </w:rPr>
      </w:pPr>
      <w:r>
        <w:rPr>
          <w:rFonts w:ascii="黑体" w:eastAsia="黑体" w:hAnsi="黑体" w:cs="黑体"/>
        </w:rPr>
        <w:t>第十二条</w:t>
      </w:r>
      <w:r>
        <w:rPr>
          <w:rFonts w:ascii="仿宋_GB2312" w:hAnsi="仿宋_GB2312" w:cs="仿宋_GB2312" w:hint="eastAsia"/>
        </w:rPr>
        <w:t xml:space="preserve">　</w:t>
      </w:r>
      <w:r>
        <w:rPr>
          <w:rFonts w:ascii="仿宋_GB2312" w:hAnsi="仿宋_GB2312" w:cs="仿宋_GB2312"/>
        </w:rPr>
        <w:t>以三维标志申请注册商标的，仅由商品自身的性质产生的形状、为获得技术效果而需有的商品形状或者使商品具有实质性价值的形状，不得注册。</w:t>
      </w:r>
    </w:p>
    <w:p w14:paraId="585B95B7" w14:textId="77777777" w:rsidR="00D10580" w:rsidRDefault="001809C0">
      <w:pPr>
        <w:ind w:firstLine="640"/>
        <w:rPr>
          <w:rFonts w:ascii="宋体" w:eastAsia="宋体" w:hAnsi="宋体" w:cs="宋体"/>
        </w:rPr>
      </w:pPr>
      <w:r>
        <w:rPr>
          <w:rFonts w:ascii="黑体" w:eastAsia="黑体" w:hAnsi="黑体" w:cs="黑体"/>
        </w:rPr>
        <w:t>第十三条</w:t>
      </w:r>
      <w:r>
        <w:rPr>
          <w:rFonts w:ascii="仿宋_GB2312" w:hAnsi="仿宋_GB2312" w:cs="仿宋_GB2312" w:hint="eastAsia"/>
        </w:rPr>
        <w:t xml:space="preserve">　</w:t>
      </w:r>
      <w:r>
        <w:rPr>
          <w:rFonts w:ascii="仿宋_GB2312" w:hAnsi="仿宋_GB2312" w:cs="仿宋_GB2312"/>
        </w:rPr>
        <w:t>为相关公众所熟知的商标，持有人认为其权利受</w:t>
      </w:r>
      <w:r>
        <w:rPr>
          <w:rFonts w:ascii="仿宋_GB2312" w:hAnsi="仿宋_GB2312" w:cs="仿宋_GB2312"/>
        </w:rPr>
        <w:lastRenderedPageBreak/>
        <w:t>到侵害时，可以依照本法规定请求驰名商标保护。</w:t>
      </w:r>
    </w:p>
    <w:p w14:paraId="4C8B7F25" w14:textId="77777777" w:rsidR="00D10580" w:rsidRDefault="001809C0">
      <w:pPr>
        <w:ind w:firstLine="640"/>
        <w:rPr>
          <w:rFonts w:ascii="宋体" w:eastAsia="宋体" w:hAnsi="宋体" w:cs="宋体"/>
        </w:rPr>
      </w:pPr>
      <w:r>
        <w:rPr>
          <w:rFonts w:ascii="仿宋_GB2312" w:hAnsi="仿宋_GB2312" w:cs="仿宋_GB2312"/>
        </w:rPr>
        <w:t>就相同或者类似商品申请注册的商标是复制、摹仿或者翻译他人未在中国注册的驰名商标，容易导致混淆的，不予注册并禁止使用。</w:t>
      </w:r>
    </w:p>
    <w:p w14:paraId="1E999D56" w14:textId="77777777" w:rsidR="00D10580" w:rsidRDefault="001809C0">
      <w:pPr>
        <w:ind w:firstLine="640"/>
        <w:rPr>
          <w:rFonts w:ascii="宋体" w:eastAsia="宋体" w:hAnsi="宋体" w:cs="宋体"/>
        </w:rPr>
      </w:pPr>
      <w:r>
        <w:rPr>
          <w:rFonts w:ascii="仿宋_GB2312" w:hAnsi="仿宋_GB2312" w:cs="仿宋_GB2312"/>
        </w:rPr>
        <w:t>就不相同或者不相类似商品申请注册的商标是复制、摹仿或者翻译他人已经在中国注册的驰名商标，误导公众，致使该驰名商标注册人的利益可能受到损害的，不予注册并禁止使用。</w:t>
      </w:r>
    </w:p>
    <w:p w14:paraId="0635BF7E" w14:textId="77777777" w:rsidR="00D10580" w:rsidRDefault="001809C0">
      <w:pPr>
        <w:ind w:firstLine="640"/>
        <w:rPr>
          <w:rFonts w:ascii="宋体" w:eastAsia="宋体" w:hAnsi="宋体" w:cs="宋体"/>
        </w:rPr>
      </w:pPr>
      <w:r>
        <w:rPr>
          <w:rFonts w:ascii="黑体" w:eastAsia="黑体" w:hAnsi="黑体" w:cs="黑体"/>
        </w:rPr>
        <w:t>第十四条</w:t>
      </w:r>
      <w:r>
        <w:rPr>
          <w:rFonts w:ascii="仿宋_GB2312" w:hAnsi="仿宋_GB2312" w:cs="仿宋_GB2312" w:hint="eastAsia"/>
        </w:rPr>
        <w:t xml:space="preserve">　</w:t>
      </w:r>
      <w:r>
        <w:rPr>
          <w:rFonts w:ascii="仿宋_GB2312" w:hAnsi="仿宋_GB2312" w:cs="仿宋_GB2312"/>
        </w:rPr>
        <w:t>驰名商标应当根据当事人的请求，作为处理涉及商标案件需要认定的事实进行认定。认定驰名商标应当考虑下列因素：</w:t>
      </w:r>
    </w:p>
    <w:p w14:paraId="56FFF0AE" w14:textId="77777777" w:rsidR="00D10580" w:rsidRDefault="001809C0">
      <w:pPr>
        <w:ind w:firstLine="640"/>
        <w:rPr>
          <w:rFonts w:ascii="宋体" w:eastAsia="宋体" w:hAnsi="宋体" w:cs="宋体"/>
        </w:rPr>
      </w:pPr>
      <w:r>
        <w:rPr>
          <w:rFonts w:ascii="仿宋_GB2312" w:hAnsi="仿宋_GB2312" w:cs="仿宋_GB2312"/>
        </w:rPr>
        <w:t>（一）相关公众对该商标的知晓程度；</w:t>
      </w:r>
    </w:p>
    <w:p w14:paraId="33C12DFC" w14:textId="77777777" w:rsidR="00D10580" w:rsidRDefault="001809C0">
      <w:pPr>
        <w:ind w:firstLine="640"/>
        <w:rPr>
          <w:rFonts w:ascii="宋体" w:eastAsia="宋体" w:hAnsi="宋体" w:cs="宋体"/>
        </w:rPr>
      </w:pPr>
      <w:r>
        <w:rPr>
          <w:rFonts w:ascii="仿宋_GB2312" w:hAnsi="仿宋_GB2312" w:cs="仿宋_GB2312"/>
        </w:rPr>
        <w:t>（二）该商标使用的持续时间；</w:t>
      </w:r>
    </w:p>
    <w:p w14:paraId="150DF02B" w14:textId="77777777" w:rsidR="00D10580" w:rsidRDefault="001809C0">
      <w:pPr>
        <w:ind w:firstLine="640"/>
        <w:rPr>
          <w:rFonts w:ascii="宋体" w:eastAsia="宋体" w:hAnsi="宋体" w:cs="宋体"/>
        </w:rPr>
      </w:pPr>
      <w:r>
        <w:rPr>
          <w:rFonts w:ascii="仿宋_GB2312" w:hAnsi="仿宋_GB2312" w:cs="仿宋_GB2312"/>
        </w:rPr>
        <w:t>（三）该商标的任何宣传工作的持续时间、程度和地理范围；</w:t>
      </w:r>
    </w:p>
    <w:p w14:paraId="52C3705F" w14:textId="77777777" w:rsidR="00D10580" w:rsidRDefault="001809C0">
      <w:pPr>
        <w:ind w:firstLine="640"/>
        <w:rPr>
          <w:rFonts w:ascii="宋体" w:eastAsia="宋体" w:hAnsi="宋体" w:cs="宋体"/>
        </w:rPr>
      </w:pPr>
      <w:r>
        <w:rPr>
          <w:rFonts w:ascii="仿宋_GB2312" w:hAnsi="仿宋_GB2312" w:cs="仿宋_GB2312"/>
        </w:rPr>
        <w:t>（四）该商标作为驰名商标受保护的记录；</w:t>
      </w:r>
    </w:p>
    <w:p w14:paraId="2EBAC2AE" w14:textId="77777777" w:rsidR="00D10580" w:rsidRDefault="001809C0">
      <w:pPr>
        <w:ind w:firstLine="640"/>
        <w:rPr>
          <w:rFonts w:ascii="宋体" w:eastAsia="宋体" w:hAnsi="宋体" w:cs="宋体"/>
        </w:rPr>
      </w:pPr>
      <w:r>
        <w:rPr>
          <w:rFonts w:ascii="仿宋_GB2312" w:hAnsi="仿宋_GB2312" w:cs="仿宋_GB2312"/>
        </w:rPr>
        <w:t>（五）该商标驰名的其他因素。</w:t>
      </w:r>
    </w:p>
    <w:p w14:paraId="4DCB62B4" w14:textId="77777777" w:rsidR="00D10580" w:rsidRDefault="001809C0">
      <w:pPr>
        <w:ind w:firstLine="640"/>
        <w:rPr>
          <w:rFonts w:ascii="宋体" w:eastAsia="宋体" w:hAnsi="宋体" w:cs="宋体"/>
        </w:rPr>
      </w:pPr>
      <w:r>
        <w:rPr>
          <w:rFonts w:ascii="仿宋_GB2312" w:hAnsi="仿宋_GB2312" w:cs="仿宋_GB2312"/>
        </w:rPr>
        <w:t>在商标注册审查、工商行政管理部门查处商标违法案件过程中，当事人依照本法第十三条规定主张权利的，商标局根据审查、处理案件的需要，可以对商标驰名情况作出认定。</w:t>
      </w:r>
    </w:p>
    <w:p w14:paraId="0E9676E6" w14:textId="77777777" w:rsidR="00D10580" w:rsidRDefault="001809C0">
      <w:pPr>
        <w:ind w:firstLine="640"/>
        <w:rPr>
          <w:rFonts w:ascii="宋体" w:eastAsia="宋体" w:hAnsi="宋体" w:cs="宋体"/>
        </w:rPr>
      </w:pPr>
      <w:r>
        <w:rPr>
          <w:rFonts w:ascii="仿宋_GB2312" w:hAnsi="仿宋_GB2312" w:cs="仿宋_GB2312"/>
        </w:rPr>
        <w:t>在商标争议处理过程中，当事人依照本法第十三条规定主张权利的，商标评审委员会根据处理案件的需要，可以对商标驰名情况作出认定。</w:t>
      </w:r>
    </w:p>
    <w:p w14:paraId="3D5C116C" w14:textId="77777777" w:rsidR="00D10580" w:rsidRDefault="001809C0">
      <w:pPr>
        <w:ind w:firstLine="640"/>
        <w:rPr>
          <w:rFonts w:ascii="宋体" w:eastAsia="宋体" w:hAnsi="宋体" w:cs="宋体"/>
        </w:rPr>
      </w:pPr>
      <w:r>
        <w:rPr>
          <w:rFonts w:ascii="仿宋_GB2312" w:hAnsi="仿宋_GB2312" w:cs="仿宋_GB2312"/>
        </w:rPr>
        <w:t>在商标民事、行政案件审理过程中，当事人依照本法第十三</w:t>
      </w:r>
      <w:r>
        <w:rPr>
          <w:rFonts w:ascii="仿宋_GB2312" w:hAnsi="仿宋_GB2312" w:cs="仿宋_GB2312"/>
        </w:rPr>
        <w:lastRenderedPageBreak/>
        <w:t>条规定主张权利的，最高人民法院指定的人民法院根据审理案件的需要，可以对商标驰名情况作出认定。</w:t>
      </w:r>
    </w:p>
    <w:p w14:paraId="10153B19" w14:textId="77777777" w:rsidR="00D10580" w:rsidRDefault="001809C0">
      <w:pPr>
        <w:ind w:firstLine="640"/>
        <w:rPr>
          <w:rFonts w:ascii="宋体" w:eastAsia="宋体" w:hAnsi="宋体" w:cs="宋体"/>
        </w:rPr>
      </w:pPr>
      <w:r>
        <w:rPr>
          <w:rFonts w:ascii="仿宋_GB2312" w:hAnsi="仿宋_GB2312" w:cs="仿宋_GB2312"/>
        </w:rPr>
        <w:t>生产、经营者不得将“驰名商标”字样用于商品、商品包装或者容器上，或者用于广告宣传、展览以及其他商业活动中。</w:t>
      </w:r>
    </w:p>
    <w:p w14:paraId="1988DFE9" w14:textId="77777777" w:rsidR="00D10580" w:rsidRDefault="001809C0">
      <w:pPr>
        <w:ind w:firstLine="640"/>
        <w:rPr>
          <w:rFonts w:ascii="宋体" w:eastAsia="宋体" w:hAnsi="宋体" w:cs="宋体"/>
        </w:rPr>
      </w:pPr>
      <w:r>
        <w:rPr>
          <w:rFonts w:ascii="黑体" w:eastAsia="黑体" w:hAnsi="黑体" w:cs="黑体"/>
        </w:rPr>
        <w:t>第十五条</w:t>
      </w:r>
      <w:r>
        <w:rPr>
          <w:rFonts w:ascii="仿宋_GB2312" w:hAnsi="仿宋_GB2312" w:cs="仿宋_GB2312" w:hint="eastAsia"/>
        </w:rPr>
        <w:t xml:space="preserve">　</w:t>
      </w:r>
      <w:r>
        <w:rPr>
          <w:rFonts w:ascii="仿宋_GB2312" w:hAnsi="仿宋_GB2312" w:cs="仿宋_GB2312"/>
        </w:rPr>
        <w:t>未经授权，代理人或者代表人以自己的名义将被代理人或者被代表人的商标进行注册，被代理人或者被代表人提出异议的，不予注册并禁止使用。</w:t>
      </w:r>
    </w:p>
    <w:p w14:paraId="3302BF78" w14:textId="77777777" w:rsidR="00D10580" w:rsidRDefault="001809C0">
      <w:pPr>
        <w:ind w:firstLine="640"/>
        <w:rPr>
          <w:rFonts w:ascii="宋体" w:eastAsia="宋体" w:hAnsi="宋体" w:cs="宋体"/>
        </w:rPr>
      </w:pPr>
      <w:r>
        <w:rPr>
          <w:rFonts w:ascii="仿宋_GB2312" w:hAnsi="仿宋_GB2312" w:cs="仿宋_GB2312"/>
        </w:rPr>
        <w:t>就同一种商品或者类似商品申请注册的商标与他人在先使用的未注册商标相同或者近似，申请人与该他人具有前款规定以外的合同、业务往来关系或者其他关系而明知该他人商标存在，该他人提出异议的，不予注册。</w:t>
      </w:r>
    </w:p>
    <w:p w14:paraId="0B781F8F" w14:textId="77777777" w:rsidR="00D10580" w:rsidRDefault="001809C0">
      <w:pPr>
        <w:ind w:firstLine="640"/>
        <w:rPr>
          <w:rFonts w:ascii="宋体" w:eastAsia="宋体" w:hAnsi="宋体" w:cs="宋体"/>
        </w:rPr>
      </w:pPr>
      <w:r>
        <w:rPr>
          <w:rFonts w:ascii="黑体" w:eastAsia="黑体" w:hAnsi="黑体" w:cs="黑体"/>
        </w:rPr>
        <w:t>第十六条</w:t>
      </w:r>
      <w:r>
        <w:rPr>
          <w:rFonts w:ascii="仿宋_GB2312" w:hAnsi="仿宋_GB2312" w:cs="仿宋_GB2312" w:hint="eastAsia"/>
        </w:rPr>
        <w:t xml:space="preserve">　</w:t>
      </w:r>
      <w:r>
        <w:rPr>
          <w:rFonts w:ascii="仿宋_GB2312" w:hAnsi="仿宋_GB2312" w:cs="仿宋_GB2312"/>
        </w:rPr>
        <w:t>商标中有商品的地理标志，而该商品并非来源于该标志所标示的地区，误导公众的，不予注册并禁止使用；但是，已经善意取得注册的继续有效。</w:t>
      </w:r>
    </w:p>
    <w:p w14:paraId="1A5F76EF" w14:textId="77777777" w:rsidR="00D10580" w:rsidRDefault="001809C0">
      <w:pPr>
        <w:ind w:firstLine="640"/>
        <w:rPr>
          <w:rFonts w:ascii="宋体" w:eastAsia="宋体" w:hAnsi="宋体" w:cs="宋体"/>
        </w:rPr>
      </w:pPr>
      <w:r>
        <w:rPr>
          <w:rFonts w:ascii="仿宋_GB2312" w:hAnsi="仿宋_GB2312" w:cs="仿宋_GB2312"/>
        </w:rPr>
        <w:t>前款所称地理标志，是指标示某商品来源于某地区，该商品的特定质量、信誉或者其他特征，主要由该地区的自然因素或者人文因素所决定的标志。</w:t>
      </w:r>
    </w:p>
    <w:p w14:paraId="5B627B53" w14:textId="77777777" w:rsidR="00D10580" w:rsidRDefault="001809C0">
      <w:pPr>
        <w:ind w:firstLine="640"/>
        <w:rPr>
          <w:rFonts w:ascii="宋体" w:eastAsia="宋体" w:hAnsi="宋体" w:cs="宋体"/>
        </w:rPr>
      </w:pPr>
      <w:r>
        <w:rPr>
          <w:rFonts w:ascii="黑体" w:eastAsia="黑体" w:hAnsi="黑体" w:cs="黑体"/>
        </w:rPr>
        <w:t>第十七条</w:t>
      </w:r>
      <w:r>
        <w:rPr>
          <w:rFonts w:ascii="仿宋_GB2312" w:hAnsi="仿宋_GB2312" w:cs="仿宋_GB2312" w:hint="eastAsia"/>
        </w:rPr>
        <w:t xml:space="preserve">　</w:t>
      </w:r>
      <w:r>
        <w:rPr>
          <w:rFonts w:ascii="仿宋_GB2312" w:hAnsi="仿宋_GB2312" w:cs="仿宋_GB2312"/>
        </w:rPr>
        <w:t>外国人或者外国企业在中国申请商标注册的，应当按其所属国和中华人民共和国签订的协议或者共同参加的国际条约办理，或者按对等原则办理。</w:t>
      </w:r>
    </w:p>
    <w:p w14:paraId="6C220A73" w14:textId="77777777" w:rsidR="00D10580" w:rsidRDefault="001809C0">
      <w:pPr>
        <w:ind w:firstLine="640"/>
        <w:rPr>
          <w:rFonts w:ascii="宋体" w:eastAsia="宋体" w:hAnsi="宋体" w:cs="宋体"/>
        </w:rPr>
      </w:pPr>
      <w:r>
        <w:rPr>
          <w:rFonts w:ascii="黑体" w:eastAsia="黑体" w:hAnsi="黑体" w:cs="黑体"/>
        </w:rPr>
        <w:t>第十八条</w:t>
      </w:r>
      <w:r>
        <w:rPr>
          <w:rFonts w:ascii="仿宋_GB2312" w:hAnsi="仿宋_GB2312" w:cs="仿宋_GB2312" w:hint="eastAsia"/>
        </w:rPr>
        <w:t xml:space="preserve">　</w:t>
      </w:r>
      <w:r>
        <w:rPr>
          <w:rFonts w:ascii="仿宋_GB2312" w:hAnsi="仿宋_GB2312" w:cs="仿宋_GB2312"/>
        </w:rPr>
        <w:t>申请商标注册或者办理其他商标事宜，可以自行办理，也可以委托依法设立的商标代理机构办理。</w:t>
      </w:r>
    </w:p>
    <w:p w14:paraId="70F7BBCF" w14:textId="77777777" w:rsidR="00D10580" w:rsidRDefault="001809C0">
      <w:pPr>
        <w:ind w:firstLine="640"/>
        <w:rPr>
          <w:rFonts w:ascii="宋体" w:eastAsia="宋体" w:hAnsi="宋体" w:cs="宋体"/>
        </w:rPr>
      </w:pPr>
      <w:r>
        <w:rPr>
          <w:rFonts w:ascii="仿宋_GB2312" w:hAnsi="仿宋_GB2312" w:cs="仿宋_GB2312"/>
        </w:rPr>
        <w:lastRenderedPageBreak/>
        <w:t>外国人或者外国企业在中国申请商标注册和办理其他商标事宜的，应当委托依法设立的商标代理机构办理。</w:t>
      </w:r>
    </w:p>
    <w:p w14:paraId="6AECF2E7" w14:textId="77777777" w:rsidR="00D10580" w:rsidRDefault="001809C0">
      <w:pPr>
        <w:ind w:firstLine="640"/>
        <w:rPr>
          <w:rFonts w:ascii="宋体" w:eastAsia="宋体" w:hAnsi="宋体" w:cs="宋体"/>
        </w:rPr>
      </w:pPr>
      <w:r>
        <w:rPr>
          <w:rFonts w:ascii="黑体" w:eastAsia="黑体" w:hAnsi="黑体" w:cs="黑体"/>
        </w:rPr>
        <w:t>第十九条</w:t>
      </w:r>
      <w:r>
        <w:rPr>
          <w:rFonts w:ascii="仿宋_GB2312" w:hAnsi="仿宋_GB2312" w:cs="仿宋_GB2312" w:hint="eastAsia"/>
        </w:rPr>
        <w:t xml:space="preserve">　</w:t>
      </w:r>
      <w:r>
        <w:rPr>
          <w:rFonts w:ascii="仿宋_GB2312" w:hAnsi="仿宋_GB2312" w:cs="仿宋_GB2312"/>
        </w:rPr>
        <w:t>商标代理机构应当遵循诚实信用原则，遵守法律、行政法规，按照被代理人的委托办理商标注册申请或者其他商标事宜；对在代理过程中知悉的被代理人的商业秘密，负有保密义务。</w:t>
      </w:r>
    </w:p>
    <w:p w14:paraId="1F2F67C1" w14:textId="77777777" w:rsidR="00D10580" w:rsidRDefault="001809C0">
      <w:pPr>
        <w:ind w:firstLine="640"/>
        <w:rPr>
          <w:rFonts w:ascii="宋体" w:eastAsia="宋体" w:hAnsi="宋体" w:cs="宋体"/>
        </w:rPr>
      </w:pPr>
      <w:r>
        <w:rPr>
          <w:rFonts w:ascii="仿宋_GB2312" w:hAnsi="仿宋_GB2312" w:cs="仿宋_GB2312"/>
        </w:rPr>
        <w:t>委托人申请注册的商标可能存在本法规定不得注册情形的，商标代理机构应当明确告知委托人。</w:t>
      </w:r>
    </w:p>
    <w:p w14:paraId="78AC16E0" w14:textId="77777777" w:rsidR="00D10580" w:rsidRDefault="001809C0">
      <w:pPr>
        <w:ind w:firstLine="640"/>
        <w:rPr>
          <w:rFonts w:ascii="宋体" w:eastAsia="宋体" w:hAnsi="宋体" w:cs="宋体"/>
        </w:rPr>
      </w:pPr>
      <w:r>
        <w:rPr>
          <w:rFonts w:ascii="仿宋_GB2312" w:hAnsi="仿宋_GB2312" w:cs="仿宋_GB2312"/>
        </w:rPr>
        <w:t>商标代理机构知道或者应当知道委托人申请注册的商标属于本法第四条、第十五条和第三十二条规定情形的，不得接受其委托。</w:t>
      </w:r>
    </w:p>
    <w:p w14:paraId="7CF67F51" w14:textId="77777777" w:rsidR="00D10580" w:rsidRDefault="001809C0">
      <w:pPr>
        <w:ind w:firstLine="640"/>
        <w:rPr>
          <w:rFonts w:ascii="宋体" w:eastAsia="宋体" w:hAnsi="宋体" w:cs="宋体"/>
        </w:rPr>
      </w:pPr>
      <w:r>
        <w:rPr>
          <w:rFonts w:ascii="仿宋_GB2312" w:hAnsi="仿宋_GB2312" w:cs="仿宋_GB2312"/>
        </w:rPr>
        <w:t>商标代理机构除对其代理服务申请商标注册外，不得申请注册其他商标。</w:t>
      </w:r>
    </w:p>
    <w:p w14:paraId="177F2EA7" w14:textId="77777777" w:rsidR="00D10580" w:rsidRDefault="001809C0">
      <w:pPr>
        <w:ind w:firstLine="640"/>
        <w:rPr>
          <w:rFonts w:ascii="宋体" w:eastAsia="宋体" w:hAnsi="宋体" w:cs="宋体"/>
        </w:rPr>
      </w:pPr>
      <w:r>
        <w:rPr>
          <w:rFonts w:ascii="黑体" w:eastAsia="黑体" w:hAnsi="黑体" w:cs="黑体"/>
        </w:rPr>
        <w:t>第二十条</w:t>
      </w:r>
      <w:r>
        <w:rPr>
          <w:rFonts w:ascii="仿宋_GB2312" w:hAnsi="仿宋_GB2312" w:cs="仿宋_GB2312" w:hint="eastAsia"/>
        </w:rPr>
        <w:t xml:space="preserve">　</w:t>
      </w:r>
      <w:r>
        <w:rPr>
          <w:rFonts w:ascii="仿宋_GB2312" w:hAnsi="仿宋_GB2312" w:cs="仿宋_GB2312"/>
        </w:rPr>
        <w:t>商标代理行业组织应当按照章程规定，严格执行吸纳会员的条件，对违反行业自律规范的会员实行惩戒。商标代理行业组织对其吸纳的会员和对会员的惩戒情况，应当及时向社会公布。</w:t>
      </w:r>
    </w:p>
    <w:p w14:paraId="052D89A0" w14:textId="77777777" w:rsidR="00D10580" w:rsidRDefault="001809C0">
      <w:pPr>
        <w:ind w:firstLine="640"/>
        <w:rPr>
          <w:rFonts w:ascii="宋体" w:eastAsia="宋体" w:hAnsi="宋体" w:cs="宋体"/>
        </w:rPr>
      </w:pPr>
      <w:r>
        <w:rPr>
          <w:rFonts w:ascii="黑体" w:eastAsia="黑体" w:hAnsi="黑体" w:cs="黑体"/>
        </w:rPr>
        <w:t>第二十一条</w:t>
      </w:r>
      <w:r>
        <w:rPr>
          <w:rFonts w:ascii="仿宋_GB2312" w:hAnsi="仿宋_GB2312" w:cs="仿宋_GB2312" w:hint="eastAsia"/>
        </w:rPr>
        <w:t xml:space="preserve">　</w:t>
      </w:r>
      <w:r>
        <w:rPr>
          <w:rFonts w:ascii="仿宋_GB2312" w:hAnsi="仿宋_GB2312" w:cs="仿宋_GB2312"/>
        </w:rPr>
        <w:t>商标国际注册遵循中华人民共和国缔结或者参加的有关国际条约确立的制度，具体办法由国务院规定。</w:t>
      </w:r>
    </w:p>
    <w:p w14:paraId="3F056125" w14:textId="77777777" w:rsidR="00D10580" w:rsidRDefault="00D10580">
      <w:pPr>
        <w:jc w:val="center"/>
        <w:rPr>
          <w:rFonts w:ascii="宋体" w:eastAsia="宋体" w:hAnsi="宋体" w:cs="宋体"/>
        </w:rPr>
      </w:pPr>
    </w:p>
    <w:p w14:paraId="4C6C8DC0" w14:textId="77777777" w:rsidR="00D10580" w:rsidRDefault="001809C0">
      <w:pPr>
        <w:jc w:val="center"/>
        <w:rPr>
          <w:rFonts w:ascii="宋体" w:eastAsia="宋体" w:hAnsi="宋体" w:cs="宋体"/>
        </w:rPr>
      </w:pPr>
      <w:r>
        <w:rPr>
          <w:rFonts w:ascii="黑体" w:eastAsia="黑体" w:hAnsi="黑体" w:cs="黑体"/>
        </w:rPr>
        <w:t>第二章</w:t>
      </w:r>
      <w:r>
        <w:rPr>
          <w:rFonts w:ascii="黑体" w:eastAsia="黑体" w:hAnsi="黑体" w:cs="黑体" w:hint="eastAsia"/>
        </w:rPr>
        <w:t xml:space="preserve">　</w:t>
      </w:r>
      <w:r>
        <w:rPr>
          <w:rFonts w:ascii="黑体" w:eastAsia="黑体" w:hAnsi="黑体" w:cs="黑体"/>
        </w:rPr>
        <w:t>商标注册的申请</w:t>
      </w:r>
    </w:p>
    <w:p w14:paraId="7B86D943" w14:textId="77777777" w:rsidR="00D10580" w:rsidRDefault="00D10580">
      <w:pPr>
        <w:jc w:val="center"/>
        <w:rPr>
          <w:rFonts w:ascii="宋体" w:eastAsia="宋体" w:hAnsi="宋体" w:cs="宋体"/>
        </w:rPr>
      </w:pPr>
    </w:p>
    <w:p w14:paraId="7F49C95C" w14:textId="77777777" w:rsidR="00D10580" w:rsidRDefault="001809C0">
      <w:pPr>
        <w:ind w:firstLine="640"/>
        <w:rPr>
          <w:rFonts w:ascii="宋体" w:eastAsia="宋体" w:hAnsi="宋体" w:cs="宋体"/>
        </w:rPr>
      </w:pPr>
      <w:r>
        <w:rPr>
          <w:rFonts w:ascii="黑体" w:eastAsia="黑体" w:hAnsi="黑体" w:cs="黑体"/>
        </w:rPr>
        <w:lastRenderedPageBreak/>
        <w:t>第二十二条</w:t>
      </w:r>
      <w:r>
        <w:rPr>
          <w:rFonts w:ascii="仿宋_GB2312" w:hAnsi="仿宋_GB2312" w:cs="仿宋_GB2312" w:hint="eastAsia"/>
        </w:rPr>
        <w:t xml:space="preserve">　</w:t>
      </w:r>
      <w:r>
        <w:rPr>
          <w:rFonts w:ascii="仿宋_GB2312" w:hAnsi="仿宋_GB2312" w:cs="仿宋_GB2312"/>
        </w:rPr>
        <w:t>商标注册申请人应当按规定的商品分类表填报使用商标的商品类别和商品名称，提出注册申请。</w:t>
      </w:r>
    </w:p>
    <w:p w14:paraId="4CBECF86" w14:textId="77777777" w:rsidR="00D10580" w:rsidRDefault="001809C0">
      <w:pPr>
        <w:ind w:firstLine="640"/>
        <w:rPr>
          <w:rFonts w:ascii="宋体" w:eastAsia="宋体" w:hAnsi="宋体" w:cs="宋体"/>
        </w:rPr>
      </w:pPr>
      <w:r>
        <w:rPr>
          <w:rFonts w:ascii="仿宋_GB2312" w:hAnsi="仿宋_GB2312" w:cs="仿宋_GB2312"/>
        </w:rPr>
        <w:t>商标注册申请人可以通过一份申请就多个类别的商品申请注册同一商标。</w:t>
      </w:r>
    </w:p>
    <w:p w14:paraId="4F2C2052" w14:textId="77777777" w:rsidR="00D10580" w:rsidRDefault="001809C0">
      <w:pPr>
        <w:ind w:firstLine="640"/>
        <w:rPr>
          <w:rFonts w:ascii="宋体" w:eastAsia="宋体" w:hAnsi="宋体" w:cs="宋体"/>
        </w:rPr>
      </w:pPr>
      <w:r>
        <w:rPr>
          <w:rFonts w:ascii="仿宋_GB2312" w:hAnsi="仿宋_GB2312" w:cs="仿宋_GB2312"/>
        </w:rPr>
        <w:t>商标注册申请等有关文件，可以以书面方式或者数据电文方式提出。</w:t>
      </w:r>
    </w:p>
    <w:p w14:paraId="6AE0BF0E" w14:textId="77777777" w:rsidR="00D10580" w:rsidRDefault="001809C0">
      <w:pPr>
        <w:ind w:firstLine="640"/>
        <w:rPr>
          <w:rFonts w:ascii="宋体" w:eastAsia="宋体" w:hAnsi="宋体" w:cs="宋体"/>
        </w:rPr>
      </w:pPr>
      <w:r>
        <w:rPr>
          <w:rFonts w:ascii="黑体" w:eastAsia="黑体" w:hAnsi="黑体" w:cs="黑体"/>
        </w:rPr>
        <w:t>第二十三条</w:t>
      </w:r>
      <w:r>
        <w:rPr>
          <w:rFonts w:ascii="仿宋_GB2312" w:hAnsi="仿宋_GB2312" w:cs="仿宋_GB2312" w:hint="eastAsia"/>
        </w:rPr>
        <w:t xml:space="preserve">　</w:t>
      </w:r>
      <w:r>
        <w:rPr>
          <w:rFonts w:ascii="仿宋_GB2312" w:hAnsi="仿宋_GB2312" w:cs="仿宋_GB2312"/>
        </w:rPr>
        <w:t>注册商标需要在核定使用范围之外的商品上取得商标专用权的，应当另行提出注册申请。</w:t>
      </w:r>
    </w:p>
    <w:p w14:paraId="4B0E710C" w14:textId="77777777" w:rsidR="00D10580" w:rsidRDefault="001809C0">
      <w:pPr>
        <w:ind w:firstLine="640"/>
        <w:rPr>
          <w:rFonts w:ascii="宋体" w:eastAsia="宋体" w:hAnsi="宋体" w:cs="宋体"/>
        </w:rPr>
      </w:pPr>
      <w:r>
        <w:rPr>
          <w:rFonts w:ascii="黑体" w:eastAsia="黑体" w:hAnsi="黑体" w:cs="黑体"/>
        </w:rPr>
        <w:t>第二十四条</w:t>
      </w:r>
      <w:r>
        <w:rPr>
          <w:rFonts w:ascii="仿宋_GB2312" w:hAnsi="仿宋_GB2312" w:cs="仿宋_GB2312" w:hint="eastAsia"/>
        </w:rPr>
        <w:t xml:space="preserve">　</w:t>
      </w:r>
      <w:r>
        <w:rPr>
          <w:rFonts w:ascii="仿宋_GB2312" w:hAnsi="仿宋_GB2312" w:cs="仿宋_GB2312"/>
        </w:rPr>
        <w:t>注册商标需要改变其标志的，应当重新提出注册申请。</w:t>
      </w:r>
    </w:p>
    <w:p w14:paraId="0413C808" w14:textId="77777777" w:rsidR="00D10580" w:rsidRDefault="001809C0">
      <w:pPr>
        <w:ind w:firstLine="640"/>
        <w:rPr>
          <w:rFonts w:ascii="宋体" w:eastAsia="宋体" w:hAnsi="宋体" w:cs="宋体"/>
        </w:rPr>
      </w:pPr>
      <w:r>
        <w:rPr>
          <w:rFonts w:ascii="黑体" w:eastAsia="黑体" w:hAnsi="黑体" w:cs="黑体"/>
        </w:rPr>
        <w:t>第二十五条</w:t>
      </w:r>
      <w:r>
        <w:rPr>
          <w:rFonts w:ascii="仿宋_GB2312" w:hAnsi="仿宋_GB2312" w:cs="仿宋_GB2312" w:hint="eastAsia"/>
        </w:rPr>
        <w:t xml:space="preserve">　</w:t>
      </w:r>
      <w:r>
        <w:rPr>
          <w:rFonts w:ascii="仿宋_GB2312" w:hAnsi="仿宋_GB2312" w:cs="仿宋_GB2312"/>
        </w:rPr>
        <w:t>商标注册申请人自其商标在外国第一次提出商标注册申请之日起六个月内，又在中国就相同商品以同一商标提出商标注册申请的，依照该外国同中国签订的协议或者共同参加的国际条约，或者按照相互承认优先权的原则，可以享有优先权。</w:t>
      </w:r>
    </w:p>
    <w:p w14:paraId="05ED9940" w14:textId="77777777" w:rsidR="00D10580" w:rsidRDefault="001809C0">
      <w:pPr>
        <w:ind w:firstLine="640"/>
        <w:rPr>
          <w:rFonts w:ascii="宋体" w:eastAsia="宋体" w:hAnsi="宋体" w:cs="宋体"/>
        </w:rPr>
      </w:pPr>
      <w:r>
        <w:rPr>
          <w:rFonts w:ascii="仿宋_GB2312" w:hAnsi="仿宋_GB2312" w:cs="仿宋_GB2312"/>
        </w:rPr>
        <w:t>依照前款要求优先权的，应当在提出商标注册申请的时候提出书面声明，并且在三个月内提交第一次提出的商标注册申请文件的副本；未提出书面声明或者逾期未提交商标注册申请文件副本的，视为未要求优先权。</w:t>
      </w:r>
    </w:p>
    <w:p w14:paraId="071CE486" w14:textId="77777777" w:rsidR="00D10580" w:rsidRDefault="001809C0">
      <w:pPr>
        <w:ind w:firstLine="640"/>
        <w:rPr>
          <w:rFonts w:ascii="宋体" w:eastAsia="宋体" w:hAnsi="宋体" w:cs="宋体"/>
        </w:rPr>
      </w:pPr>
      <w:r>
        <w:rPr>
          <w:rFonts w:ascii="黑体" w:eastAsia="黑体" w:hAnsi="黑体" w:cs="黑体"/>
        </w:rPr>
        <w:t>第二十六条</w:t>
      </w:r>
      <w:r>
        <w:rPr>
          <w:rFonts w:ascii="仿宋_GB2312" w:hAnsi="仿宋_GB2312" w:cs="仿宋_GB2312" w:hint="eastAsia"/>
        </w:rPr>
        <w:t xml:space="preserve">　</w:t>
      </w:r>
      <w:r>
        <w:rPr>
          <w:rFonts w:ascii="仿宋_GB2312" w:hAnsi="仿宋_GB2312" w:cs="仿宋_GB2312"/>
        </w:rPr>
        <w:t>商标在中国政府主办的或者承认的国际展览会展出的商品上首次使用的，自该商品展出之日起六个月内，该商标的注册申请人可以享有优先权。</w:t>
      </w:r>
    </w:p>
    <w:p w14:paraId="7A77ABF6" w14:textId="77777777" w:rsidR="00D10580" w:rsidRDefault="001809C0">
      <w:pPr>
        <w:ind w:firstLine="640"/>
        <w:rPr>
          <w:rFonts w:ascii="宋体" w:eastAsia="宋体" w:hAnsi="宋体" w:cs="宋体"/>
        </w:rPr>
      </w:pPr>
      <w:r>
        <w:rPr>
          <w:rFonts w:ascii="仿宋_GB2312" w:hAnsi="仿宋_GB2312" w:cs="仿宋_GB2312"/>
        </w:rPr>
        <w:lastRenderedPageBreak/>
        <w:t>依照前款要求优先权的，应当在提出商标注册申请的时候提出书面声明，并且在三个月内提交展出其商品的展览会名称、在展出商品上使用该商标的证据、展出日期等证明文件；未提出书面声明或者逾期未提交证明文件的，视为未要求优先权。</w:t>
      </w:r>
    </w:p>
    <w:p w14:paraId="5C0D00EA" w14:textId="77777777" w:rsidR="00D10580" w:rsidRDefault="001809C0">
      <w:pPr>
        <w:ind w:firstLine="640"/>
        <w:rPr>
          <w:rFonts w:ascii="宋体" w:eastAsia="宋体" w:hAnsi="宋体" w:cs="宋体"/>
        </w:rPr>
      </w:pPr>
      <w:r>
        <w:rPr>
          <w:rFonts w:ascii="黑体" w:eastAsia="黑体" w:hAnsi="黑体" w:cs="黑体"/>
        </w:rPr>
        <w:t>第二十七条</w:t>
      </w:r>
      <w:r>
        <w:rPr>
          <w:rFonts w:ascii="仿宋_GB2312" w:hAnsi="仿宋_GB2312" w:cs="仿宋_GB2312" w:hint="eastAsia"/>
        </w:rPr>
        <w:t xml:space="preserve">　</w:t>
      </w:r>
      <w:r>
        <w:rPr>
          <w:rFonts w:ascii="仿宋_GB2312" w:hAnsi="仿宋_GB2312" w:cs="仿宋_GB2312"/>
        </w:rPr>
        <w:t>为申请商标注册所申报的事项和所提供的材料应当真实、准确、完整。</w:t>
      </w:r>
    </w:p>
    <w:p w14:paraId="79E8F748" w14:textId="77777777" w:rsidR="00D10580" w:rsidRDefault="00D10580">
      <w:pPr>
        <w:jc w:val="center"/>
        <w:rPr>
          <w:rFonts w:ascii="宋体" w:eastAsia="宋体" w:hAnsi="宋体" w:cs="宋体"/>
        </w:rPr>
      </w:pPr>
    </w:p>
    <w:p w14:paraId="79638308" w14:textId="77777777" w:rsidR="00D10580" w:rsidRDefault="001809C0">
      <w:pPr>
        <w:jc w:val="center"/>
        <w:rPr>
          <w:rFonts w:ascii="宋体" w:eastAsia="宋体" w:hAnsi="宋体" w:cs="宋体"/>
        </w:rP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商标注册的审查和核准</w:t>
      </w:r>
    </w:p>
    <w:p w14:paraId="79A6D01A" w14:textId="77777777" w:rsidR="00D10580" w:rsidRDefault="00D10580">
      <w:pPr>
        <w:jc w:val="center"/>
        <w:rPr>
          <w:rFonts w:ascii="宋体" w:eastAsia="宋体" w:hAnsi="宋体" w:cs="宋体"/>
        </w:rPr>
      </w:pPr>
    </w:p>
    <w:p w14:paraId="0F8A5B93" w14:textId="77777777" w:rsidR="00D10580" w:rsidRDefault="001809C0">
      <w:pPr>
        <w:ind w:firstLine="640"/>
        <w:rPr>
          <w:rFonts w:ascii="宋体" w:eastAsia="宋体" w:hAnsi="宋体" w:cs="宋体"/>
        </w:rPr>
      </w:pPr>
      <w:r>
        <w:rPr>
          <w:rFonts w:ascii="黑体" w:eastAsia="黑体" w:hAnsi="黑体" w:cs="黑体"/>
        </w:rPr>
        <w:t>第二十八条</w:t>
      </w:r>
      <w:r>
        <w:rPr>
          <w:rFonts w:ascii="仿宋_GB2312" w:hAnsi="仿宋_GB2312" w:cs="仿宋_GB2312" w:hint="eastAsia"/>
        </w:rPr>
        <w:t xml:space="preserve">　</w:t>
      </w:r>
      <w:r>
        <w:rPr>
          <w:rFonts w:ascii="仿宋_GB2312" w:hAnsi="仿宋_GB2312" w:cs="仿宋_GB2312"/>
        </w:rPr>
        <w:t>对申请注册的商标，商标局应当自收到商标注册申请文件之日起九个月内审查完毕，符合本法有关规定的，予以初步审定公告。</w:t>
      </w:r>
    </w:p>
    <w:p w14:paraId="49E7E00E" w14:textId="77777777" w:rsidR="00D10580" w:rsidRDefault="001809C0">
      <w:pPr>
        <w:ind w:firstLine="640"/>
        <w:rPr>
          <w:rFonts w:ascii="宋体" w:eastAsia="宋体" w:hAnsi="宋体" w:cs="宋体"/>
        </w:rPr>
      </w:pPr>
      <w:r>
        <w:rPr>
          <w:rFonts w:ascii="黑体" w:eastAsia="黑体" w:hAnsi="黑体" w:cs="黑体"/>
        </w:rPr>
        <w:t>第二十九条</w:t>
      </w:r>
      <w:r>
        <w:rPr>
          <w:rFonts w:ascii="仿宋_GB2312" w:hAnsi="仿宋_GB2312" w:cs="仿宋_GB2312" w:hint="eastAsia"/>
        </w:rPr>
        <w:t xml:space="preserve">　</w:t>
      </w:r>
      <w:r>
        <w:rPr>
          <w:rFonts w:ascii="仿宋_GB2312" w:hAnsi="仿宋_GB2312" w:cs="仿宋_GB2312"/>
        </w:rPr>
        <w:t>在审查过程中，商标局认为商标注册申请内容需要说明或者修正的，可以要求申请人做出说明或者修正。申请人未做出说明或者修正的，不影响商标局做出审查决定。</w:t>
      </w:r>
    </w:p>
    <w:p w14:paraId="5F8B6821" w14:textId="77777777" w:rsidR="00D10580" w:rsidRDefault="001809C0">
      <w:pPr>
        <w:ind w:firstLine="640"/>
        <w:rPr>
          <w:rFonts w:ascii="宋体" w:eastAsia="宋体" w:hAnsi="宋体" w:cs="宋体"/>
        </w:rPr>
      </w:pPr>
      <w:r>
        <w:rPr>
          <w:rFonts w:ascii="黑体" w:eastAsia="黑体" w:hAnsi="黑体" w:cs="黑体"/>
        </w:rPr>
        <w:t>第三十条</w:t>
      </w:r>
      <w:r>
        <w:rPr>
          <w:rFonts w:ascii="仿宋_GB2312" w:hAnsi="仿宋_GB2312" w:cs="仿宋_GB2312" w:hint="eastAsia"/>
        </w:rPr>
        <w:t xml:space="preserve">　</w:t>
      </w:r>
      <w:r>
        <w:rPr>
          <w:rFonts w:ascii="仿宋_GB2312" w:hAnsi="仿宋_GB2312" w:cs="仿宋_GB2312"/>
        </w:rPr>
        <w:t>申请注册的商标，凡不符合本法有关规定或者同他人在同一种商品或者类似商品上已经注册的或者初步审定的商标相同或者近似的，由商标局驳回申请，不予公告。</w:t>
      </w:r>
    </w:p>
    <w:p w14:paraId="02269B2D" w14:textId="77777777" w:rsidR="00D10580" w:rsidRDefault="001809C0">
      <w:pPr>
        <w:ind w:firstLine="640"/>
        <w:rPr>
          <w:rFonts w:ascii="宋体" w:eastAsia="宋体" w:hAnsi="宋体" w:cs="宋体"/>
        </w:rPr>
      </w:pPr>
      <w:r>
        <w:rPr>
          <w:rFonts w:ascii="黑体" w:eastAsia="黑体" w:hAnsi="黑体" w:cs="黑体"/>
        </w:rPr>
        <w:t>第三十一条</w:t>
      </w:r>
      <w:r>
        <w:rPr>
          <w:rFonts w:ascii="仿宋_GB2312" w:hAnsi="仿宋_GB2312" w:cs="仿宋_GB2312" w:hint="eastAsia"/>
        </w:rPr>
        <w:t xml:space="preserve">　</w:t>
      </w:r>
      <w:r>
        <w:rPr>
          <w:rFonts w:ascii="仿宋_GB2312" w:hAnsi="仿宋_GB2312" w:cs="仿宋_GB2312"/>
        </w:rPr>
        <w:t>两个或者两个以上的商标注册申请人，在同一种商品或者类似商品上，以相同或者近似的商标申请注册的，初步审定并公告申请在先的商标；同一天申请的，初步审定并公告使用在先的商标，驳回其他人的申请，不予公告。</w:t>
      </w:r>
    </w:p>
    <w:p w14:paraId="1E1BB104" w14:textId="77777777" w:rsidR="00D10580" w:rsidRDefault="001809C0">
      <w:pPr>
        <w:ind w:firstLine="640"/>
        <w:rPr>
          <w:rFonts w:ascii="宋体" w:eastAsia="宋体" w:hAnsi="宋体" w:cs="宋体"/>
        </w:rPr>
      </w:pPr>
      <w:r>
        <w:rPr>
          <w:rFonts w:ascii="黑体" w:eastAsia="黑体" w:hAnsi="黑体" w:cs="黑体"/>
        </w:rPr>
        <w:lastRenderedPageBreak/>
        <w:t>第三十二条</w:t>
      </w:r>
      <w:r>
        <w:rPr>
          <w:rFonts w:ascii="仿宋_GB2312" w:hAnsi="仿宋_GB2312" w:cs="仿宋_GB2312" w:hint="eastAsia"/>
        </w:rPr>
        <w:t xml:space="preserve">　</w:t>
      </w:r>
      <w:r>
        <w:rPr>
          <w:rFonts w:ascii="仿宋_GB2312" w:hAnsi="仿宋_GB2312" w:cs="仿宋_GB2312"/>
        </w:rPr>
        <w:t>申请商标注册不得损害他人现有的在先权利，也不得以不正当手段抢先注册他人已经使用并有一定影响的商标。</w:t>
      </w:r>
    </w:p>
    <w:p w14:paraId="2762AB9E" w14:textId="77777777" w:rsidR="00D10580" w:rsidRDefault="001809C0">
      <w:pPr>
        <w:ind w:firstLine="640"/>
        <w:rPr>
          <w:rFonts w:ascii="宋体" w:eastAsia="宋体" w:hAnsi="宋体" w:cs="宋体"/>
        </w:rPr>
      </w:pPr>
      <w:r>
        <w:rPr>
          <w:rFonts w:ascii="黑体" w:eastAsia="黑体" w:hAnsi="黑体" w:cs="黑体"/>
        </w:rPr>
        <w:t>第三十三条</w:t>
      </w:r>
      <w:r>
        <w:rPr>
          <w:rFonts w:ascii="仿宋_GB2312" w:hAnsi="仿宋_GB2312" w:cs="仿宋_GB2312" w:hint="eastAsia"/>
        </w:rPr>
        <w:t xml:space="preserve">　</w:t>
      </w:r>
      <w:r>
        <w:rPr>
          <w:rFonts w:ascii="仿宋_GB2312" w:hAnsi="仿宋_GB2312" w:cs="仿宋_GB2312"/>
        </w:rPr>
        <w:t>对初步审定公告的商标，自公告之日起三个月内，在先权利人、利害关系人认为违反本法第十三条第二款和第三款、第十五条、第十六条第一款、第三十条、第三十一条、第三十二条规定的，或者任何人认为违反本法第四条、第十条、第十一条、第十二条、第十九条第四款规定的，可以向商标局提出异议。公告期满无异议的，予以核准注册，发给商标注册证，并予公告。</w:t>
      </w:r>
    </w:p>
    <w:p w14:paraId="0F5E899E" w14:textId="77777777" w:rsidR="00D10580" w:rsidRDefault="001809C0">
      <w:pPr>
        <w:ind w:firstLine="640"/>
        <w:rPr>
          <w:rFonts w:ascii="宋体" w:eastAsia="宋体" w:hAnsi="宋体" w:cs="宋体"/>
        </w:rPr>
      </w:pPr>
      <w:r>
        <w:rPr>
          <w:rFonts w:ascii="黑体" w:eastAsia="黑体" w:hAnsi="黑体" w:cs="黑体"/>
        </w:rPr>
        <w:t>第三十四条</w:t>
      </w:r>
      <w:r>
        <w:rPr>
          <w:rFonts w:ascii="仿宋_GB2312" w:hAnsi="仿宋_GB2312" w:cs="仿宋_GB2312" w:hint="eastAsia"/>
        </w:rPr>
        <w:t xml:space="preserve">　</w:t>
      </w:r>
      <w:r>
        <w:rPr>
          <w:rFonts w:ascii="仿宋_GB2312" w:hAnsi="仿宋_GB2312" w:cs="仿宋_GB2312"/>
        </w:rPr>
        <w:t>对驳回申请、不予公告的商标，商标局应当书面通知商标注册申请人。商标注册申请人不服的，可以自收到通知之日起十五日内向商标评审委员会申请复审。商标评审委员会应当自收到申请之日起九个月内做出决定，并书面通知申请人。有特殊情况需要延长的，经国务院工商行政管理部门批准，可以延长三个月。当事人对商标评审委员会的决定不服的，可以自收到通知之日起三十日内向人民法院起诉。</w:t>
      </w:r>
    </w:p>
    <w:p w14:paraId="38D2353C" w14:textId="77777777" w:rsidR="00D10580" w:rsidRDefault="001809C0">
      <w:pPr>
        <w:ind w:firstLine="640"/>
        <w:rPr>
          <w:rFonts w:ascii="宋体" w:eastAsia="宋体" w:hAnsi="宋体" w:cs="宋体"/>
        </w:rPr>
      </w:pPr>
      <w:r>
        <w:rPr>
          <w:rFonts w:ascii="黑体" w:eastAsia="黑体" w:hAnsi="黑体" w:cs="黑体"/>
        </w:rPr>
        <w:t>第三十五条</w:t>
      </w:r>
      <w:r>
        <w:rPr>
          <w:rFonts w:ascii="仿宋_GB2312" w:hAnsi="仿宋_GB2312" w:cs="仿宋_GB2312" w:hint="eastAsia"/>
        </w:rPr>
        <w:t xml:space="preserve">　</w:t>
      </w:r>
      <w:r>
        <w:rPr>
          <w:rFonts w:ascii="仿宋_GB2312" w:hAnsi="仿宋_GB2312" w:cs="仿宋_GB2312"/>
        </w:rPr>
        <w:t>对初步审定公告的商标提出异议的，商标局应当听取异议人和被异议人陈述事实和理由，经调查核实后，自公告期满之日起十二个月内做出是否准予注册的决定，并书面通知异议人和被异议人。有特殊情况需要延长的，经国务院工商行政管理部门批准，可以延长六个月。</w:t>
      </w:r>
    </w:p>
    <w:p w14:paraId="73511988" w14:textId="77777777" w:rsidR="00D10580" w:rsidRDefault="001809C0">
      <w:pPr>
        <w:ind w:firstLine="640"/>
        <w:rPr>
          <w:rFonts w:ascii="宋体" w:eastAsia="宋体" w:hAnsi="宋体" w:cs="宋体"/>
        </w:rPr>
      </w:pPr>
      <w:r>
        <w:rPr>
          <w:rFonts w:ascii="仿宋_GB2312" w:hAnsi="仿宋_GB2312" w:cs="仿宋_GB2312"/>
        </w:rPr>
        <w:lastRenderedPageBreak/>
        <w:t>商标局做出准予注册决定的，发给商标注册证，并予公告。异议人不服的，可以依照本法第四十四条、第四十五条的规定向商标评审委员会请求宣告该注册商标无效。</w:t>
      </w:r>
    </w:p>
    <w:p w14:paraId="094D7557" w14:textId="77777777" w:rsidR="00D10580" w:rsidRDefault="001809C0">
      <w:pPr>
        <w:ind w:firstLine="640"/>
        <w:rPr>
          <w:rFonts w:ascii="宋体" w:eastAsia="宋体" w:hAnsi="宋体" w:cs="宋体"/>
        </w:rPr>
      </w:pPr>
      <w:r>
        <w:rPr>
          <w:rFonts w:ascii="仿宋_GB2312" w:hAnsi="仿宋_GB2312" w:cs="仿宋_GB2312"/>
        </w:rPr>
        <w:t>商标局做出不予注册决定，被异议人不服的，可以自收到通知之日起十五日内向商标评审委员会申请复审。商标评审委员会应当自收到申请之日起十二个月内做出复审决定，并书面通知异议人和被异议人。有特殊情况需要延长的，经国务院工商行政管理部门批准，可以延长六个月。被异议人对商标评审委员会的决定不服的，可以自收到通知之日起三十日内向人民法院起诉。人民法院应当通知异议人作为第三人参加诉讼。</w:t>
      </w:r>
    </w:p>
    <w:p w14:paraId="7B9B32B0" w14:textId="77777777" w:rsidR="00D10580" w:rsidRDefault="001809C0">
      <w:pPr>
        <w:ind w:firstLine="640"/>
        <w:rPr>
          <w:rFonts w:ascii="宋体" w:eastAsia="宋体" w:hAnsi="宋体" w:cs="宋体"/>
        </w:rPr>
      </w:pPr>
      <w:r>
        <w:rPr>
          <w:rFonts w:ascii="仿宋_GB2312" w:hAnsi="仿宋_GB2312" w:cs="仿宋_GB2312"/>
        </w:rPr>
        <w:t>商标评审委员会在依照前款规定进行复审的过程中，所涉及的在先权利的确定必须以人民法院正在审理或者行政机关正在处理的另一案件的结果为依据的，可以中止审查。中止原因消除后，应当恢复审查程序。</w:t>
      </w:r>
    </w:p>
    <w:p w14:paraId="0BF490F6" w14:textId="77777777" w:rsidR="00D10580" w:rsidRDefault="001809C0">
      <w:pPr>
        <w:ind w:firstLine="640"/>
        <w:rPr>
          <w:rFonts w:ascii="宋体" w:eastAsia="宋体" w:hAnsi="宋体" w:cs="宋体"/>
        </w:rPr>
      </w:pPr>
      <w:r>
        <w:rPr>
          <w:rFonts w:ascii="黑体" w:eastAsia="黑体" w:hAnsi="黑体" w:cs="黑体"/>
        </w:rPr>
        <w:t>第三十六条</w:t>
      </w:r>
      <w:r>
        <w:rPr>
          <w:rFonts w:ascii="仿宋_GB2312" w:hAnsi="仿宋_GB2312" w:cs="仿宋_GB2312" w:hint="eastAsia"/>
        </w:rPr>
        <w:t xml:space="preserve">　</w:t>
      </w:r>
      <w:r>
        <w:rPr>
          <w:rFonts w:ascii="仿宋_GB2312" w:hAnsi="仿宋_GB2312" w:cs="仿宋_GB2312"/>
        </w:rPr>
        <w:t>法定期限届满，当事人对商标局做出的驳回申请决定、不予注册决定不申请复审或者对商标评审委员会做出的复审决定不向人民法院起诉的，驳回申请决定、不予注册决定或者复审决定生效。</w:t>
      </w:r>
    </w:p>
    <w:p w14:paraId="4069ED22" w14:textId="77777777" w:rsidR="00D10580" w:rsidRDefault="001809C0">
      <w:pPr>
        <w:ind w:firstLine="640"/>
        <w:rPr>
          <w:rFonts w:ascii="宋体" w:eastAsia="宋体" w:hAnsi="宋体" w:cs="宋体"/>
        </w:rPr>
      </w:pPr>
      <w:r>
        <w:rPr>
          <w:rFonts w:ascii="仿宋_GB2312" w:hAnsi="仿宋_GB2312" w:cs="仿宋_GB2312"/>
        </w:rPr>
        <w:t>经审查异议不成立而准予注册的商标，商标注册申请人取得商标专用权的时间自初步审定公告三个月期满之日起计算。自该商标公告期满之日起至准予注册决定做出前，对他人在同一种或者类似商品上使用与该商标相同或者近似的标志的行为不具有追</w:t>
      </w:r>
      <w:r>
        <w:rPr>
          <w:rFonts w:ascii="仿宋_GB2312" w:hAnsi="仿宋_GB2312" w:cs="仿宋_GB2312"/>
        </w:rPr>
        <w:lastRenderedPageBreak/>
        <w:t>溯力；但是，因该使用人的恶意给商标注册人造成的损失，应当给予赔偿。</w:t>
      </w:r>
    </w:p>
    <w:p w14:paraId="3ABAFAEF" w14:textId="77777777" w:rsidR="00D10580" w:rsidRDefault="001809C0">
      <w:pPr>
        <w:ind w:firstLine="640"/>
        <w:rPr>
          <w:rFonts w:ascii="宋体" w:eastAsia="宋体" w:hAnsi="宋体" w:cs="宋体"/>
        </w:rPr>
      </w:pPr>
      <w:r>
        <w:rPr>
          <w:rFonts w:ascii="黑体" w:eastAsia="黑体" w:hAnsi="黑体" w:cs="黑体"/>
        </w:rPr>
        <w:t>第三十七条</w:t>
      </w:r>
      <w:r>
        <w:rPr>
          <w:rFonts w:ascii="仿宋_GB2312" w:hAnsi="仿宋_GB2312" w:cs="仿宋_GB2312" w:hint="eastAsia"/>
        </w:rPr>
        <w:t xml:space="preserve">　</w:t>
      </w:r>
      <w:r>
        <w:rPr>
          <w:rFonts w:ascii="仿宋_GB2312" w:hAnsi="仿宋_GB2312" w:cs="仿宋_GB2312"/>
        </w:rPr>
        <w:t>对商标注册申请和商标复审申请应当及时进行审查。</w:t>
      </w:r>
    </w:p>
    <w:p w14:paraId="3239648A" w14:textId="77777777" w:rsidR="00D10580" w:rsidRDefault="001809C0">
      <w:pPr>
        <w:ind w:firstLine="640"/>
        <w:rPr>
          <w:rFonts w:ascii="宋体" w:eastAsia="宋体" w:hAnsi="宋体" w:cs="宋体"/>
        </w:rPr>
      </w:pPr>
      <w:r>
        <w:rPr>
          <w:rFonts w:ascii="黑体" w:eastAsia="黑体" w:hAnsi="黑体" w:cs="黑体"/>
        </w:rPr>
        <w:t>第三十八条</w:t>
      </w:r>
      <w:r>
        <w:rPr>
          <w:rFonts w:ascii="仿宋_GB2312" w:hAnsi="仿宋_GB2312" w:cs="仿宋_GB2312" w:hint="eastAsia"/>
        </w:rPr>
        <w:t xml:space="preserve">　</w:t>
      </w:r>
      <w:r>
        <w:rPr>
          <w:rFonts w:ascii="仿宋_GB2312" w:hAnsi="仿宋_GB2312" w:cs="仿宋_GB2312"/>
        </w:rPr>
        <w:t>商标注册申请人或者注册人发现商标申请文件或者注册文件有明显错误的，可以申请更正。商标局依法在其职权范围内作出更正，并通知当事人。</w:t>
      </w:r>
    </w:p>
    <w:p w14:paraId="5ED2C112" w14:textId="77777777" w:rsidR="00D10580" w:rsidRDefault="001809C0">
      <w:pPr>
        <w:ind w:firstLine="640"/>
        <w:rPr>
          <w:rFonts w:ascii="宋体" w:eastAsia="宋体" w:hAnsi="宋体" w:cs="宋体"/>
        </w:rPr>
      </w:pPr>
      <w:r>
        <w:rPr>
          <w:rFonts w:ascii="仿宋_GB2312" w:hAnsi="仿宋_GB2312" w:cs="仿宋_GB2312"/>
        </w:rPr>
        <w:t>前款所称更正错误不涉及商标申请文件或者注册文件的实质性内容。</w:t>
      </w:r>
    </w:p>
    <w:p w14:paraId="5645BF8E" w14:textId="77777777" w:rsidR="00D10580" w:rsidRDefault="00D10580">
      <w:pPr>
        <w:jc w:val="center"/>
        <w:rPr>
          <w:rFonts w:ascii="宋体" w:eastAsia="宋体" w:hAnsi="宋体" w:cs="宋体"/>
        </w:rPr>
      </w:pPr>
    </w:p>
    <w:p w14:paraId="4CD299A1" w14:textId="77777777" w:rsidR="00D10580" w:rsidRDefault="001809C0">
      <w:pPr>
        <w:jc w:val="center"/>
        <w:rPr>
          <w:rFonts w:ascii="宋体" w:eastAsia="宋体" w:hAnsi="宋体" w:cs="宋体"/>
        </w:rP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注册商标的续展、变更、转让和使用许可</w:t>
      </w:r>
    </w:p>
    <w:p w14:paraId="465C96AC" w14:textId="77777777" w:rsidR="00D10580" w:rsidRDefault="00D10580">
      <w:pPr>
        <w:jc w:val="center"/>
        <w:rPr>
          <w:rFonts w:ascii="宋体" w:eastAsia="宋体" w:hAnsi="宋体" w:cs="宋体"/>
        </w:rPr>
      </w:pPr>
    </w:p>
    <w:p w14:paraId="690D0E83" w14:textId="77777777" w:rsidR="00D10580" w:rsidRDefault="001809C0">
      <w:pPr>
        <w:ind w:firstLine="640"/>
        <w:rPr>
          <w:rFonts w:ascii="宋体" w:eastAsia="宋体" w:hAnsi="宋体" w:cs="宋体"/>
        </w:rPr>
      </w:pPr>
      <w:r>
        <w:rPr>
          <w:rFonts w:ascii="黑体" w:eastAsia="黑体" w:hAnsi="黑体" w:cs="黑体"/>
        </w:rPr>
        <w:t>第三十九条</w:t>
      </w:r>
      <w:r>
        <w:rPr>
          <w:rFonts w:ascii="仿宋_GB2312" w:hAnsi="仿宋_GB2312" w:cs="仿宋_GB2312" w:hint="eastAsia"/>
        </w:rPr>
        <w:t xml:space="preserve">　</w:t>
      </w:r>
      <w:r>
        <w:rPr>
          <w:rFonts w:ascii="仿宋_GB2312" w:hAnsi="仿宋_GB2312" w:cs="仿宋_GB2312"/>
        </w:rPr>
        <w:t>注册商标的有效期为十年，自核准注册之日起计算。</w:t>
      </w:r>
    </w:p>
    <w:p w14:paraId="34F2A31D" w14:textId="77777777" w:rsidR="00D10580" w:rsidRDefault="001809C0">
      <w:pPr>
        <w:ind w:firstLine="640"/>
        <w:rPr>
          <w:rFonts w:ascii="宋体" w:eastAsia="宋体" w:hAnsi="宋体" w:cs="宋体"/>
        </w:rPr>
      </w:pPr>
      <w:r>
        <w:rPr>
          <w:rFonts w:ascii="黑体" w:eastAsia="黑体" w:hAnsi="黑体" w:cs="黑体"/>
        </w:rPr>
        <w:t>第四十条</w:t>
      </w:r>
      <w:r>
        <w:rPr>
          <w:rFonts w:ascii="仿宋_GB2312" w:hAnsi="仿宋_GB2312" w:cs="仿宋_GB2312" w:hint="eastAsia"/>
        </w:rPr>
        <w:t xml:space="preserve">　</w:t>
      </w:r>
      <w:r>
        <w:rPr>
          <w:rFonts w:ascii="仿宋_GB2312" w:hAnsi="仿宋_GB2312" w:cs="仿宋_GB2312"/>
        </w:rPr>
        <w:t>注册商标有效期满，需要继续使用的，商标注册人应当在期满前十二个月内按照规定办理续展手续；在此期间未能办理的，可以给予六个月的宽展期。每次续展注册的有效期为十年，自该商标上一届有效期满次日起计算。期满未办理续展手续的，注销其注册商标。</w:t>
      </w:r>
    </w:p>
    <w:p w14:paraId="5B685C1C" w14:textId="77777777" w:rsidR="00D10580" w:rsidRDefault="001809C0">
      <w:pPr>
        <w:ind w:firstLine="640"/>
        <w:rPr>
          <w:rFonts w:ascii="宋体" w:eastAsia="宋体" w:hAnsi="宋体" w:cs="宋体"/>
        </w:rPr>
      </w:pPr>
      <w:r>
        <w:rPr>
          <w:rFonts w:ascii="仿宋_GB2312" w:hAnsi="仿宋_GB2312" w:cs="仿宋_GB2312"/>
        </w:rPr>
        <w:t>商标局应当对续展注册的商标予以公告。</w:t>
      </w:r>
    </w:p>
    <w:p w14:paraId="4DA29070" w14:textId="77777777" w:rsidR="00D10580" w:rsidRDefault="001809C0">
      <w:pPr>
        <w:ind w:firstLine="640"/>
        <w:rPr>
          <w:rFonts w:ascii="宋体" w:eastAsia="宋体" w:hAnsi="宋体" w:cs="宋体"/>
        </w:rPr>
      </w:pPr>
      <w:r>
        <w:rPr>
          <w:rFonts w:ascii="黑体" w:eastAsia="黑体" w:hAnsi="黑体" w:cs="黑体"/>
        </w:rPr>
        <w:t>第四十一条</w:t>
      </w:r>
      <w:r>
        <w:rPr>
          <w:rFonts w:ascii="仿宋_GB2312" w:hAnsi="仿宋_GB2312" w:cs="仿宋_GB2312" w:hint="eastAsia"/>
        </w:rPr>
        <w:t xml:space="preserve">　</w:t>
      </w:r>
      <w:r>
        <w:rPr>
          <w:rFonts w:ascii="仿宋_GB2312" w:hAnsi="仿宋_GB2312" w:cs="仿宋_GB2312"/>
        </w:rPr>
        <w:t>注册商标需要变更注册人的名义、地址或者其他注册事项的，应当提出变更申请。</w:t>
      </w:r>
    </w:p>
    <w:p w14:paraId="708BF299" w14:textId="77777777" w:rsidR="00D10580" w:rsidRDefault="001809C0">
      <w:pPr>
        <w:ind w:firstLine="640"/>
        <w:rPr>
          <w:rFonts w:ascii="宋体" w:eastAsia="宋体" w:hAnsi="宋体" w:cs="宋体"/>
        </w:rPr>
      </w:pPr>
      <w:r>
        <w:rPr>
          <w:rFonts w:ascii="黑体" w:eastAsia="黑体" w:hAnsi="黑体" w:cs="黑体"/>
        </w:rPr>
        <w:lastRenderedPageBreak/>
        <w:t>第四十二条</w:t>
      </w:r>
      <w:r>
        <w:rPr>
          <w:rFonts w:ascii="仿宋_GB2312" w:hAnsi="仿宋_GB2312" w:cs="仿宋_GB2312" w:hint="eastAsia"/>
        </w:rPr>
        <w:t xml:space="preserve">　</w:t>
      </w:r>
      <w:r>
        <w:rPr>
          <w:rFonts w:ascii="仿宋_GB2312" w:hAnsi="仿宋_GB2312" w:cs="仿宋_GB2312"/>
        </w:rPr>
        <w:t>转让注册商标的，转让人和受让人应当签订转让协议，并共同向商标局提出申请。受让人应当保证使用该注册商标的商品质量。</w:t>
      </w:r>
    </w:p>
    <w:p w14:paraId="43E6D696" w14:textId="77777777" w:rsidR="00D10580" w:rsidRDefault="001809C0">
      <w:pPr>
        <w:ind w:firstLine="640"/>
        <w:rPr>
          <w:rFonts w:ascii="宋体" w:eastAsia="宋体" w:hAnsi="宋体" w:cs="宋体"/>
        </w:rPr>
      </w:pPr>
      <w:r>
        <w:rPr>
          <w:rFonts w:ascii="仿宋_GB2312" w:hAnsi="仿宋_GB2312" w:cs="仿宋_GB2312"/>
        </w:rPr>
        <w:t>转让注册商标的，商标注册人对其在同一种商品上注册的近似的商标，或者在类似商品上注册的相同或者近似的商标，应当一并转让。</w:t>
      </w:r>
    </w:p>
    <w:p w14:paraId="09C30DD7" w14:textId="77777777" w:rsidR="00D10580" w:rsidRDefault="001809C0">
      <w:pPr>
        <w:ind w:firstLine="640"/>
        <w:rPr>
          <w:rFonts w:ascii="宋体" w:eastAsia="宋体" w:hAnsi="宋体" w:cs="宋体"/>
        </w:rPr>
      </w:pPr>
      <w:r>
        <w:rPr>
          <w:rFonts w:ascii="仿宋_GB2312" w:hAnsi="仿宋_GB2312" w:cs="仿宋_GB2312"/>
        </w:rPr>
        <w:t>对容易导致混淆或者有其他不良影响的转让，商标局不予核准，书面通知申请人并说明理由。</w:t>
      </w:r>
    </w:p>
    <w:p w14:paraId="1AF6A050" w14:textId="77777777" w:rsidR="00D10580" w:rsidRDefault="001809C0">
      <w:pPr>
        <w:ind w:firstLine="640"/>
        <w:rPr>
          <w:rFonts w:ascii="宋体" w:eastAsia="宋体" w:hAnsi="宋体" w:cs="宋体"/>
        </w:rPr>
      </w:pPr>
      <w:r>
        <w:rPr>
          <w:rFonts w:ascii="仿宋_GB2312" w:hAnsi="仿宋_GB2312" w:cs="仿宋_GB2312"/>
        </w:rPr>
        <w:t>转让注册商标经核准后，予以公告。受让人自公告之日起享有商标专用权。</w:t>
      </w:r>
    </w:p>
    <w:p w14:paraId="0270E12D" w14:textId="77777777" w:rsidR="00D10580" w:rsidRDefault="001809C0">
      <w:pPr>
        <w:ind w:firstLine="640"/>
        <w:rPr>
          <w:rFonts w:ascii="宋体" w:eastAsia="宋体" w:hAnsi="宋体" w:cs="宋体"/>
        </w:rPr>
      </w:pPr>
      <w:r>
        <w:rPr>
          <w:rFonts w:ascii="黑体" w:eastAsia="黑体" w:hAnsi="黑体" w:cs="黑体"/>
        </w:rPr>
        <w:t>第四十三条</w:t>
      </w:r>
      <w:r>
        <w:rPr>
          <w:rFonts w:ascii="仿宋_GB2312" w:hAnsi="仿宋_GB2312" w:cs="仿宋_GB2312" w:hint="eastAsia"/>
        </w:rPr>
        <w:t xml:space="preserve">　</w:t>
      </w:r>
      <w:r>
        <w:rPr>
          <w:rFonts w:ascii="仿宋_GB2312" w:hAnsi="仿宋_GB2312" w:cs="仿宋_GB2312"/>
        </w:rPr>
        <w:t>商标注册人可以通过签订商标使用许可合同，许可他人使用其注册商标。许可人应当监督被许可人使用其注册商标的商品质量。被许可人应当保证使用该注册商标的商品质量。</w:t>
      </w:r>
    </w:p>
    <w:p w14:paraId="3F7B3318" w14:textId="77777777" w:rsidR="00D10580" w:rsidRDefault="001809C0">
      <w:pPr>
        <w:ind w:firstLine="640"/>
        <w:rPr>
          <w:rFonts w:ascii="宋体" w:eastAsia="宋体" w:hAnsi="宋体" w:cs="宋体"/>
        </w:rPr>
      </w:pPr>
      <w:r>
        <w:rPr>
          <w:rFonts w:ascii="仿宋_GB2312" w:hAnsi="仿宋_GB2312" w:cs="仿宋_GB2312"/>
        </w:rPr>
        <w:t>经许可使用他人注册商标的，必须在使用该注册商标的商品上标明被许可人的名称和商品产地。</w:t>
      </w:r>
    </w:p>
    <w:p w14:paraId="7463FEF4" w14:textId="77777777" w:rsidR="00D10580" w:rsidRDefault="001809C0">
      <w:pPr>
        <w:ind w:firstLine="640"/>
        <w:rPr>
          <w:rFonts w:ascii="宋体" w:eastAsia="宋体" w:hAnsi="宋体" w:cs="宋体"/>
        </w:rPr>
      </w:pPr>
      <w:r>
        <w:rPr>
          <w:rFonts w:ascii="仿宋_GB2312" w:hAnsi="仿宋_GB2312" w:cs="仿宋_GB2312"/>
        </w:rPr>
        <w:t>许可他人使用其注册商标的，许可人应当将其商标使用许可报商标局备案，由商标局公告。商标使用许可未经备案不得对抗善意第三人。</w:t>
      </w:r>
    </w:p>
    <w:p w14:paraId="3B38C250" w14:textId="77777777" w:rsidR="00D10580" w:rsidRDefault="00D10580">
      <w:pPr>
        <w:jc w:val="center"/>
        <w:rPr>
          <w:rFonts w:ascii="宋体" w:eastAsia="宋体" w:hAnsi="宋体" w:cs="宋体"/>
        </w:rPr>
      </w:pPr>
    </w:p>
    <w:p w14:paraId="0B8351A8" w14:textId="77777777" w:rsidR="00D10580" w:rsidRDefault="001809C0">
      <w:pPr>
        <w:jc w:val="center"/>
        <w:rPr>
          <w:rFonts w:ascii="宋体" w:eastAsia="宋体" w:hAnsi="宋体" w:cs="宋体"/>
        </w:rP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注册商标的无效宣告</w:t>
      </w:r>
    </w:p>
    <w:p w14:paraId="47E03E4C" w14:textId="77777777" w:rsidR="00D10580" w:rsidRDefault="00D10580">
      <w:pPr>
        <w:jc w:val="center"/>
        <w:rPr>
          <w:rFonts w:ascii="宋体" w:eastAsia="宋体" w:hAnsi="宋体" w:cs="宋体"/>
        </w:rPr>
      </w:pPr>
    </w:p>
    <w:p w14:paraId="00C2C028" w14:textId="77777777" w:rsidR="00D10580" w:rsidRDefault="001809C0">
      <w:pPr>
        <w:ind w:firstLine="640"/>
        <w:rPr>
          <w:rFonts w:ascii="宋体" w:eastAsia="宋体" w:hAnsi="宋体" w:cs="宋体"/>
        </w:rPr>
      </w:pPr>
      <w:r>
        <w:rPr>
          <w:rFonts w:ascii="黑体" w:eastAsia="黑体" w:hAnsi="黑体" w:cs="黑体"/>
        </w:rPr>
        <w:t>第四十四条</w:t>
      </w:r>
      <w:r>
        <w:rPr>
          <w:rFonts w:ascii="仿宋_GB2312" w:hAnsi="仿宋_GB2312" w:cs="仿宋_GB2312" w:hint="eastAsia"/>
        </w:rPr>
        <w:t xml:space="preserve">　</w:t>
      </w:r>
      <w:r>
        <w:rPr>
          <w:rFonts w:ascii="仿宋_GB2312" w:hAnsi="仿宋_GB2312" w:cs="仿宋_GB2312"/>
        </w:rPr>
        <w:t>已经注册的商标，违反本法第四条、第十条、</w:t>
      </w:r>
      <w:r>
        <w:rPr>
          <w:rFonts w:ascii="仿宋_GB2312" w:hAnsi="仿宋_GB2312" w:cs="仿宋_GB2312"/>
        </w:rPr>
        <w:lastRenderedPageBreak/>
        <w:t>第十一条、第十二条、第十九条第四款规定的，或者是以欺骗手段或者其他不正当手段取得注册的，由商标局宣告该注册商标无效；其他单位或者个人可以请求商标评审委员会宣告该注册商标无效。</w:t>
      </w:r>
    </w:p>
    <w:p w14:paraId="4A526A24" w14:textId="77777777" w:rsidR="00D10580" w:rsidRDefault="001809C0">
      <w:pPr>
        <w:ind w:firstLine="640"/>
        <w:rPr>
          <w:rFonts w:ascii="宋体" w:eastAsia="宋体" w:hAnsi="宋体" w:cs="宋体"/>
        </w:rPr>
      </w:pPr>
      <w:r>
        <w:rPr>
          <w:rFonts w:ascii="仿宋_GB2312" w:hAnsi="仿宋_GB2312" w:cs="仿宋_GB2312"/>
        </w:rPr>
        <w:t>商标局做出宣告注册商标无效的决定，应当书面通知当事人。当事人对商标局的决定不服的，可以自收到通知之日起十五日内向商标评审委员会申请复审。商标评审委员会应当自收到申请之日起九个月内做出决定，并书面通知当事人。有特殊情况需要延长的，经国务院工商行政管理部门批准，可以延长三个月。当事人对商标评审委员会的决定不服的，可以自收到通知之日起三十日内向人民法院起诉。</w:t>
      </w:r>
    </w:p>
    <w:p w14:paraId="56BEB5FA" w14:textId="77777777" w:rsidR="00D10580" w:rsidRDefault="001809C0">
      <w:pPr>
        <w:ind w:firstLine="640"/>
        <w:rPr>
          <w:rFonts w:ascii="宋体" w:eastAsia="宋体" w:hAnsi="宋体" w:cs="宋体"/>
        </w:rPr>
      </w:pPr>
      <w:r>
        <w:rPr>
          <w:rFonts w:ascii="仿宋_GB2312" w:hAnsi="仿宋_GB2312" w:cs="仿宋_GB2312"/>
        </w:rPr>
        <w:t>其他单位或者个人请求商标评审委员会宣告注册商标无效的，商标评审委员会收到申请后，应当书面通知有关当事人，并限期提出答辩。商标评审委员会应当自收到申请之日起九个月内做出维持注册商标或者宣告注册商标无效的裁定，并书面通知当事人。有特殊情况需要延长的，经国务院工商行政管理部门批准，可以延长三个月。当事人对商标评审委员会的裁定不服的，可以自收到通知之日起三十日内向人民法院起诉。人民法院应当通知商标裁定程序的对方当事人作为第三人参加诉讼。</w:t>
      </w:r>
    </w:p>
    <w:p w14:paraId="6D582763" w14:textId="77777777" w:rsidR="00D10580" w:rsidRDefault="001809C0">
      <w:pPr>
        <w:ind w:firstLine="640"/>
        <w:rPr>
          <w:rFonts w:ascii="宋体" w:eastAsia="宋体" w:hAnsi="宋体" w:cs="宋体"/>
        </w:rPr>
      </w:pPr>
      <w:r>
        <w:rPr>
          <w:rFonts w:ascii="黑体" w:eastAsia="黑体" w:hAnsi="黑体" w:cs="黑体"/>
        </w:rPr>
        <w:t>第四十五条</w:t>
      </w:r>
      <w:r>
        <w:rPr>
          <w:rFonts w:ascii="仿宋_GB2312" w:hAnsi="仿宋_GB2312" w:cs="仿宋_GB2312" w:hint="eastAsia"/>
        </w:rPr>
        <w:t xml:space="preserve">　</w:t>
      </w:r>
      <w:r>
        <w:rPr>
          <w:rFonts w:ascii="仿宋_GB2312" w:hAnsi="仿宋_GB2312" w:cs="仿宋_GB2312"/>
        </w:rPr>
        <w:t>已经注册的商标，违反本法第十三条第二款和第三款、第十五条、第十六条第一款、第三十条、第三十一条、第三十二条规定的，自商标注册之日起五年内，在先权利人或者</w:t>
      </w:r>
      <w:r>
        <w:rPr>
          <w:rFonts w:ascii="仿宋_GB2312" w:hAnsi="仿宋_GB2312" w:cs="仿宋_GB2312"/>
        </w:rPr>
        <w:lastRenderedPageBreak/>
        <w:t>利害关系人可以请求商标评审委员会宣告该注册商标无效。对恶意注册的，驰名商标所有人不受五年的时间限制。</w:t>
      </w:r>
    </w:p>
    <w:p w14:paraId="69EBEC8F" w14:textId="77777777" w:rsidR="00D10580" w:rsidRDefault="001809C0">
      <w:pPr>
        <w:ind w:firstLine="640"/>
        <w:rPr>
          <w:rFonts w:ascii="宋体" w:eastAsia="宋体" w:hAnsi="宋体" w:cs="宋体"/>
        </w:rPr>
      </w:pPr>
      <w:r>
        <w:rPr>
          <w:rFonts w:ascii="仿宋_GB2312" w:hAnsi="仿宋_GB2312" w:cs="仿宋_GB2312"/>
        </w:rPr>
        <w:t>商标评审委员会收到宣告注册商标无效的申请后，应当书面通知有关当事人，并限期提出答辩。商标评审委员会应当自收到申请之日起十二个月内做出维持注册商标或者宣告注册商标无效的裁定，并书面通知当事人。有特殊情况需要延长的，经国务院工商行政管理部门批准，可以延长六个月。当事人对商标评审委员会的裁定不服的，可以自收到通知之日起三十日内向人民法院起诉。人民法院应当通知商标裁定程序的对方当事人作为第三人参加诉讼。</w:t>
      </w:r>
    </w:p>
    <w:p w14:paraId="1ADF23DC" w14:textId="77777777" w:rsidR="00D10580" w:rsidRDefault="001809C0">
      <w:pPr>
        <w:ind w:firstLine="640"/>
        <w:rPr>
          <w:rFonts w:ascii="宋体" w:eastAsia="宋体" w:hAnsi="宋体" w:cs="宋体"/>
        </w:rPr>
      </w:pPr>
      <w:r>
        <w:rPr>
          <w:rFonts w:ascii="仿宋_GB2312" w:hAnsi="仿宋_GB2312" w:cs="仿宋_GB2312"/>
        </w:rPr>
        <w:t>商标评审委员会在依照前款规定对无效宣告请求进行审查的过程中，所涉及的在先权利的确定必须以人民法院正在审理或者行政机关正在处理的另一案件的结果为依据的，可以中止审查。中止原因消除后，应当恢复审查程序。</w:t>
      </w:r>
    </w:p>
    <w:p w14:paraId="7D6F76B3" w14:textId="77777777" w:rsidR="00D10580" w:rsidRDefault="001809C0">
      <w:pPr>
        <w:ind w:firstLine="640"/>
        <w:rPr>
          <w:rFonts w:ascii="宋体" w:eastAsia="宋体" w:hAnsi="宋体" w:cs="宋体"/>
        </w:rPr>
      </w:pPr>
      <w:r>
        <w:rPr>
          <w:rFonts w:ascii="黑体" w:eastAsia="黑体" w:hAnsi="黑体" w:cs="黑体"/>
        </w:rPr>
        <w:t>第四十六条</w:t>
      </w:r>
      <w:r>
        <w:rPr>
          <w:rFonts w:ascii="仿宋_GB2312" w:hAnsi="仿宋_GB2312" w:cs="仿宋_GB2312" w:hint="eastAsia"/>
        </w:rPr>
        <w:t xml:space="preserve">　</w:t>
      </w:r>
      <w:r>
        <w:rPr>
          <w:rFonts w:ascii="仿宋_GB2312" w:hAnsi="仿宋_GB2312" w:cs="仿宋_GB2312"/>
        </w:rPr>
        <w:t>法定期限届满，当事人对商标局宣告注册商标无效的决定不申请复审或者对商标评审委员会的复审决定、维持注册商标或者宣告注册商标无效的裁定不向人民法院起诉的，商标局的决定或者商标评审委员会的复审决定、裁定生效。</w:t>
      </w:r>
    </w:p>
    <w:p w14:paraId="3829B1AE" w14:textId="77777777" w:rsidR="00D10580" w:rsidRDefault="001809C0">
      <w:pPr>
        <w:ind w:firstLine="640"/>
        <w:rPr>
          <w:rFonts w:ascii="宋体" w:eastAsia="宋体" w:hAnsi="宋体" w:cs="宋体"/>
        </w:rPr>
      </w:pPr>
      <w:r>
        <w:rPr>
          <w:rFonts w:ascii="黑体" w:eastAsia="黑体" w:hAnsi="黑体" w:cs="黑体"/>
        </w:rPr>
        <w:t>第四十七条</w:t>
      </w:r>
      <w:r>
        <w:rPr>
          <w:rFonts w:ascii="仿宋_GB2312" w:hAnsi="仿宋_GB2312" w:cs="仿宋_GB2312" w:hint="eastAsia"/>
        </w:rPr>
        <w:t xml:space="preserve">　</w:t>
      </w:r>
      <w:r>
        <w:rPr>
          <w:rFonts w:ascii="仿宋_GB2312" w:hAnsi="仿宋_GB2312" w:cs="仿宋_GB2312"/>
        </w:rPr>
        <w:t>依照本法第四十四条、第四十五条的规定宣告无效的注册商标，由商标局予以公告，该注册商标专用权视为自始即不存在。</w:t>
      </w:r>
    </w:p>
    <w:p w14:paraId="32923568" w14:textId="77777777" w:rsidR="00D10580" w:rsidRDefault="001809C0">
      <w:pPr>
        <w:ind w:firstLine="640"/>
        <w:rPr>
          <w:rFonts w:ascii="宋体" w:eastAsia="宋体" w:hAnsi="宋体" w:cs="宋体"/>
        </w:rPr>
      </w:pPr>
      <w:r>
        <w:rPr>
          <w:rFonts w:ascii="仿宋_GB2312" w:hAnsi="仿宋_GB2312" w:cs="仿宋_GB2312"/>
        </w:rPr>
        <w:t>宣告注册商标无效的决定或者裁定，对宣告无效前人民法院</w:t>
      </w:r>
      <w:r>
        <w:rPr>
          <w:rFonts w:ascii="仿宋_GB2312" w:hAnsi="仿宋_GB2312" w:cs="仿宋_GB2312"/>
        </w:rPr>
        <w:lastRenderedPageBreak/>
        <w:t>做出并已执行的商标侵权案件的判决、裁定、调解书和工商行政管理部门做出并已执行的商标侵权案件的处理决定以及已经履行的商标转让或者使用许可合同不具有追溯力。但是，因商标注册人的恶意给他人造成的损失，应当给予赔偿。</w:t>
      </w:r>
    </w:p>
    <w:p w14:paraId="2E179E6A" w14:textId="77777777" w:rsidR="00D10580" w:rsidRDefault="001809C0">
      <w:pPr>
        <w:ind w:firstLine="640"/>
        <w:rPr>
          <w:rFonts w:ascii="宋体" w:eastAsia="宋体" w:hAnsi="宋体" w:cs="宋体"/>
        </w:rPr>
      </w:pPr>
      <w:r>
        <w:rPr>
          <w:rFonts w:ascii="仿宋_GB2312" w:hAnsi="仿宋_GB2312" w:cs="仿宋_GB2312"/>
        </w:rPr>
        <w:t>依照前款规定不返还商标侵权赔偿金、商标转让费、商标使用费，明显违反公平原则的，应当全部或者部分返还。</w:t>
      </w:r>
    </w:p>
    <w:p w14:paraId="5B2514DC" w14:textId="77777777" w:rsidR="00D10580" w:rsidRDefault="00D10580">
      <w:pPr>
        <w:jc w:val="center"/>
        <w:rPr>
          <w:rFonts w:ascii="宋体" w:eastAsia="宋体" w:hAnsi="宋体" w:cs="宋体"/>
        </w:rPr>
      </w:pPr>
    </w:p>
    <w:p w14:paraId="389E1949" w14:textId="77777777" w:rsidR="00D10580" w:rsidRDefault="001809C0">
      <w:pPr>
        <w:jc w:val="center"/>
        <w:rPr>
          <w:rFonts w:ascii="宋体" w:eastAsia="宋体" w:hAnsi="宋体" w:cs="宋体"/>
        </w:rPr>
      </w:pPr>
      <w:r>
        <w:rPr>
          <w:rFonts w:ascii="黑体" w:eastAsia="黑体" w:hAnsi="黑体" w:cs="黑体"/>
        </w:rPr>
        <w:t>第六章</w:t>
      </w:r>
      <w:r>
        <w:rPr>
          <w:rFonts w:ascii="黑体" w:eastAsia="黑体" w:hAnsi="黑体" w:cs="黑体" w:hint="eastAsia"/>
        </w:rPr>
        <w:t xml:space="preserve">　</w:t>
      </w:r>
      <w:r>
        <w:rPr>
          <w:rFonts w:ascii="黑体" w:eastAsia="黑体" w:hAnsi="黑体" w:cs="黑体"/>
        </w:rPr>
        <w:t>商标使用的管理</w:t>
      </w:r>
    </w:p>
    <w:p w14:paraId="243CC56F" w14:textId="77777777" w:rsidR="00D10580" w:rsidRDefault="00D10580">
      <w:pPr>
        <w:jc w:val="center"/>
        <w:rPr>
          <w:rFonts w:ascii="宋体" w:eastAsia="宋体" w:hAnsi="宋体" w:cs="宋体"/>
        </w:rPr>
      </w:pPr>
    </w:p>
    <w:p w14:paraId="4A6F0AD7" w14:textId="77777777" w:rsidR="00D10580" w:rsidRDefault="001809C0">
      <w:pPr>
        <w:ind w:firstLine="640"/>
        <w:rPr>
          <w:rFonts w:ascii="宋体" w:eastAsia="宋体" w:hAnsi="宋体" w:cs="宋体"/>
        </w:rPr>
      </w:pPr>
      <w:r>
        <w:rPr>
          <w:rFonts w:ascii="黑体" w:eastAsia="黑体" w:hAnsi="黑体" w:cs="黑体"/>
        </w:rPr>
        <w:t>第四十八条</w:t>
      </w:r>
      <w:r>
        <w:rPr>
          <w:rFonts w:ascii="仿宋_GB2312" w:hAnsi="仿宋_GB2312" w:cs="仿宋_GB2312" w:hint="eastAsia"/>
        </w:rPr>
        <w:t xml:space="preserve">　</w:t>
      </w:r>
      <w:r>
        <w:rPr>
          <w:rFonts w:ascii="仿宋_GB2312" w:hAnsi="仿宋_GB2312" w:cs="仿宋_GB2312"/>
        </w:rPr>
        <w:t>本法所称商标的使用，是指将商标用于商品、商品包装或者容器以及商品交易文书上，或者将商标用于广告宣传、展览以及其他商业活动中，用于识别商品来源的行为。</w:t>
      </w:r>
    </w:p>
    <w:p w14:paraId="20FFB9F1" w14:textId="77777777" w:rsidR="00D10580" w:rsidRDefault="001809C0">
      <w:pPr>
        <w:ind w:firstLine="640"/>
        <w:rPr>
          <w:rFonts w:ascii="宋体" w:eastAsia="宋体" w:hAnsi="宋体" w:cs="宋体"/>
        </w:rPr>
      </w:pPr>
      <w:r>
        <w:rPr>
          <w:rFonts w:ascii="黑体" w:eastAsia="黑体" w:hAnsi="黑体" w:cs="黑体"/>
        </w:rPr>
        <w:t>第四十九条</w:t>
      </w:r>
      <w:r>
        <w:rPr>
          <w:rFonts w:ascii="仿宋_GB2312" w:hAnsi="仿宋_GB2312" w:cs="仿宋_GB2312" w:hint="eastAsia"/>
        </w:rPr>
        <w:t xml:space="preserve">　</w:t>
      </w:r>
      <w:r>
        <w:rPr>
          <w:rFonts w:ascii="仿宋_GB2312" w:hAnsi="仿宋_GB2312" w:cs="仿宋_GB2312"/>
        </w:rPr>
        <w:t>商标注册人在使用注册商标的过程中，自行改变注册商标、注册人名义、地址或者其他注册事项的，由地方工商行政管理部门责令限期改正；期满不改正的，由商标局撤销其注册商标。</w:t>
      </w:r>
    </w:p>
    <w:p w14:paraId="0D8D123E" w14:textId="77777777" w:rsidR="00D10580" w:rsidRDefault="001809C0">
      <w:pPr>
        <w:ind w:firstLine="640"/>
        <w:rPr>
          <w:rFonts w:ascii="宋体" w:eastAsia="宋体" w:hAnsi="宋体" w:cs="宋体"/>
        </w:rPr>
      </w:pPr>
      <w:r>
        <w:rPr>
          <w:rFonts w:ascii="仿宋_GB2312" w:hAnsi="仿宋_GB2312" w:cs="仿宋_GB2312"/>
        </w:rPr>
        <w:t>注册商标成为其核定使用的商品的通用名称或者没有正当理由连续三年不使用的，任何单位或者个人可以向商标局申请撤销该注册商标。商标局应当自收到申请之日起九个月内做出决定。有特殊情况需要延长的，经国务院工商行政管理部门批准，可以延长三个月。</w:t>
      </w:r>
    </w:p>
    <w:p w14:paraId="78019722" w14:textId="77777777" w:rsidR="00D10580" w:rsidRDefault="001809C0">
      <w:pPr>
        <w:ind w:firstLine="640"/>
        <w:rPr>
          <w:rFonts w:ascii="宋体" w:eastAsia="宋体" w:hAnsi="宋体" w:cs="宋体"/>
        </w:rPr>
      </w:pPr>
      <w:r>
        <w:rPr>
          <w:rFonts w:ascii="黑体" w:eastAsia="黑体" w:hAnsi="黑体" w:cs="黑体"/>
        </w:rPr>
        <w:t>第五十条</w:t>
      </w:r>
      <w:r>
        <w:rPr>
          <w:rFonts w:ascii="仿宋_GB2312" w:hAnsi="仿宋_GB2312" w:cs="仿宋_GB2312" w:hint="eastAsia"/>
        </w:rPr>
        <w:t xml:space="preserve">　</w:t>
      </w:r>
      <w:r>
        <w:rPr>
          <w:rFonts w:ascii="仿宋_GB2312" w:hAnsi="仿宋_GB2312" w:cs="仿宋_GB2312"/>
        </w:rPr>
        <w:t>注册商标被撤销、被宣告无效或者期满不再续展</w:t>
      </w:r>
      <w:r>
        <w:rPr>
          <w:rFonts w:ascii="仿宋_GB2312" w:hAnsi="仿宋_GB2312" w:cs="仿宋_GB2312"/>
        </w:rPr>
        <w:lastRenderedPageBreak/>
        <w:t>的，自撤销、宣告无效或者注销之日起一年内，商标局对与该商标相同或者近似的商标注册申请，不予核准。</w:t>
      </w:r>
    </w:p>
    <w:p w14:paraId="700FDF8C" w14:textId="77777777" w:rsidR="00D10580" w:rsidRDefault="001809C0">
      <w:pPr>
        <w:ind w:firstLine="640"/>
        <w:rPr>
          <w:rFonts w:ascii="宋体" w:eastAsia="宋体" w:hAnsi="宋体" w:cs="宋体"/>
        </w:rPr>
      </w:pPr>
      <w:r>
        <w:rPr>
          <w:rFonts w:ascii="黑体" w:eastAsia="黑体" w:hAnsi="黑体" w:cs="黑体"/>
        </w:rPr>
        <w:t>第五十一条</w:t>
      </w:r>
      <w:r>
        <w:rPr>
          <w:rFonts w:ascii="仿宋_GB2312" w:hAnsi="仿宋_GB2312" w:cs="仿宋_GB2312" w:hint="eastAsia"/>
        </w:rPr>
        <w:t xml:space="preserve">　</w:t>
      </w:r>
      <w:r>
        <w:rPr>
          <w:rFonts w:ascii="仿宋_GB2312" w:hAnsi="仿宋_GB2312" w:cs="仿宋_GB2312"/>
        </w:rPr>
        <w:t>违反本法第六条规定的，由地方工商行政管理部门责令限期申请注册，违法经营额五万元以上的，可以处违法经营额百分之二十以下的罚款，没有违法经营额或者违法经营额不足五万元的，可以处一万元以下的罚款。</w:t>
      </w:r>
    </w:p>
    <w:p w14:paraId="2BFFE2CA" w14:textId="77777777" w:rsidR="00D10580" w:rsidRDefault="001809C0">
      <w:pPr>
        <w:ind w:firstLine="640"/>
        <w:rPr>
          <w:rFonts w:ascii="宋体" w:eastAsia="宋体" w:hAnsi="宋体" w:cs="宋体"/>
        </w:rPr>
      </w:pPr>
      <w:r>
        <w:rPr>
          <w:rFonts w:ascii="黑体" w:eastAsia="黑体" w:hAnsi="黑体" w:cs="黑体"/>
        </w:rPr>
        <w:t>第五十二条</w:t>
      </w:r>
      <w:r>
        <w:rPr>
          <w:rFonts w:ascii="仿宋_GB2312" w:hAnsi="仿宋_GB2312" w:cs="仿宋_GB2312" w:hint="eastAsia"/>
        </w:rPr>
        <w:t xml:space="preserve">　</w:t>
      </w:r>
      <w:r>
        <w:rPr>
          <w:rFonts w:ascii="仿宋_GB2312" w:hAnsi="仿宋_GB2312" w:cs="仿宋_GB2312"/>
        </w:rPr>
        <w:t>将未注册商标冒充注册商标使用的，或者使用未注册商标违反本法第十条规定的，由地方工商行政管理部门予以制止，限期改正，并可以予以通报，违法经营额五万元以上的，可以处违法经营额百分之二十以下的罚款，没有违法经营额或者违法经营额不足五万元的，可以处一万元以下的罚款。</w:t>
      </w:r>
    </w:p>
    <w:p w14:paraId="12AC2CA3" w14:textId="77777777" w:rsidR="00D10580" w:rsidRDefault="001809C0">
      <w:pPr>
        <w:ind w:firstLine="640"/>
        <w:rPr>
          <w:rFonts w:ascii="宋体" w:eastAsia="宋体" w:hAnsi="宋体" w:cs="宋体"/>
        </w:rPr>
      </w:pPr>
      <w:r>
        <w:rPr>
          <w:rFonts w:ascii="黑体" w:eastAsia="黑体" w:hAnsi="黑体" w:cs="黑体"/>
        </w:rPr>
        <w:t>第五十三条</w:t>
      </w:r>
      <w:r>
        <w:rPr>
          <w:rFonts w:ascii="仿宋_GB2312" w:hAnsi="仿宋_GB2312" w:cs="仿宋_GB2312" w:hint="eastAsia"/>
        </w:rPr>
        <w:t xml:space="preserve">　</w:t>
      </w:r>
      <w:r>
        <w:rPr>
          <w:rFonts w:ascii="仿宋_GB2312" w:hAnsi="仿宋_GB2312" w:cs="仿宋_GB2312"/>
        </w:rPr>
        <w:t>违反本法第十四条第五款规定的，由地方工商行政管理部门责令改正，处十万元罚款。</w:t>
      </w:r>
    </w:p>
    <w:p w14:paraId="7239271A" w14:textId="77777777" w:rsidR="00D10580" w:rsidRDefault="001809C0">
      <w:pPr>
        <w:ind w:firstLine="640"/>
        <w:rPr>
          <w:rFonts w:ascii="宋体" w:eastAsia="宋体" w:hAnsi="宋体" w:cs="宋体"/>
        </w:rPr>
      </w:pPr>
      <w:r>
        <w:rPr>
          <w:rFonts w:ascii="黑体" w:eastAsia="黑体" w:hAnsi="黑体" w:cs="黑体"/>
        </w:rPr>
        <w:t>第五十四条</w:t>
      </w:r>
      <w:r>
        <w:rPr>
          <w:rFonts w:ascii="仿宋_GB2312" w:hAnsi="仿宋_GB2312" w:cs="仿宋_GB2312" w:hint="eastAsia"/>
        </w:rPr>
        <w:t xml:space="preserve">　</w:t>
      </w:r>
      <w:r>
        <w:rPr>
          <w:rFonts w:ascii="仿宋_GB2312" w:hAnsi="仿宋_GB2312" w:cs="仿宋_GB2312"/>
        </w:rPr>
        <w:t>对商标局撤销或者不予撤销注册商标的决定，当事人不服的，可以自收到通知之日起十五日内向商标评审委员会申请复审。商标评审委员会应当自收到申请之日起九个月内做出决定，并书面通知当事人。有特殊情况需要延长的，经国务院工商行政管理部门批准，可以延长三个月。当事人对商标评审委员会的决定不服的，可以自收到通知之日起三十日内向人民法院起诉。</w:t>
      </w:r>
    </w:p>
    <w:p w14:paraId="159E1200" w14:textId="77777777" w:rsidR="00D10580" w:rsidRDefault="001809C0">
      <w:pPr>
        <w:ind w:firstLine="640"/>
        <w:rPr>
          <w:rFonts w:ascii="宋体" w:eastAsia="宋体" w:hAnsi="宋体" w:cs="宋体"/>
        </w:rPr>
      </w:pPr>
      <w:r>
        <w:rPr>
          <w:rFonts w:ascii="黑体" w:eastAsia="黑体" w:hAnsi="黑体" w:cs="黑体"/>
        </w:rPr>
        <w:t>第五十五条</w:t>
      </w:r>
      <w:r>
        <w:rPr>
          <w:rFonts w:ascii="仿宋_GB2312" w:hAnsi="仿宋_GB2312" w:cs="仿宋_GB2312" w:hint="eastAsia"/>
        </w:rPr>
        <w:t xml:space="preserve">　</w:t>
      </w:r>
      <w:r>
        <w:rPr>
          <w:rFonts w:ascii="仿宋_GB2312" w:hAnsi="仿宋_GB2312" w:cs="仿宋_GB2312"/>
        </w:rPr>
        <w:t>法定期限届满，当事人对商标局做出的撤销注册商标的决定不申请复审或者对商标评审委员会做出的复审决定</w:t>
      </w:r>
      <w:r>
        <w:rPr>
          <w:rFonts w:ascii="仿宋_GB2312" w:hAnsi="仿宋_GB2312" w:cs="仿宋_GB2312"/>
        </w:rPr>
        <w:lastRenderedPageBreak/>
        <w:t>不向人民法院起诉的，撤销注册商标的决定、复审决定生效。</w:t>
      </w:r>
    </w:p>
    <w:p w14:paraId="6C253FB9" w14:textId="77777777" w:rsidR="00D10580" w:rsidRDefault="001809C0">
      <w:pPr>
        <w:ind w:firstLine="640"/>
        <w:rPr>
          <w:rFonts w:ascii="宋体" w:eastAsia="宋体" w:hAnsi="宋体" w:cs="宋体"/>
        </w:rPr>
      </w:pPr>
      <w:r>
        <w:rPr>
          <w:rFonts w:ascii="仿宋_GB2312" w:hAnsi="仿宋_GB2312" w:cs="仿宋_GB2312"/>
        </w:rPr>
        <w:t>被撤销的注册商标，由商标局予以公告，该注册商标专用权自公告之日起终止。</w:t>
      </w:r>
    </w:p>
    <w:p w14:paraId="6C0A7F1C" w14:textId="77777777" w:rsidR="00D10580" w:rsidRDefault="00D10580">
      <w:pPr>
        <w:jc w:val="center"/>
        <w:rPr>
          <w:rFonts w:ascii="宋体" w:eastAsia="宋体" w:hAnsi="宋体" w:cs="宋体"/>
        </w:rPr>
      </w:pPr>
    </w:p>
    <w:p w14:paraId="69BB4C61" w14:textId="77777777" w:rsidR="00D10580" w:rsidRDefault="001809C0">
      <w:pPr>
        <w:jc w:val="center"/>
        <w:rPr>
          <w:rFonts w:ascii="宋体" w:eastAsia="宋体" w:hAnsi="宋体" w:cs="宋体"/>
        </w:rPr>
      </w:pPr>
      <w:r>
        <w:rPr>
          <w:rFonts w:ascii="黑体" w:eastAsia="黑体" w:hAnsi="黑体" w:cs="黑体"/>
        </w:rPr>
        <w:t>第七章</w:t>
      </w:r>
      <w:r>
        <w:rPr>
          <w:rFonts w:ascii="黑体" w:eastAsia="黑体" w:hAnsi="黑体" w:cs="黑体" w:hint="eastAsia"/>
        </w:rPr>
        <w:t xml:space="preserve">　</w:t>
      </w:r>
      <w:r>
        <w:rPr>
          <w:rFonts w:ascii="黑体" w:eastAsia="黑体" w:hAnsi="黑体" w:cs="黑体"/>
        </w:rPr>
        <w:t>注册商标专用权的保护</w:t>
      </w:r>
    </w:p>
    <w:p w14:paraId="516E2524" w14:textId="77777777" w:rsidR="00D10580" w:rsidRDefault="00D10580">
      <w:pPr>
        <w:jc w:val="center"/>
        <w:rPr>
          <w:rFonts w:ascii="宋体" w:eastAsia="宋体" w:hAnsi="宋体" w:cs="宋体"/>
        </w:rPr>
      </w:pPr>
    </w:p>
    <w:p w14:paraId="0993B23E" w14:textId="77777777" w:rsidR="00D10580" w:rsidRDefault="001809C0">
      <w:pPr>
        <w:ind w:firstLine="640"/>
        <w:rPr>
          <w:rFonts w:ascii="宋体" w:eastAsia="宋体" w:hAnsi="宋体" w:cs="宋体"/>
        </w:rPr>
      </w:pPr>
      <w:r>
        <w:rPr>
          <w:rFonts w:ascii="黑体" w:eastAsia="黑体" w:hAnsi="黑体" w:cs="黑体"/>
        </w:rPr>
        <w:t>第五十六条</w:t>
      </w:r>
      <w:r>
        <w:rPr>
          <w:rFonts w:ascii="仿宋_GB2312" w:hAnsi="仿宋_GB2312" w:cs="仿宋_GB2312" w:hint="eastAsia"/>
        </w:rPr>
        <w:t xml:space="preserve">　</w:t>
      </w:r>
      <w:r>
        <w:rPr>
          <w:rFonts w:ascii="仿宋_GB2312" w:hAnsi="仿宋_GB2312" w:cs="仿宋_GB2312"/>
        </w:rPr>
        <w:t>注册商标的专用权，以核准注册的商标和核定使用的商品为限。</w:t>
      </w:r>
    </w:p>
    <w:p w14:paraId="0229B80A" w14:textId="77777777" w:rsidR="00D10580" w:rsidRDefault="001809C0">
      <w:pPr>
        <w:ind w:firstLine="640"/>
        <w:rPr>
          <w:rFonts w:ascii="宋体" w:eastAsia="宋体" w:hAnsi="宋体" w:cs="宋体"/>
        </w:rPr>
      </w:pPr>
      <w:r>
        <w:rPr>
          <w:rFonts w:ascii="黑体" w:eastAsia="黑体" w:hAnsi="黑体" w:cs="黑体"/>
        </w:rPr>
        <w:t>第五十七条</w:t>
      </w:r>
      <w:r>
        <w:rPr>
          <w:rFonts w:ascii="仿宋_GB2312" w:hAnsi="仿宋_GB2312" w:cs="仿宋_GB2312" w:hint="eastAsia"/>
        </w:rPr>
        <w:t xml:space="preserve">　</w:t>
      </w:r>
      <w:r>
        <w:rPr>
          <w:rFonts w:ascii="仿宋_GB2312" w:hAnsi="仿宋_GB2312" w:cs="仿宋_GB2312"/>
        </w:rPr>
        <w:t>有下列行为之一的，均属侵犯注册商标专用权：</w:t>
      </w:r>
    </w:p>
    <w:p w14:paraId="1585FE00" w14:textId="77777777" w:rsidR="00D10580" w:rsidRDefault="001809C0">
      <w:pPr>
        <w:ind w:firstLine="640"/>
        <w:rPr>
          <w:rFonts w:ascii="宋体" w:eastAsia="宋体" w:hAnsi="宋体" w:cs="宋体"/>
        </w:rPr>
      </w:pPr>
      <w:r>
        <w:rPr>
          <w:rFonts w:ascii="仿宋_GB2312" w:hAnsi="仿宋_GB2312" w:cs="仿宋_GB2312"/>
        </w:rPr>
        <w:t>（一）未经商标注册人的许可，在同一种商品上使用与其注册商标相同的商标的；</w:t>
      </w:r>
    </w:p>
    <w:p w14:paraId="506DF97A" w14:textId="77777777" w:rsidR="00D10580" w:rsidRDefault="001809C0">
      <w:pPr>
        <w:ind w:firstLine="640"/>
        <w:rPr>
          <w:rFonts w:ascii="宋体" w:eastAsia="宋体" w:hAnsi="宋体" w:cs="宋体"/>
        </w:rPr>
      </w:pPr>
      <w:r>
        <w:rPr>
          <w:rFonts w:ascii="仿宋_GB2312" w:hAnsi="仿宋_GB2312" w:cs="仿宋_GB2312"/>
        </w:rPr>
        <w:t>（二）未经商标注册人的许可，在同一种商品上使用与其注册商标近似的商标，或者在类似商品上使用与其注册商标相同或者近似的商标，容易导致混淆的；</w:t>
      </w:r>
    </w:p>
    <w:p w14:paraId="2608A5FF" w14:textId="77777777" w:rsidR="00D10580" w:rsidRDefault="001809C0">
      <w:pPr>
        <w:ind w:firstLine="640"/>
        <w:rPr>
          <w:rFonts w:ascii="宋体" w:eastAsia="宋体" w:hAnsi="宋体" w:cs="宋体"/>
        </w:rPr>
      </w:pPr>
      <w:r>
        <w:rPr>
          <w:rFonts w:ascii="仿宋_GB2312" w:hAnsi="仿宋_GB2312" w:cs="仿宋_GB2312"/>
        </w:rPr>
        <w:t>（三）销售侵犯注册商标专用权的商品的；</w:t>
      </w:r>
    </w:p>
    <w:p w14:paraId="34D4F7F6" w14:textId="77777777" w:rsidR="00D10580" w:rsidRDefault="001809C0">
      <w:pPr>
        <w:ind w:firstLine="640"/>
        <w:rPr>
          <w:rFonts w:ascii="宋体" w:eastAsia="宋体" w:hAnsi="宋体" w:cs="宋体"/>
        </w:rPr>
      </w:pPr>
      <w:r>
        <w:rPr>
          <w:rFonts w:ascii="仿宋_GB2312" w:hAnsi="仿宋_GB2312" w:cs="仿宋_GB2312"/>
        </w:rPr>
        <w:t>（四）伪造、擅自制造他人注册商标标识或者销售伪造、擅自制造的注册商标标识的；</w:t>
      </w:r>
    </w:p>
    <w:p w14:paraId="6939676A" w14:textId="77777777" w:rsidR="00D10580" w:rsidRDefault="001809C0">
      <w:pPr>
        <w:ind w:firstLine="640"/>
        <w:rPr>
          <w:rFonts w:ascii="宋体" w:eastAsia="宋体" w:hAnsi="宋体" w:cs="宋体"/>
        </w:rPr>
      </w:pPr>
      <w:r>
        <w:rPr>
          <w:rFonts w:ascii="仿宋_GB2312" w:hAnsi="仿宋_GB2312" w:cs="仿宋_GB2312"/>
        </w:rPr>
        <w:t>（五）未经商标注册人同意，更换其注册商标并将该更换商标的商品又投入市场的；</w:t>
      </w:r>
    </w:p>
    <w:p w14:paraId="5A413F8C" w14:textId="77777777" w:rsidR="00D10580" w:rsidRDefault="001809C0">
      <w:pPr>
        <w:ind w:firstLine="640"/>
        <w:rPr>
          <w:rFonts w:ascii="宋体" w:eastAsia="宋体" w:hAnsi="宋体" w:cs="宋体"/>
        </w:rPr>
      </w:pPr>
      <w:r>
        <w:rPr>
          <w:rFonts w:ascii="仿宋_GB2312" w:hAnsi="仿宋_GB2312" w:cs="仿宋_GB2312"/>
        </w:rPr>
        <w:t>（六）故意为侵犯他人商标专用权行为提供便利条件，帮助他人实施侵犯商标专用权行为的；</w:t>
      </w:r>
    </w:p>
    <w:p w14:paraId="142FC93C" w14:textId="77777777" w:rsidR="00D10580" w:rsidRDefault="001809C0">
      <w:pPr>
        <w:ind w:firstLine="640"/>
        <w:rPr>
          <w:rFonts w:ascii="宋体" w:eastAsia="宋体" w:hAnsi="宋体" w:cs="宋体"/>
        </w:rPr>
      </w:pPr>
      <w:r>
        <w:rPr>
          <w:rFonts w:ascii="仿宋_GB2312" w:hAnsi="仿宋_GB2312" w:cs="仿宋_GB2312"/>
        </w:rPr>
        <w:lastRenderedPageBreak/>
        <w:t>（七）给他人的注册商标专用权造成其他损害的。</w:t>
      </w:r>
    </w:p>
    <w:p w14:paraId="0847C171" w14:textId="77777777" w:rsidR="00D10580" w:rsidRDefault="001809C0">
      <w:pPr>
        <w:ind w:firstLine="640"/>
        <w:rPr>
          <w:rFonts w:ascii="宋体" w:eastAsia="宋体" w:hAnsi="宋体" w:cs="宋体"/>
        </w:rPr>
      </w:pPr>
      <w:r>
        <w:rPr>
          <w:rFonts w:ascii="黑体" w:eastAsia="黑体" w:hAnsi="黑体" w:cs="黑体"/>
        </w:rPr>
        <w:t>第五十八条</w:t>
      </w:r>
      <w:r>
        <w:rPr>
          <w:rFonts w:ascii="仿宋_GB2312" w:hAnsi="仿宋_GB2312" w:cs="仿宋_GB2312" w:hint="eastAsia"/>
        </w:rPr>
        <w:t xml:space="preserve">　</w:t>
      </w:r>
      <w:r>
        <w:rPr>
          <w:rFonts w:ascii="仿宋_GB2312" w:hAnsi="仿宋_GB2312" w:cs="仿宋_GB2312"/>
        </w:rPr>
        <w:t>将他人注册商标、未注册的驰名商标作为企业名称中的字号使用，误导公众，构成不正当竞争行为的，依照《中华人民共和国反不正当竞争法》处理。</w:t>
      </w:r>
    </w:p>
    <w:p w14:paraId="43D4B9D5" w14:textId="77777777" w:rsidR="00D10580" w:rsidRDefault="001809C0">
      <w:pPr>
        <w:ind w:firstLine="640"/>
        <w:rPr>
          <w:rFonts w:ascii="宋体" w:eastAsia="宋体" w:hAnsi="宋体" w:cs="宋体"/>
        </w:rPr>
      </w:pPr>
      <w:r>
        <w:rPr>
          <w:rFonts w:ascii="黑体" w:eastAsia="黑体" w:hAnsi="黑体" w:cs="黑体"/>
        </w:rPr>
        <w:t>第五十九条</w:t>
      </w:r>
      <w:r>
        <w:rPr>
          <w:rFonts w:ascii="仿宋_GB2312" w:hAnsi="仿宋_GB2312" w:cs="仿宋_GB2312" w:hint="eastAsia"/>
        </w:rPr>
        <w:t xml:space="preserve">　</w:t>
      </w:r>
      <w:r>
        <w:rPr>
          <w:rFonts w:ascii="仿宋_GB2312" w:hAnsi="仿宋_GB2312" w:cs="仿宋_GB2312"/>
        </w:rPr>
        <w:t>注册商标中含有的本商品的通用名称、图形、型号，或者直接表示商品的质量、主要原料、功能、用途、重量、数量及其他特点，或者含有的地名，注册商标专用权人无权禁止他人正当使用。</w:t>
      </w:r>
    </w:p>
    <w:p w14:paraId="52E9F98B" w14:textId="77777777" w:rsidR="00D10580" w:rsidRDefault="001809C0">
      <w:pPr>
        <w:ind w:firstLine="640"/>
        <w:rPr>
          <w:rFonts w:ascii="宋体" w:eastAsia="宋体" w:hAnsi="宋体" w:cs="宋体"/>
        </w:rPr>
      </w:pPr>
      <w:r>
        <w:rPr>
          <w:rFonts w:ascii="仿宋_GB2312" w:hAnsi="仿宋_GB2312" w:cs="仿宋_GB2312"/>
        </w:rPr>
        <w:t>三维标志注册商标中含有的商品自身的性质产生的形状、为获得技术效果而需有的商品形状或者使商品具有实质性价值的形状，注册商标专用权人无权禁止他人正当使用。</w:t>
      </w:r>
    </w:p>
    <w:p w14:paraId="7517292D" w14:textId="77777777" w:rsidR="00D10580" w:rsidRDefault="001809C0">
      <w:pPr>
        <w:ind w:firstLine="640"/>
        <w:rPr>
          <w:rFonts w:ascii="宋体" w:eastAsia="宋体" w:hAnsi="宋体" w:cs="宋体"/>
        </w:rPr>
      </w:pPr>
      <w:r>
        <w:rPr>
          <w:rFonts w:ascii="仿宋_GB2312" w:hAnsi="仿宋_GB2312" w:cs="仿宋_GB2312"/>
        </w:rPr>
        <w:t>商标注册人申请商标注册前，他人已经在同一种商品或者类似商品上先于商标注册人使用与注册商标相同或者近似并有一定影响的商标的，注册商标专用权人无权禁止该使用人在原使用范围内继续使用该商标，但可以要求其附加适当区别标识。</w:t>
      </w:r>
    </w:p>
    <w:p w14:paraId="1493A1D4" w14:textId="77777777" w:rsidR="00D10580" w:rsidRDefault="001809C0">
      <w:pPr>
        <w:ind w:firstLine="640"/>
        <w:rPr>
          <w:rFonts w:ascii="宋体" w:eastAsia="宋体" w:hAnsi="宋体" w:cs="宋体"/>
        </w:rPr>
      </w:pPr>
      <w:r>
        <w:rPr>
          <w:rFonts w:ascii="黑体" w:eastAsia="黑体" w:hAnsi="黑体" w:cs="黑体"/>
        </w:rPr>
        <w:t>第六十条</w:t>
      </w:r>
      <w:r>
        <w:rPr>
          <w:rFonts w:ascii="仿宋_GB2312" w:hAnsi="仿宋_GB2312" w:cs="仿宋_GB2312" w:hint="eastAsia"/>
        </w:rPr>
        <w:t xml:space="preserve">　</w:t>
      </w:r>
      <w:r>
        <w:rPr>
          <w:rFonts w:ascii="仿宋_GB2312" w:hAnsi="仿宋_GB2312" w:cs="仿宋_GB2312"/>
        </w:rPr>
        <w:t>有本法第五十七条所列侵犯注册商标专用权行为之一，引起纠纷的，由当事人协商解决；不愿协商或者协商不成的，商标注册人或者利害关系人可以向人民法院起诉，也可以请求工商行政管理部门处理。</w:t>
      </w:r>
    </w:p>
    <w:p w14:paraId="7EB40CDE" w14:textId="77777777" w:rsidR="00D10580" w:rsidRDefault="001809C0">
      <w:pPr>
        <w:ind w:firstLine="640"/>
        <w:rPr>
          <w:rFonts w:ascii="宋体" w:eastAsia="宋体" w:hAnsi="宋体" w:cs="宋体"/>
        </w:rPr>
      </w:pPr>
      <w:r>
        <w:rPr>
          <w:rFonts w:ascii="仿宋_GB2312" w:hAnsi="仿宋_GB2312" w:cs="仿宋_GB2312"/>
        </w:rPr>
        <w:t>工商行政管理部门处理时，认定侵权行为成立的，责令立即停止侵权行为，没收、销毁侵权商品和主要用于制造侵权商品、伪造注册商标标识的工具，违法经营额五万元以上的，可以处违</w:t>
      </w:r>
      <w:r>
        <w:rPr>
          <w:rFonts w:ascii="仿宋_GB2312" w:hAnsi="仿宋_GB2312" w:cs="仿宋_GB2312"/>
        </w:rPr>
        <w:lastRenderedPageBreak/>
        <w:t>法经营额五倍以下的罚款，没有违法经营额或者违法经营额不足五万元的，可以处二十五万元以下的罚款。对五年内实施两次以上商标侵权行为或者有其他严重情节的，应当从重处罚。销售不知道是侵犯注册商标专用权的商品，能证明该商品是自己合法取得并说明提供者的，由工商行政管理部门责令停止销售。</w:t>
      </w:r>
    </w:p>
    <w:p w14:paraId="5C5E8C18" w14:textId="77777777" w:rsidR="00D10580" w:rsidRDefault="001809C0">
      <w:pPr>
        <w:ind w:firstLine="640"/>
        <w:rPr>
          <w:rFonts w:ascii="宋体" w:eastAsia="宋体" w:hAnsi="宋体" w:cs="宋体"/>
        </w:rPr>
      </w:pPr>
      <w:r>
        <w:rPr>
          <w:rFonts w:ascii="仿宋_GB2312" w:hAnsi="仿宋_GB2312" w:cs="仿宋_GB2312"/>
        </w:rPr>
        <w:t>对侵犯商标专用权的赔偿数额的争议，当事人可以请求进行处理的工商行政管理部门调解，也可以依照《中华人民共和国民事诉讼法》向人民法院起诉。经工商行政管理部门调解，当事人未达成协议或者调解书生效后不履行的，当事人可以依照《中华人民共和国民事诉讼法》向人民法院起诉。</w:t>
      </w:r>
    </w:p>
    <w:p w14:paraId="323160D7" w14:textId="77777777" w:rsidR="00D10580" w:rsidRDefault="001809C0">
      <w:pPr>
        <w:ind w:firstLine="640"/>
        <w:rPr>
          <w:rFonts w:ascii="宋体" w:eastAsia="宋体" w:hAnsi="宋体" w:cs="宋体"/>
        </w:rPr>
      </w:pPr>
      <w:r>
        <w:rPr>
          <w:rFonts w:ascii="黑体" w:eastAsia="黑体" w:hAnsi="黑体" w:cs="黑体"/>
        </w:rPr>
        <w:t>第六十一条</w:t>
      </w:r>
      <w:r>
        <w:rPr>
          <w:rFonts w:ascii="仿宋_GB2312" w:hAnsi="仿宋_GB2312" w:cs="仿宋_GB2312" w:hint="eastAsia"/>
        </w:rPr>
        <w:t xml:space="preserve">　</w:t>
      </w:r>
      <w:r>
        <w:rPr>
          <w:rFonts w:ascii="仿宋_GB2312" w:hAnsi="仿宋_GB2312" w:cs="仿宋_GB2312"/>
        </w:rPr>
        <w:t>对侵犯注册商标专用权的行为，工商行政管理部门有权依法查处；涉嫌犯罪的，应当及时移送司法机关依法处理。</w:t>
      </w:r>
    </w:p>
    <w:p w14:paraId="2B5CF611" w14:textId="77777777" w:rsidR="00D10580" w:rsidRDefault="001809C0">
      <w:pPr>
        <w:ind w:firstLine="640"/>
        <w:rPr>
          <w:rFonts w:ascii="宋体" w:eastAsia="宋体" w:hAnsi="宋体" w:cs="宋体"/>
        </w:rPr>
      </w:pPr>
      <w:r>
        <w:rPr>
          <w:rFonts w:ascii="黑体" w:eastAsia="黑体" w:hAnsi="黑体" w:cs="黑体"/>
        </w:rPr>
        <w:t>第六十二条</w:t>
      </w:r>
      <w:r>
        <w:rPr>
          <w:rFonts w:ascii="仿宋_GB2312" w:hAnsi="仿宋_GB2312" w:cs="仿宋_GB2312" w:hint="eastAsia"/>
        </w:rPr>
        <w:t xml:space="preserve">　</w:t>
      </w:r>
      <w:r>
        <w:rPr>
          <w:rFonts w:ascii="仿宋_GB2312" w:hAnsi="仿宋_GB2312" w:cs="仿宋_GB2312"/>
        </w:rPr>
        <w:t>县级以上工商行政管理部门根据已经取得的违法嫌疑证据或者举报，对涉嫌侵犯他人注册商标专用权的行为进行查处时，可以行使下列职权：</w:t>
      </w:r>
    </w:p>
    <w:p w14:paraId="2858BB7A" w14:textId="77777777" w:rsidR="00D10580" w:rsidRDefault="001809C0">
      <w:pPr>
        <w:ind w:firstLine="640"/>
        <w:rPr>
          <w:rFonts w:ascii="宋体" w:eastAsia="宋体" w:hAnsi="宋体" w:cs="宋体"/>
        </w:rPr>
      </w:pPr>
      <w:r>
        <w:rPr>
          <w:rFonts w:ascii="仿宋_GB2312" w:hAnsi="仿宋_GB2312" w:cs="仿宋_GB2312"/>
        </w:rPr>
        <w:t>（一）询问有关当事人，调查与侵犯他人注册商标专用权有关的情况；</w:t>
      </w:r>
    </w:p>
    <w:p w14:paraId="6F1CEDDE" w14:textId="77777777" w:rsidR="00D10580" w:rsidRDefault="001809C0">
      <w:pPr>
        <w:ind w:firstLine="640"/>
        <w:rPr>
          <w:rFonts w:ascii="宋体" w:eastAsia="宋体" w:hAnsi="宋体" w:cs="宋体"/>
        </w:rPr>
      </w:pPr>
      <w:r>
        <w:rPr>
          <w:rFonts w:ascii="仿宋_GB2312" w:hAnsi="仿宋_GB2312" w:cs="仿宋_GB2312"/>
        </w:rPr>
        <w:t>（二）查阅、复制当事人与侵权活动有关的合同、发票、账簿以及其他有关资料；</w:t>
      </w:r>
    </w:p>
    <w:p w14:paraId="43DE407B" w14:textId="77777777" w:rsidR="00D10580" w:rsidRDefault="001809C0">
      <w:pPr>
        <w:ind w:firstLine="640"/>
        <w:rPr>
          <w:rFonts w:ascii="宋体" w:eastAsia="宋体" w:hAnsi="宋体" w:cs="宋体"/>
        </w:rPr>
      </w:pPr>
      <w:r>
        <w:rPr>
          <w:rFonts w:ascii="仿宋_GB2312" w:hAnsi="仿宋_GB2312" w:cs="仿宋_GB2312"/>
        </w:rPr>
        <w:t>（三）对当事人涉嫌从事侵犯他人注册商标专用权活动的场所实施现场检查；</w:t>
      </w:r>
    </w:p>
    <w:p w14:paraId="405C78A3" w14:textId="77777777" w:rsidR="00D10580" w:rsidRDefault="001809C0">
      <w:pPr>
        <w:ind w:firstLine="640"/>
        <w:rPr>
          <w:rFonts w:ascii="宋体" w:eastAsia="宋体" w:hAnsi="宋体" w:cs="宋体"/>
        </w:rPr>
      </w:pPr>
      <w:r>
        <w:rPr>
          <w:rFonts w:ascii="仿宋_GB2312" w:hAnsi="仿宋_GB2312" w:cs="仿宋_GB2312"/>
        </w:rPr>
        <w:lastRenderedPageBreak/>
        <w:t>（四）检查与侵权活动有关的物品；对有证据证明是侵犯他人注册商标专用权的物品，可以查封或者扣押。</w:t>
      </w:r>
    </w:p>
    <w:p w14:paraId="368CE9C5" w14:textId="77777777" w:rsidR="00D10580" w:rsidRDefault="001809C0">
      <w:pPr>
        <w:ind w:firstLine="640"/>
        <w:rPr>
          <w:rFonts w:ascii="宋体" w:eastAsia="宋体" w:hAnsi="宋体" w:cs="宋体"/>
        </w:rPr>
      </w:pPr>
      <w:r>
        <w:rPr>
          <w:rFonts w:ascii="仿宋_GB2312" w:hAnsi="仿宋_GB2312" w:cs="仿宋_GB2312"/>
        </w:rPr>
        <w:t>工商行政管理部门依法行使前款规定的职权时，当事人应当予以协助、配合，不得拒绝、阻挠。</w:t>
      </w:r>
    </w:p>
    <w:p w14:paraId="56F0FB43" w14:textId="77777777" w:rsidR="00D10580" w:rsidRDefault="001809C0">
      <w:pPr>
        <w:ind w:firstLine="640"/>
        <w:rPr>
          <w:rFonts w:ascii="宋体" w:eastAsia="宋体" w:hAnsi="宋体" w:cs="宋体"/>
        </w:rPr>
      </w:pPr>
      <w:r>
        <w:rPr>
          <w:rFonts w:ascii="仿宋_GB2312" w:hAnsi="仿宋_GB2312" w:cs="仿宋_GB2312"/>
        </w:rPr>
        <w:t>在查处商标侵权案件过程中，对商标权属存在争议或者权利人同时向人民法院提起商标侵权诉讼的，工商行政管理部门可以中止案件的查处。中止原因消除后，应当恢复或者终结案件查处程序。</w:t>
      </w:r>
    </w:p>
    <w:p w14:paraId="75E42B3A" w14:textId="77777777" w:rsidR="00D10580" w:rsidRDefault="001809C0">
      <w:pPr>
        <w:ind w:firstLine="640"/>
        <w:rPr>
          <w:rFonts w:ascii="宋体" w:eastAsia="宋体" w:hAnsi="宋体" w:cs="宋体"/>
        </w:rPr>
      </w:pPr>
      <w:r>
        <w:rPr>
          <w:rFonts w:ascii="黑体" w:eastAsia="黑体" w:hAnsi="黑体" w:cs="黑体"/>
        </w:rPr>
        <w:t>第六十三条</w:t>
      </w:r>
      <w:r>
        <w:rPr>
          <w:rFonts w:ascii="仿宋_GB2312" w:hAnsi="仿宋_GB2312" w:cs="仿宋_GB2312" w:hint="eastAsia"/>
        </w:rPr>
        <w:t xml:space="preserve">　</w:t>
      </w:r>
      <w:r>
        <w:rPr>
          <w:rFonts w:ascii="仿宋_GB2312" w:hAnsi="仿宋_GB2312" w:cs="仿宋_GB2312"/>
        </w:rPr>
        <w:t>侵犯商标专用权的赔偿数额，按照权利人因被侵权所受到的实际损失确定；实际损失难以确定的，可以按照侵权人因侵权所获得的利益确定；权利人的损失或者侵权人获得的利益难以确定的，参照该商标许可使用费的倍数合理确定。对恶意侵犯商标专用权，情节严重的，可以在按照上述方法确定数额的一倍以上五倍以下确定赔偿数额。赔偿数额应当包括权利人为制止侵权行为所支付的合理开支。</w:t>
      </w:r>
    </w:p>
    <w:p w14:paraId="4D5B53DE" w14:textId="77777777" w:rsidR="00D10580" w:rsidRDefault="001809C0">
      <w:pPr>
        <w:ind w:firstLine="640"/>
        <w:rPr>
          <w:rFonts w:ascii="宋体" w:eastAsia="宋体" w:hAnsi="宋体" w:cs="宋体"/>
        </w:rPr>
      </w:pPr>
      <w:r>
        <w:rPr>
          <w:rFonts w:ascii="仿宋_GB2312" w:hAnsi="仿宋_GB2312" w:cs="仿宋_GB2312"/>
        </w:rPr>
        <w:t>人民法院为确定赔偿数额，在权利人已经尽力举证，而与侵权行为相关的账簿、资料主要由侵权人掌握的情况下，可以责令侵权人提供与侵权行为相关的账簿、资料；侵权人不提供或者提供虚假的账簿、资料的，人民法院可以参考权利人的主张和提供的证据判定赔偿数额。</w:t>
      </w:r>
    </w:p>
    <w:p w14:paraId="43AD58F8" w14:textId="77777777" w:rsidR="00D10580" w:rsidRDefault="001809C0">
      <w:pPr>
        <w:ind w:firstLine="640"/>
        <w:rPr>
          <w:rFonts w:ascii="宋体" w:eastAsia="宋体" w:hAnsi="宋体" w:cs="宋体"/>
        </w:rPr>
      </w:pPr>
      <w:r>
        <w:rPr>
          <w:rFonts w:ascii="仿宋_GB2312" w:hAnsi="仿宋_GB2312" w:cs="仿宋_GB2312"/>
        </w:rPr>
        <w:t>权利人因被侵权所受到的实际损失、侵权人因侵权所获得的利益、注册商标许可使用费难以确定的，由人民法院根据侵权行</w:t>
      </w:r>
      <w:r>
        <w:rPr>
          <w:rFonts w:ascii="仿宋_GB2312" w:hAnsi="仿宋_GB2312" w:cs="仿宋_GB2312"/>
        </w:rPr>
        <w:lastRenderedPageBreak/>
        <w:t>为的情节判决给予五百万元以下的赔偿。</w:t>
      </w:r>
    </w:p>
    <w:p w14:paraId="6C3AFC74" w14:textId="77777777" w:rsidR="00D10580" w:rsidRDefault="001809C0">
      <w:pPr>
        <w:ind w:firstLine="640"/>
        <w:rPr>
          <w:rFonts w:ascii="宋体" w:eastAsia="宋体" w:hAnsi="宋体" w:cs="宋体"/>
        </w:rPr>
      </w:pPr>
      <w:r>
        <w:rPr>
          <w:rFonts w:ascii="仿宋_GB2312" w:hAnsi="仿宋_GB2312" w:cs="仿宋_GB2312"/>
        </w:rPr>
        <w:t>人民法院审理商标纠纷案件，应权利人请求，对属于假冒注册商标的商品，除特殊情况外，责令销毁；对主要用于制造假冒注册商标的商品的材料、工具，责令销毁，且不予补偿；或者在特殊情况下，责令禁止前述材料、工具进入商业渠道，且不予补偿。</w:t>
      </w:r>
    </w:p>
    <w:p w14:paraId="2DF3F098" w14:textId="77777777" w:rsidR="00D10580" w:rsidRDefault="001809C0">
      <w:pPr>
        <w:ind w:firstLine="640"/>
        <w:rPr>
          <w:rFonts w:ascii="宋体" w:eastAsia="宋体" w:hAnsi="宋体" w:cs="宋体"/>
        </w:rPr>
      </w:pPr>
      <w:r>
        <w:rPr>
          <w:rFonts w:ascii="仿宋_GB2312" w:hAnsi="仿宋_GB2312" w:cs="仿宋_GB2312"/>
        </w:rPr>
        <w:t>假冒注册商标的商品不得在仅去除假冒注册商标后进入商业渠道。</w:t>
      </w:r>
    </w:p>
    <w:p w14:paraId="0261B3D7" w14:textId="77777777" w:rsidR="00D10580" w:rsidRDefault="001809C0">
      <w:pPr>
        <w:ind w:firstLine="640"/>
        <w:rPr>
          <w:rFonts w:ascii="宋体" w:eastAsia="宋体" w:hAnsi="宋体" w:cs="宋体"/>
        </w:rPr>
      </w:pPr>
      <w:r>
        <w:rPr>
          <w:rFonts w:ascii="黑体" w:eastAsia="黑体" w:hAnsi="黑体" w:cs="黑体"/>
        </w:rPr>
        <w:t>第六十四条</w:t>
      </w:r>
      <w:r>
        <w:rPr>
          <w:rFonts w:ascii="仿宋_GB2312" w:hAnsi="仿宋_GB2312" w:cs="仿宋_GB2312" w:hint="eastAsia"/>
        </w:rPr>
        <w:t xml:space="preserve">　</w:t>
      </w:r>
      <w:r>
        <w:rPr>
          <w:rFonts w:ascii="仿宋_GB2312" w:hAnsi="仿宋_GB2312" w:cs="仿宋_GB2312"/>
        </w:rPr>
        <w:t>注册商标专用权人请求赔偿，被控侵权人以注册商标专用权人未使用注册商标提出抗辩的，人民法院可以要求注册商标专用权人提供此前三年内实际使用该注册商标的证据。注册商标专用权人不能证明此前三年内实际使用过该注册商标，也不能证明因侵权行为受到其他损失的，被控侵权人不承担赔偿责任。</w:t>
      </w:r>
    </w:p>
    <w:p w14:paraId="793CF08E" w14:textId="77777777" w:rsidR="00D10580" w:rsidRDefault="001809C0">
      <w:pPr>
        <w:ind w:firstLine="640"/>
        <w:rPr>
          <w:rFonts w:ascii="宋体" w:eastAsia="宋体" w:hAnsi="宋体" w:cs="宋体"/>
        </w:rPr>
      </w:pPr>
      <w:r>
        <w:rPr>
          <w:rFonts w:ascii="仿宋_GB2312" w:hAnsi="仿宋_GB2312" w:cs="仿宋_GB2312"/>
        </w:rPr>
        <w:t>销售不知道是侵犯注册商标专用权的商品，能证明该商品是自己合法取得并说明提供者的，不承担赔偿责任。</w:t>
      </w:r>
    </w:p>
    <w:p w14:paraId="31E5734C" w14:textId="77777777" w:rsidR="00D10580" w:rsidRDefault="001809C0">
      <w:pPr>
        <w:ind w:firstLine="640"/>
        <w:rPr>
          <w:rFonts w:ascii="宋体" w:eastAsia="宋体" w:hAnsi="宋体" w:cs="宋体"/>
        </w:rPr>
      </w:pPr>
      <w:r>
        <w:rPr>
          <w:rFonts w:ascii="黑体" w:eastAsia="黑体" w:hAnsi="黑体" w:cs="黑体"/>
        </w:rPr>
        <w:t>第六十五条</w:t>
      </w:r>
      <w:r>
        <w:rPr>
          <w:rFonts w:ascii="仿宋_GB2312" w:hAnsi="仿宋_GB2312" w:cs="仿宋_GB2312" w:hint="eastAsia"/>
        </w:rPr>
        <w:t xml:space="preserve">　</w:t>
      </w:r>
      <w:r>
        <w:rPr>
          <w:rFonts w:ascii="仿宋_GB2312" w:hAnsi="仿宋_GB2312" w:cs="仿宋_GB2312"/>
        </w:rPr>
        <w:t>商标注册人或者利害关系人有证据证明他人正在实施或者即将实施侵犯其注册商标专用权的行为，如不及时制止将会使其合法权益受到难以弥补的损害的，可以依法在起诉前向人民法院申请采取责令停止有关行为和财产保全的措施。</w:t>
      </w:r>
    </w:p>
    <w:p w14:paraId="4A84F0D1" w14:textId="77777777" w:rsidR="00D10580" w:rsidRDefault="001809C0">
      <w:pPr>
        <w:ind w:firstLine="640"/>
        <w:rPr>
          <w:rFonts w:ascii="宋体" w:eastAsia="宋体" w:hAnsi="宋体" w:cs="宋体"/>
        </w:rPr>
      </w:pPr>
      <w:r>
        <w:rPr>
          <w:rFonts w:ascii="黑体" w:eastAsia="黑体" w:hAnsi="黑体" w:cs="黑体"/>
        </w:rPr>
        <w:t>第六十六条</w:t>
      </w:r>
      <w:r>
        <w:rPr>
          <w:rFonts w:ascii="仿宋_GB2312" w:hAnsi="仿宋_GB2312" w:cs="仿宋_GB2312" w:hint="eastAsia"/>
        </w:rPr>
        <w:t xml:space="preserve">　</w:t>
      </w:r>
      <w:r>
        <w:rPr>
          <w:rFonts w:ascii="仿宋_GB2312" w:hAnsi="仿宋_GB2312" w:cs="仿宋_GB2312"/>
        </w:rPr>
        <w:t>为制止侵权行为，在证据可能灭失或者以后难以取得的情况下，商标注册人或者利害关系人可以依法在起诉前</w:t>
      </w:r>
      <w:r>
        <w:rPr>
          <w:rFonts w:ascii="仿宋_GB2312" w:hAnsi="仿宋_GB2312" w:cs="仿宋_GB2312"/>
        </w:rPr>
        <w:lastRenderedPageBreak/>
        <w:t>向人民法院申请保全证据。</w:t>
      </w:r>
    </w:p>
    <w:p w14:paraId="69176355" w14:textId="77777777" w:rsidR="00D10580" w:rsidRDefault="001809C0">
      <w:pPr>
        <w:ind w:firstLine="640"/>
        <w:rPr>
          <w:rFonts w:ascii="宋体" w:eastAsia="宋体" w:hAnsi="宋体" w:cs="宋体"/>
        </w:rPr>
      </w:pPr>
      <w:r>
        <w:rPr>
          <w:rFonts w:ascii="黑体" w:eastAsia="黑体" w:hAnsi="黑体" w:cs="黑体"/>
        </w:rPr>
        <w:t>第六十七条</w:t>
      </w:r>
      <w:r>
        <w:rPr>
          <w:rFonts w:ascii="仿宋_GB2312" w:hAnsi="仿宋_GB2312" w:cs="仿宋_GB2312" w:hint="eastAsia"/>
        </w:rPr>
        <w:t xml:space="preserve">　</w:t>
      </w:r>
      <w:r>
        <w:rPr>
          <w:rFonts w:ascii="仿宋_GB2312" w:hAnsi="仿宋_GB2312" w:cs="仿宋_GB2312"/>
        </w:rPr>
        <w:t>未经商标注册人许可，在同一种商品上使用与其注册商标相同的商标，构成犯罪的，除赔偿被侵权人的损失外，依法追究刑事责任。</w:t>
      </w:r>
    </w:p>
    <w:p w14:paraId="414A92D0" w14:textId="77777777" w:rsidR="00D10580" w:rsidRDefault="001809C0">
      <w:pPr>
        <w:ind w:firstLine="640"/>
        <w:rPr>
          <w:rFonts w:ascii="宋体" w:eastAsia="宋体" w:hAnsi="宋体" w:cs="宋体"/>
        </w:rPr>
      </w:pPr>
      <w:r>
        <w:rPr>
          <w:rFonts w:ascii="仿宋_GB2312" w:hAnsi="仿宋_GB2312" w:cs="仿宋_GB2312"/>
        </w:rPr>
        <w:t>伪造、擅自制造他人注册商标标识或者销售伪造、擅自制造的注册商标标识，构成犯罪的，除赔偿被侵权人的损失外，依法追究刑事责任。</w:t>
      </w:r>
    </w:p>
    <w:p w14:paraId="64EF14B8" w14:textId="77777777" w:rsidR="00D10580" w:rsidRDefault="001809C0">
      <w:pPr>
        <w:ind w:firstLine="640"/>
        <w:rPr>
          <w:rFonts w:ascii="宋体" w:eastAsia="宋体" w:hAnsi="宋体" w:cs="宋体"/>
        </w:rPr>
      </w:pPr>
      <w:r>
        <w:rPr>
          <w:rFonts w:ascii="仿宋_GB2312" w:hAnsi="仿宋_GB2312" w:cs="仿宋_GB2312"/>
        </w:rPr>
        <w:t>销售明知是假冒注册商标的商品，构成犯罪的，除赔偿被侵权人的损失外，依法追究刑事责任。</w:t>
      </w:r>
    </w:p>
    <w:p w14:paraId="42FACAE8" w14:textId="77777777" w:rsidR="00D10580" w:rsidRDefault="001809C0">
      <w:pPr>
        <w:ind w:firstLine="640"/>
        <w:rPr>
          <w:rFonts w:ascii="宋体" w:eastAsia="宋体" w:hAnsi="宋体" w:cs="宋体"/>
        </w:rPr>
      </w:pPr>
      <w:r>
        <w:rPr>
          <w:rFonts w:ascii="黑体" w:eastAsia="黑体" w:hAnsi="黑体" w:cs="黑体"/>
        </w:rPr>
        <w:t>第六十八条</w:t>
      </w:r>
      <w:r>
        <w:rPr>
          <w:rFonts w:ascii="仿宋_GB2312" w:hAnsi="仿宋_GB2312" w:cs="仿宋_GB2312" w:hint="eastAsia"/>
        </w:rPr>
        <w:t xml:space="preserve">　</w:t>
      </w:r>
      <w:r>
        <w:rPr>
          <w:rFonts w:ascii="仿宋_GB2312" w:hAnsi="仿宋_GB2312" w:cs="仿宋_GB2312"/>
        </w:rPr>
        <w:t>商标代理机构有下列行为之一的，由工商行政管理部门责令限期改正，给予警告，处一万元以上十万元以下的罚款；对直接负责的主管人员和其他直接责任人员给予警告，处五千元以上五万元以下的罚款；构成犯罪的，依法追究刑事责任：</w:t>
      </w:r>
    </w:p>
    <w:p w14:paraId="2A470DFC" w14:textId="77777777" w:rsidR="00D10580" w:rsidRDefault="001809C0">
      <w:pPr>
        <w:ind w:firstLine="640"/>
        <w:rPr>
          <w:rFonts w:ascii="宋体" w:eastAsia="宋体" w:hAnsi="宋体" w:cs="宋体"/>
        </w:rPr>
      </w:pPr>
      <w:r>
        <w:rPr>
          <w:rFonts w:ascii="仿宋_GB2312" w:hAnsi="仿宋_GB2312" w:cs="仿宋_GB2312"/>
        </w:rPr>
        <w:t>（一）办理商标事宜过程中，伪造、变造或者使用伪造、变造的法律文件、印章、签名的；</w:t>
      </w:r>
    </w:p>
    <w:p w14:paraId="02F03F03" w14:textId="77777777" w:rsidR="00D10580" w:rsidRDefault="001809C0">
      <w:pPr>
        <w:ind w:firstLine="640"/>
        <w:rPr>
          <w:rFonts w:ascii="宋体" w:eastAsia="宋体" w:hAnsi="宋体" w:cs="宋体"/>
        </w:rPr>
      </w:pPr>
      <w:r>
        <w:rPr>
          <w:rFonts w:ascii="仿宋_GB2312" w:hAnsi="仿宋_GB2312" w:cs="仿宋_GB2312"/>
        </w:rPr>
        <w:t>（二）以诋毁其他商标代理机构等手段招徕商标代理业务或者以其他不正当手段扰乱商标代理市场秩序的；</w:t>
      </w:r>
    </w:p>
    <w:p w14:paraId="55AE0DFC" w14:textId="77777777" w:rsidR="00D10580" w:rsidRDefault="001809C0">
      <w:pPr>
        <w:ind w:firstLine="640"/>
        <w:rPr>
          <w:rFonts w:ascii="宋体" w:eastAsia="宋体" w:hAnsi="宋体" w:cs="宋体"/>
        </w:rPr>
      </w:pPr>
      <w:r>
        <w:rPr>
          <w:rFonts w:ascii="仿宋_GB2312" w:hAnsi="仿宋_GB2312" w:cs="仿宋_GB2312"/>
        </w:rPr>
        <w:t>（三）违反本法第四条、第十九条第三款和第四款规定的。</w:t>
      </w:r>
    </w:p>
    <w:p w14:paraId="115B69B9" w14:textId="77777777" w:rsidR="00D10580" w:rsidRDefault="001809C0">
      <w:pPr>
        <w:ind w:firstLine="640"/>
        <w:rPr>
          <w:rFonts w:ascii="宋体" w:eastAsia="宋体" w:hAnsi="宋体" w:cs="宋体"/>
        </w:rPr>
      </w:pPr>
      <w:r>
        <w:rPr>
          <w:rFonts w:ascii="仿宋_GB2312" w:hAnsi="仿宋_GB2312" w:cs="仿宋_GB2312"/>
        </w:rPr>
        <w:t>商标代理机构有前款规定行为的，由工商行政管理部门记入信用档案；情节严重的，商标局、商标评审委员会并可以决定停止受理其办理商标代理业务，予以公告。</w:t>
      </w:r>
    </w:p>
    <w:p w14:paraId="7AF39B45" w14:textId="77777777" w:rsidR="00D10580" w:rsidRDefault="001809C0">
      <w:pPr>
        <w:ind w:firstLine="640"/>
        <w:rPr>
          <w:rFonts w:ascii="宋体" w:eastAsia="宋体" w:hAnsi="宋体" w:cs="宋体"/>
        </w:rPr>
      </w:pPr>
      <w:r>
        <w:rPr>
          <w:rFonts w:ascii="仿宋_GB2312" w:hAnsi="仿宋_GB2312" w:cs="仿宋_GB2312"/>
        </w:rPr>
        <w:t>商标代理机构违反诚实信用原则，侵害委托人合法利益的，</w:t>
      </w:r>
      <w:r>
        <w:rPr>
          <w:rFonts w:ascii="仿宋_GB2312" w:hAnsi="仿宋_GB2312" w:cs="仿宋_GB2312"/>
        </w:rPr>
        <w:lastRenderedPageBreak/>
        <w:t>应当依法承担民事责任，并由商标代理行业组织按照章程规定予以惩戒。</w:t>
      </w:r>
    </w:p>
    <w:p w14:paraId="6E98A7B1" w14:textId="77777777" w:rsidR="00D10580" w:rsidRDefault="001809C0">
      <w:pPr>
        <w:ind w:firstLine="640"/>
        <w:rPr>
          <w:rFonts w:ascii="宋体" w:eastAsia="宋体" w:hAnsi="宋体" w:cs="宋体"/>
        </w:rPr>
      </w:pPr>
      <w:r>
        <w:rPr>
          <w:rFonts w:ascii="仿宋_GB2312" w:hAnsi="仿宋_GB2312" w:cs="仿宋_GB2312"/>
        </w:rPr>
        <w:t>对恶意申请商标注册的，根据情节给予警告、罚款等行政处罚；对恶意提起商标诉讼的，由人民法院依法给予处罚。</w:t>
      </w:r>
    </w:p>
    <w:p w14:paraId="7166146E" w14:textId="77777777" w:rsidR="00D10580" w:rsidRDefault="001809C0">
      <w:pPr>
        <w:ind w:firstLine="640"/>
        <w:rPr>
          <w:rFonts w:ascii="宋体" w:eastAsia="宋体" w:hAnsi="宋体" w:cs="宋体"/>
        </w:rPr>
      </w:pPr>
      <w:r>
        <w:rPr>
          <w:rFonts w:ascii="黑体" w:eastAsia="黑体" w:hAnsi="黑体" w:cs="黑体"/>
        </w:rPr>
        <w:t>第六十九条</w:t>
      </w:r>
      <w:r>
        <w:rPr>
          <w:rFonts w:ascii="仿宋_GB2312" w:hAnsi="仿宋_GB2312" w:cs="仿宋_GB2312" w:hint="eastAsia"/>
        </w:rPr>
        <w:t xml:space="preserve">　</w:t>
      </w:r>
      <w:r>
        <w:rPr>
          <w:rFonts w:ascii="仿宋_GB2312" w:hAnsi="仿宋_GB2312" w:cs="仿宋_GB2312"/>
        </w:rPr>
        <w:t>从事商标注册、管理和复审工作的国家机关工作人员必须秉公执法，廉洁自律，忠于职守，文明服务。</w:t>
      </w:r>
    </w:p>
    <w:p w14:paraId="742AA5C9" w14:textId="77777777" w:rsidR="00D10580" w:rsidRDefault="001809C0">
      <w:pPr>
        <w:ind w:firstLine="640"/>
        <w:rPr>
          <w:rFonts w:ascii="宋体" w:eastAsia="宋体" w:hAnsi="宋体" w:cs="宋体"/>
        </w:rPr>
      </w:pPr>
      <w:r>
        <w:rPr>
          <w:rFonts w:ascii="仿宋_GB2312" w:hAnsi="仿宋_GB2312" w:cs="仿宋_GB2312"/>
        </w:rPr>
        <w:t>商标局、商标评审委员会以及从事商标注册、管理和复审工作的国家机关工作人员不得从事商标代理业务和商品生产经营活动。</w:t>
      </w:r>
    </w:p>
    <w:p w14:paraId="23270A88" w14:textId="77777777" w:rsidR="00D10580" w:rsidRDefault="001809C0">
      <w:pPr>
        <w:ind w:firstLine="640"/>
        <w:rPr>
          <w:rFonts w:ascii="宋体" w:eastAsia="宋体" w:hAnsi="宋体" w:cs="宋体"/>
        </w:rPr>
      </w:pPr>
      <w:r>
        <w:rPr>
          <w:rFonts w:ascii="黑体" w:eastAsia="黑体" w:hAnsi="黑体" w:cs="黑体"/>
        </w:rPr>
        <w:t>第七十条</w:t>
      </w:r>
      <w:r>
        <w:rPr>
          <w:rFonts w:ascii="仿宋_GB2312" w:hAnsi="仿宋_GB2312" w:cs="仿宋_GB2312" w:hint="eastAsia"/>
        </w:rPr>
        <w:t xml:space="preserve">　</w:t>
      </w:r>
      <w:r>
        <w:rPr>
          <w:rFonts w:ascii="仿宋_GB2312" w:hAnsi="仿宋_GB2312" w:cs="仿宋_GB2312"/>
        </w:rPr>
        <w:t>工商行政管理部门应当建立健全内部监督制度，对负责商标注册、管理和复审工作的国家机关工作人员执行法律、行政法规和遵守纪律的情况，进行监督检查。</w:t>
      </w:r>
    </w:p>
    <w:p w14:paraId="2BCBB649" w14:textId="77777777" w:rsidR="00D10580" w:rsidRDefault="001809C0">
      <w:pPr>
        <w:ind w:firstLine="640"/>
        <w:rPr>
          <w:rFonts w:ascii="宋体" w:eastAsia="宋体" w:hAnsi="宋体" w:cs="宋体"/>
        </w:rPr>
      </w:pPr>
      <w:r>
        <w:rPr>
          <w:rFonts w:ascii="黑体" w:eastAsia="黑体" w:hAnsi="黑体" w:cs="黑体"/>
        </w:rPr>
        <w:t>第七十一条</w:t>
      </w:r>
      <w:r>
        <w:rPr>
          <w:rFonts w:ascii="仿宋_GB2312" w:hAnsi="仿宋_GB2312" w:cs="仿宋_GB2312" w:hint="eastAsia"/>
        </w:rPr>
        <w:t xml:space="preserve">　</w:t>
      </w:r>
      <w:r>
        <w:rPr>
          <w:rFonts w:ascii="仿宋_GB2312" w:hAnsi="仿宋_GB2312" w:cs="仿宋_GB2312"/>
        </w:rPr>
        <w:t>从事商标注册、管理和复审工作的国家机关工作人员玩忽职守、滥用职权、徇私舞弊，违法办理商标注册、管理和复审事项，收受当事人财物，牟取不正当利益，构成犯罪的，依法追究刑事责任；尚不构成犯罪的，依法给予处分。</w:t>
      </w:r>
    </w:p>
    <w:p w14:paraId="411CCECF" w14:textId="77777777" w:rsidR="00D10580" w:rsidRDefault="00D10580">
      <w:pPr>
        <w:jc w:val="center"/>
        <w:rPr>
          <w:rFonts w:ascii="宋体" w:eastAsia="宋体" w:hAnsi="宋体" w:cs="宋体"/>
        </w:rPr>
      </w:pPr>
    </w:p>
    <w:p w14:paraId="0936AF33" w14:textId="77777777" w:rsidR="00D10580" w:rsidRDefault="001809C0">
      <w:pPr>
        <w:jc w:val="center"/>
        <w:rPr>
          <w:rFonts w:ascii="宋体" w:eastAsia="宋体" w:hAnsi="宋体" w:cs="宋体"/>
        </w:rPr>
      </w:pPr>
      <w:r>
        <w:rPr>
          <w:rFonts w:ascii="黑体" w:eastAsia="黑体" w:hAnsi="黑体" w:cs="黑体"/>
        </w:rPr>
        <w:t>第八章</w:t>
      </w:r>
      <w:r>
        <w:rPr>
          <w:rFonts w:ascii="黑体" w:eastAsia="黑体" w:hAnsi="黑体" w:cs="黑体" w:hint="eastAsia"/>
        </w:rPr>
        <w:t xml:space="preserve">　</w:t>
      </w:r>
      <w:r>
        <w:rPr>
          <w:rFonts w:ascii="黑体" w:eastAsia="黑体" w:hAnsi="黑体" w:cs="黑体"/>
        </w:rPr>
        <w:t>附　　则</w:t>
      </w:r>
    </w:p>
    <w:p w14:paraId="11EBDC65" w14:textId="77777777" w:rsidR="00D10580" w:rsidRDefault="00D10580">
      <w:pPr>
        <w:jc w:val="center"/>
        <w:rPr>
          <w:rFonts w:ascii="宋体" w:eastAsia="宋体" w:hAnsi="宋体" w:cs="宋体"/>
        </w:rPr>
      </w:pPr>
    </w:p>
    <w:p w14:paraId="2072D042" w14:textId="77777777" w:rsidR="00D10580" w:rsidRDefault="001809C0">
      <w:pPr>
        <w:ind w:firstLine="640"/>
        <w:rPr>
          <w:rFonts w:ascii="宋体" w:eastAsia="宋体" w:hAnsi="宋体" w:cs="宋体"/>
        </w:rPr>
      </w:pPr>
      <w:r>
        <w:rPr>
          <w:rFonts w:ascii="黑体" w:eastAsia="黑体" w:hAnsi="黑体" w:cs="黑体"/>
        </w:rPr>
        <w:t>第七十二条</w:t>
      </w:r>
      <w:r>
        <w:rPr>
          <w:rFonts w:ascii="仿宋_GB2312" w:hAnsi="仿宋_GB2312" w:cs="仿宋_GB2312" w:hint="eastAsia"/>
        </w:rPr>
        <w:t xml:space="preserve">　</w:t>
      </w:r>
      <w:r>
        <w:rPr>
          <w:rFonts w:ascii="仿宋_GB2312" w:hAnsi="仿宋_GB2312" w:cs="仿宋_GB2312"/>
        </w:rPr>
        <w:t>申请商标注册和办理其他商标事宜的，应当缴纳费用，具体收费标准另定。</w:t>
      </w:r>
    </w:p>
    <w:p w14:paraId="6FAC24FA" w14:textId="77777777" w:rsidR="00D10580" w:rsidRDefault="001809C0">
      <w:pPr>
        <w:ind w:firstLine="640"/>
        <w:rPr>
          <w:rFonts w:ascii="宋体" w:eastAsia="宋体" w:hAnsi="宋体" w:cs="宋体"/>
        </w:rPr>
      </w:pPr>
      <w:r>
        <w:rPr>
          <w:rFonts w:ascii="黑体" w:eastAsia="黑体" w:hAnsi="黑体" w:cs="黑体"/>
        </w:rPr>
        <w:t>第七十三条</w:t>
      </w:r>
      <w:r>
        <w:rPr>
          <w:rFonts w:ascii="仿宋_GB2312" w:hAnsi="仿宋_GB2312" w:cs="仿宋_GB2312" w:hint="eastAsia"/>
        </w:rPr>
        <w:t xml:space="preserve">　</w:t>
      </w:r>
      <w:r>
        <w:rPr>
          <w:rFonts w:ascii="仿宋_GB2312" w:hAnsi="仿宋_GB2312" w:cs="仿宋_GB2312"/>
        </w:rPr>
        <w:t>本法自</w:t>
      </w:r>
      <w:r>
        <w:t>1983</w:t>
      </w:r>
      <w:r>
        <w:rPr>
          <w:rFonts w:ascii="仿宋_GB2312" w:hAnsi="仿宋_GB2312" w:cs="仿宋_GB2312"/>
        </w:rPr>
        <w:t>年</w:t>
      </w:r>
      <w:r>
        <w:t>3</w:t>
      </w:r>
      <w:r>
        <w:rPr>
          <w:rFonts w:ascii="仿宋_GB2312" w:hAnsi="仿宋_GB2312" w:cs="仿宋_GB2312"/>
        </w:rPr>
        <w:t>月</w:t>
      </w:r>
      <w:r>
        <w:t>1</w:t>
      </w:r>
      <w:r>
        <w:rPr>
          <w:rFonts w:ascii="仿宋_GB2312" w:hAnsi="仿宋_GB2312" w:cs="仿宋_GB2312"/>
        </w:rPr>
        <w:t>日起施行。</w:t>
      </w:r>
      <w:r>
        <w:t>1963</w:t>
      </w:r>
      <w:r>
        <w:rPr>
          <w:rFonts w:ascii="仿宋_GB2312" w:hAnsi="仿宋_GB2312" w:cs="仿宋_GB2312"/>
        </w:rPr>
        <w:t>年</w:t>
      </w:r>
      <w:r>
        <w:t>4</w:t>
      </w:r>
      <w:r>
        <w:rPr>
          <w:rFonts w:ascii="仿宋_GB2312" w:hAnsi="仿宋_GB2312" w:cs="仿宋_GB2312"/>
        </w:rPr>
        <w:t>月</w:t>
      </w:r>
      <w:r>
        <w:lastRenderedPageBreak/>
        <w:t>10</w:t>
      </w:r>
      <w:r>
        <w:rPr>
          <w:rFonts w:ascii="仿宋_GB2312" w:hAnsi="仿宋_GB2312" w:cs="仿宋_GB2312"/>
        </w:rPr>
        <w:t>日国务院公布的《商标管理条例》同时废止；其他有关商标管理的规定，凡与本法抵触的，同时失效。</w:t>
      </w:r>
    </w:p>
    <w:p w14:paraId="3A138315" w14:textId="77777777" w:rsidR="00D10580" w:rsidRDefault="001809C0">
      <w:pPr>
        <w:ind w:firstLine="640"/>
        <w:rPr>
          <w:rFonts w:ascii="宋体" w:eastAsia="宋体" w:hAnsi="宋体" w:cs="宋体"/>
        </w:rPr>
      </w:pPr>
      <w:r>
        <w:rPr>
          <w:rFonts w:ascii="仿宋_GB2312" w:hAnsi="仿宋_GB2312" w:cs="仿宋_GB2312"/>
        </w:rPr>
        <w:t>本法施行前已经注册的商标继续有效。</w:t>
      </w:r>
    </w:p>
    <w:sectPr w:rsidR="00D10580" w:rsidSect="00D10580">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4535A" w14:textId="77777777" w:rsidR="00F30177" w:rsidRDefault="00F30177" w:rsidP="00D10580">
      <w:r>
        <w:separator/>
      </w:r>
    </w:p>
  </w:endnote>
  <w:endnote w:type="continuationSeparator" w:id="0">
    <w:p w14:paraId="2D38F256" w14:textId="77777777" w:rsidR="00F30177" w:rsidRDefault="00F30177" w:rsidP="00D10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0" w:usb1="080E0000" w:usb2="0000000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10202" w14:textId="77777777" w:rsidR="00D10580" w:rsidRDefault="001809C0">
    <w:pPr>
      <w:pStyle w:val="a3"/>
      <w:rPr>
        <w:rFonts w:ascii="宋体" w:hAnsi="宋体"/>
        <w:sz w:val="28"/>
        <w:szCs w:val="28"/>
      </w:rPr>
    </w:pPr>
    <w:r>
      <w:rPr>
        <w:rFonts w:ascii="宋体" w:hAnsi="宋体" w:hint="eastAsia"/>
        <w:sz w:val="28"/>
        <w:szCs w:val="28"/>
      </w:rPr>
      <w:t xml:space="preserve">　－</w:t>
    </w:r>
    <w:r w:rsidR="00D10580">
      <w:rPr>
        <w:rFonts w:ascii="宋体" w:hAnsi="宋体"/>
        <w:sz w:val="28"/>
        <w:szCs w:val="28"/>
      </w:rPr>
      <w:fldChar w:fldCharType="begin"/>
    </w:r>
    <w:r>
      <w:rPr>
        <w:rFonts w:ascii="宋体" w:hAnsi="宋体"/>
        <w:sz w:val="28"/>
        <w:szCs w:val="28"/>
      </w:rPr>
      <w:instrText>PAGE   \* MERGEFORMAT</w:instrText>
    </w:r>
    <w:r w:rsidR="00D10580">
      <w:rPr>
        <w:rFonts w:ascii="宋体" w:hAnsi="宋体"/>
        <w:sz w:val="28"/>
        <w:szCs w:val="28"/>
      </w:rPr>
      <w:fldChar w:fldCharType="separate"/>
    </w:r>
    <w:r w:rsidR="009D6788" w:rsidRPr="009D6788">
      <w:rPr>
        <w:rFonts w:ascii="宋体" w:hAnsi="宋体"/>
        <w:noProof/>
        <w:sz w:val="28"/>
        <w:szCs w:val="28"/>
        <w:lang w:val="zh-CN"/>
      </w:rPr>
      <w:t>24</w:t>
    </w:r>
    <w:r w:rsidR="00D10580">
      <w:rPr>
        <w:rFonts w:ascii="宋体" w:hAnsi="宋体"/>
        <w:sz w:val="28"/>
        <w:szCs w:val="28"/>
      </w:rPr>
      <w:fldChar w:fldCharType="end"/>
    </w:r>
    <w:r>
      <w:rPr>
        <w:rFonts w:ascii="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2A98" w14:textId="77777777" w:rsidR="00D10580" w:rsidRDefault="001809C0">
    <w:pPr>
      <w:pStyle w:val="a3"/>
      <w:wordWrap w:val="0"/>
      <w:jc w:val="right"/>
    </w:pPr>
    <w:r>
      <w:rPr>
        <w:rFonts w:ascii="宋体" w:hAnsi="宋体" w:hint="eastAsia"/>
        <w:sz w:val="28"/>
        <w:szCs w:val="28"/>
      </w:rPr>
      <w:t>－</w:t>
    </w:r>
    <w:r w:rsidR="00D10580">
      <w:rPr>
        <w:rFonts w:ascii="宋体" w:hAnsi="宋体"/>
        <w:sz w:val="28"/>
        <w:szCs w:val="28"/>
      </w:rPr>
      <w:fldChar w:fldCharType="begin"/>
    </w:r>
    <w:r>
      <w:rPr>
        <w:rFonts w:ascii="宋体" w:hAnsi="宋体"/>
        <w:sz w:val="28"/>
        <w:szCs w:val="28"/>
      </w:rPr>
      <w:instrText>PAGE   \* MERGEFORMAT</w:instrText>
    </w:r>
    <w:r w:rsidR="00D10580">
      <w:rPr>
        <w:rFonts w:ascii="宋体" w:hAnsi="宋体"/>
        <w:sz w:val="28"/>
        <w:szCs w:val="28"/>
      </w:rPr>
      <w:fldChar w:fldCharType="separate"/>
    </w:r>
    <w:r w:rsidR="009D6788" w:rsidRPr="009D6788">
      <w:rPr>
        <w:rFonts w:ascii="宋体" w:hAnsi="宋体"/>
        <w:noProof/>
        <w:sz w:val="28"/>
        <w:szCs w:val="28"/>
        <w:lang w:val="zh-CN"/>
      </w:rPr>
      <w:t>1</w:t>
    </w:r>
    <w:r w:rsidR="00D10580">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E03F6" w14:textId="77777777" w:rsidR="00F30177" w:rsidRDefault="00F30177" w:rsidP="00D10580">
      <w:r>
        <w:separator/>
      </w:r>
    </w:p>
  </w:footnote>
  <w:footnote w:type="continuationSeparator" w:id="0">
    <w:p w14:paraId="1D72889C" w14:textId="77777777" w:rsidR="00F30177" w:rsidRDefault="00F30177" w:rsidP="00D105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809C0"/>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52BAE"/>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9D6788"/>
    <w:rsid w:val="00A07177"/>
    <w:rsid w:val="00A87604"/>
    <w:rsid w:val="00B12059"/>
    <w:rsid w:val="00B32293"/>
    <w:rsid w:val="00BB0938"/>
    <w:rsid w:val="00BC1DEF"/>
    <w:rsid w:val="00BC4088"/>
    <w:rsid w:val="00BF378A"/>
    <w:rsid w:val="00C16EFC"/>
    <w:rsid w:val="00C97FAE"/>
    <w:rsid w:val="00CC393A"/>
    <w:rsid w:val="00D0095F"/>
    <w:rsid w:val="00D10580"/>
    <w:rsid w:val="00D50578"/>
    <w:rsid w:val="00D625F1"/>
    <w:rsid w:val="00D64B65"/>
    <w:rsid w:val="00D677FE"/>
    <w:rsid w:val="00DB69C0"/>
    <w:rsid w:val="00DB7DE9"/>
    <w:rsid w:val="00DC4D4C"/>
    <w:rsid w:val="00DD7D16"/>
    <w:rsid w:val="00EA2922"/>
    <w:rsid w:val="00ED7C16"/>
    <w:rsid w:val="00EE2B0F"/>
    <w:rsid w:val="00EE52D1"/>
    <w:rsid w:val="00F30177"/>
    <w:rsid w:val="00F352BC"/>
    <w:rsid w:val="00F4604E"/>
    <w:rsid w:val="00F72984"/>
    <w:rsid w:val="00F7674E"/>
    <w:rsid w:val="00F97604"/>
    <w:rsid w:val="00FA7EE2"/>
    <w:rsid w:val="00FD0030"/>
    <w:rsid w:val="7BDF710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80DE06"/>
  <w15:docId w15:val="{A17B5C6D-8827-4A2C-BB02-5A0F96FE6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058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D10580"/>
    <w:pPr>
      <w:tabs>
        <w:tab w:val="center" w:pos="4153"/>
        <w:tab w:val="right" w:pos="8306"/>
      </w:tabs>
      <w:snapToGrid w:val="0"/>
      <w:jc w:val="left"/>
    </w:pPr>
    <w:rPr>
      <w:rFonts w:ascii="Calibri" w:eastAsia="宋体" w:hAnsi="Calibri"/>
      <w:kern w:val="0"/>
      <w:sz w:val="18"/>
      <w:szCs w:val="18"/>
    </w:rPr>
  </w:style>
  <w:style w:type="paragraph" w:styleId="a5">
    <w:name w:val="header"/>
    <w:basedOn w:val="a"/>
    <w:link w:val="a6"/>
    <w:uiPriority w:val="99"/>
    <w:unhideWhenUsed/>
    <w:rsid w:val="00D10580"/>
    <w:pPr>
      <w:pBdr>
        <w:bottom w:val="single" w:sz="6" w:space="1" w:color="auto"/>
      </w:pBdr>
      <w:tabs>
        <w:tab w:val="center" w:pos="4153"/>
        <w:tab w:val="right" w:pos="8306"/>
      </w:tabs>
      <w:snapToGrid w:val="0"/>
      <w:jc w:val="center"/>
    </w:pPr>
    <w:rPr>
      <w:rFonts w:ascii="Calibri" w:eastAsia="宋体" w:hAnsi="Calibri"/>
      <w:kern w:val="0"/>
      <w:sz w:val="18"/>
      <w:szCs w:val="18"/>
    </w:rPr>
  </w:style>
  <w:style w:type="character" w:styleId="a7">
    <w:name w:val="FollowedHyperlink"/>
    <w:uiPriority w:val="99"/>
    <w:semiHidden/>
    <w:unhideWhenUsed/>
    <w:rsid w:val="00D10580"/>
    <w:rPr>
      <w:color w:val="954F72"/>
      <w:u w:val="single"/>
    </w:rPr>
  </w:style>
  <w:style w:type="character" w:styleId="a8">
    <w:name w:val="Hyperlink"/>
    <w:uiPriority w:val="99"/>
    <w:rsid w:val="00D10580"/>
    <w:rPr>
      <w:rFonts w:ascii="ˎ̥" w:hAnsi="ˎ̥" w:hint="default"/>
      <w:color w:val="0404B3"/>
      <w:sz w:val="18"/>
      <w:szCs w:val="18"/>
      <w:u w:val="none"/>
    </w:rPr>
  </w:style>
  <w:style w:type="character" w:customStyle="1" w:styleId="a6">
    <w:name w:val="页眉 字符"/>
    <w:link w:val="a5"/>
    <w:uiPriority w:val="99"/>
    <w:rsid w:val="00D10580"/>
    <w:rPr>
      <w:sz w:val="18"/>
      <w:szCs w:val="18"/>
    </w:rPr>
  </w:style>
  <w:style w:type="character" w:customStyle="1" w:styleId="a4">
    <w:name w:val="页脚 字符"/>
    <w:link w:val="a3"/>
    <w:uiPriority w:val="99"/>
    <w:qFormat/>
    <w:rsid w:val="00D105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470BECA-EC26-4C89-8DDA-C10C0CF731C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25</Pages>
  <Words>1760</Words>
  <Characters>10033</Characters>
  <Application>Microsoft Office Word</Application>
  <DocSecurity>0</DocSecurity>
  <Lines>83</Lines>
  <Paragraphs>23</Paragraphs>
  <ScaleCrop>false</ScaleCrop>
  <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6</cp:revision>
  <dcterms:created xsi:type="dcterms:W3CDTF">2017-11-15T02:33:00Z</dcterms:created>
  <dcterms:modified xsi:type="dcterms:W3CDTF">2023-08-14T12:31:00Z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