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中华人民共和国国务院关于管理</w:t>
      </w:r>
    </w:p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外国企业常驻代表机构的暂行规定</w:t>
      </w:r>
    </w:p>
    <w:p>
      <w:pPr>
        <w:pStyle w:val="2"/>
        <w:jc w:val="center"/>
        <w:rPr>
          <w:rFonts w:ascii="方正楷体_GBK" w:hAnsi="方正楷体_GBK" w:eastAsia="方正楷体_GBK" w:cs="方正楷体_GBK"/>
          <w:sz w:val="32"/>
          <w:szCs w:val="32"/>
        </w:rPr>
      </w:pPr>
    </w:p>
    <w:p>
      <w:pPr>
        <w:pStyle w:val="2"/>
        <w:jc w:val="center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(1980年10月30日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国务院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  <w:szCs w:val="32"/>
        </w:rPr>
        <w:t>发布)</w:t>
      </w:r>
    </w:p>
    <w:p>
      <w:pPr>
        <w:pStyle w:val="2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为了有利于发展国际经济贸易交往，管理外国公司、企业和其它经济组织(以下简称外国企业)常驻中国的代表机构，特制订本规定。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外国企业确有需要在中国设立常驻代表机构的，必须提出申请，经过批准，办理登记手续。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未经批准、登记的，不得开展常驻业务活动。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外国企业申请在中国设立常驻代表机构时，应当提交以下证件和材料：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一、由该企业董事长或者总经理签署的申请书，内容包括常驻代表机构名称、负责人员、业务范围、驻在期限、驻在地点等；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二、由该企业所在国或者所在地区的有关当局出具的开业合法证书；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三、由同该企业有业务往来的金融机构出具的资本信用证明书；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四、该企业委任常驻代表机构人员的授权书和各该人员的简历。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金融业、保险业申请设立常驻代表机构，除应当按照前款第一、二、四项规定提交证件和材料外，还应当同时提交该总公司的资负和损益年报、组织章程、董事会董事名单。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外国企业设立常驻代表机构的申请，分别由下列机关批准：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一、贸易商、制造厂商、货运代理商，报请中华人民共和国对外贸易部批准；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二、金融业、保险业，报请中国人民银行批准；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三、海运业、海运代理商，报请中华人民共和国交通部批准；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四、航空运输业，报请中国民用航空总局批准；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五、其它行业，按照业务性质，报请中华人民共和国政府的主管委、部、局批准。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外国企业设立常驻代表机构的申请获得批准后，应当在批准之日起的三十天内，持批准证件向中华人民共和国工商行政管理总局办理登记手续，填写登记表，缴纳登记费，领取登记证。逾期没有办理登记手续的，应当缴回原批准证件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常驻代表机构按照第四条规定获得批准后，其人员和家属应当持批准证件向当地公安机关申请办理居留手续，领取居留证件。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要求变更机构名称、负责人员、业务范围、驻在期限、驻在地点时，应当向原批准机关提出申请，获得批准后，持批准证件向中华人民共和国工商行政管理总局办理变更登记手续，缴纳变更登记费，并向当地公安机关申请办理居留证件的变更手续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常驻代表机构应当持登记证，按照中国银行的有关规定，在中国银行或者中国银行指定的银行开立帐户。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常驻代表机构及其人员，应当遵照中国税法规定，向当地税务机关办理纳税登记手续，照章纳税。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常驻代表机构及其人员进口所需要的办公、生活用品和交通工具，应当向中国海关申报，并照章缴纳关税和工商统一税。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进口的交通车辆船舶，应当向当地公安机关登记，领取牌照、执照，并向当地税务机关缴纳车辆、船舶使用牌照税。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上述进口物品不得私自转让、出售。需要转让、出售的，应当事先向海关提出申请，获取批准。出售进口物品，只准售予指定商店。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第十一条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常驻代表机构租用房屋、聘请工作人员，应当委托当地外事服务单位或者中国政府指定的其它单位办理。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第十二条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中华人民共和国政府依法保护常驻代表机构及其人员的合法权益，并对其正常业务活动提供方便。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第十三条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常驻代表机构不得在中国境内架设电台。对于业务需要的商业性电信线路、通信设备等，应当向当地电信局申请租用。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第十四条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常驻代表机构的人员及其家属在中国的一切活动和进出中国国境，都应当遵守中国的法律、法令和有关规定。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第十五条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常驻代表机构及其人员违反本规定或者有其它违法活动，中国有关主管机关有权进行检查和依法处理。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第十六条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常驻代表机构驻在期限届满或者提前终止业务活动，应当在终止业务活动的三十天前以书面通知原批准机关，并于债务、税务和其它有关事宜清理完毕后，向原发登记证机关办理注销登记，缴销登记证。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原外国企业对其常驻代表机构的未了事宜，应当继续承担责任。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第十七条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已经批准设立的常驻代表机构，应当在本规定公布之日起的三十天内，持批准证件，向中华人民共和国工商行政管理总局补办登记手续。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第十八条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本规定未尽事宜，应当根据中国有关法律、法令和规定办理。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第十九条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外国企业在中国设立常驻代表，都比照设立常驻代表机构，适用本规定。</w:t>
      </w:r>
    </w:p>
    <w:p>
      <w:pPr>
        <w:ind w:firstLine="640" w:firstLineChars="200"/>
      </w:pPr>
      <w:r>
        <w:rPr>
          <w:rFonts w:ascii="Times New Roman" w:hAnsi="Times New Roman" w:eastAsia="黑体" w:cs="Times New Roman"/>
          <w:sz w:val="32"/>
          <w:szCs w:val="32"/>
        </w:rPr>
        <w:t>第二十条　</w:t>
      </w:r>
      <w:r>
        <w:rPr>
          <w:rFonts w:ascii="Times New Roman" w:hAnsi="Times New Roman" w:eastAsia="仿宋_GB2312" w:cs="Times New Roman"/>
          <w:sz w:val="32"/>
          <w:szCs w:val="32"/>
        </w:rPr>
        <w:t>本规定自公布之日起施行。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楷体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E941835"/>
    <w:rsid w:val="006414A5"/>
    <w:rsid w:val="00734342"/>
    <w:rsid w:val="008D51B9"/>
    <w:rsid w:val="00A06D5C"/>
    <w:rsid w:val="00B350FF"/>
    <w:rsid w:val="00F10AAA"/>
    <w:rsid w:val="208A34F4"/>
    <w:rsid w:val="21AA5D58"/>
    <w:rsid w:val="3BA04173"/>
    <w:rsid w:val="3E941835"/>
    <w:rsid w:val="418532B8"/>
    <w:rsid w:val="5AD1442C"/>
    <w:rsid w:val="5E8A5111"/>
    <w:rsid w:val="7D3B55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257</Words>
  <Characters>1467</Characters>
  <Lines>12</Lines>
  <Paragraphs>3</Paragraphs>
  <TotalTime>2</TotalTime>
  <ScaleCrop>false</ScaleCrop>
  <LinksUpToDate>false</LinksUpToDate>
  <CharactersWithSpaces>1721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2019-05-22T15:53:00Z</dcterms:created>
  <dc:creator>Administrator</dc:creator>
  <cp:lastModifiedBy>杨晓曦</cp:lastModifiedBy>
  <cp:lastPrinted>2019-05-25T09:26:00Z</cp:lastPrinted>
  <dcterms:modified xsi:type="dcterms:W3CDTF">2022-09-22T08:51:52Z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