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8997" w14:textId="77777777" w:rsidR="00C04D68" w:rsidRDefault="00C04D68">
      <w:pPr>
        <w:spacing w:line="560" w:lineRule="exact"/>
        <w:rPr>
          <w:rFonts w:cs="Arial"/>
          <w:kern w:val="0"/>
          <w:szCs w:val="32"/>
        </w:rPr>
      </w:pPr>
    </w:p>
    <w:p w14:paraId="40AC331B" w14:textId="77777777" w:rsidR="00C04D68" w:rsidRDefault="00C04D68">
      <w:pPr>
        <w:spacing w:line="560" w:lineRule="exact"/>
        <w:rPr>
          <w:rFonts w:cs="Arial"/>
          <w:kern w:val="0"/>
          <w:szCs w:val="32"/>
        </w:rPr>
      </w:pPr>
    </w:p>
    <w:p w14:paraId="29317710" w14:textId="77777777" w:rsidR="00C04D68"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中华人民共和国国家通用语言文字法</w:t>
      </w:r>
    </w:p>
    <w:p w14:paraId="69B17BFF" w14:textId="77777777" w:rsidR="00C04D68" w:rsidRDefault="00C04D68">
      <w:pPr>
        <w:spacing w:line="560" w:lineRule="exact"/>
        <w:rPr>
          <w:rFonts w:eastAsia="宋体" w:cs="宋体"/>
          <w:kern w:val="0"/>
          <w:szCs w:val="32"/>
        </w:rPr>
      </w:pPr>
    </w:p>
    <w:p w14:paraId="58EEE803" w14:textId="77777777" w:rsidR="00C04D68"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2000</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31</w:t>
      </w:r>
      <w:r>
        <w:rPr>
          <w:rFonts w:eastAsia="楷体_GB2312" w:cs="楷体_GB2312" w:hint="eastAsia"/>
          <w:kern w:val="0"/>
          <w:szCs w:val="32"/>
        </w:rPr>
        <w:t>日第九届全国人民代表大会常务委员会第十八次会议通过）</w:t>
      </w:r>
    </w:p>
    <w:p w14:paraId="60479706" w14:textId="77777777" w:rsidR="00C04D68" w:rsidRDefault="00C04D68">
      <w:pPr>
        <w:spacing w:line="560" w:lineRule="exact"/>
        <w:ind w:rightChars="200" w:right="640"/>
        <w:rPr>
          <w:rFonts w:eastAsia="宋体" w:cs="宋体"/>
          <w:kern w:val="0"/>
          <w:szCs w:val="32"/>
        </w:rPr>
      </w:pPr>
    </w:p>
    <w:p w14:paraId="39BCF7D0" w14:textId="77777777" w:rsidR="00C04D68" w:rsidRDefault="00C04D68">
      <w:pPr>
        <w:spacing w:line="560" w:lineRule="exact"/>
        <w:rPr>
          <w:rFonts w:eastAsia="宋体" w:cs="宋体"/>
          <w:kern w:val="0"/>
          <w:szCs w:val="32"/>
        </w:rPr>
      </w:pPr>
    </w:p>
    <w:p w14:paraId="217BC0C7" w14:textId="77777777" w:rsidR="00C04D68" w:rsidRDefault="00000000">
      <w:pPr>
        <w:spacing w:line="560" w:lineRule="exact"/>
        <w:jc w:val="center"/>
        <w:rPr>
          <w:rFonts w:eastAsia="黑体" w:cs="黑体"/>
          <w:kern w:val="0"/>
          <w:szCs w:val="32"/>
        </w:rPr>
      </w:pPr>
      <w:r>
        <w:rPr>
          <w:rFonts w:eastAsia="黑体" w:cs="黑体" w:hint="eastAsia"/>
          <w:kern w:val="0"/>
          <w:szCs w:val="32"/>
        </w:rPr>
        <w:t>第一章　总则</w:t>
      </w:r>
    </w:p>
    <w:p w14:paraId="239F6072" w14:textId="77777777" w:rsidR="00C04D68" w:rsidRDefault="00C04D68">
      <w:pPr>
        <w:spacing w:line="560" w:lineRule="exact"/>
        <w:rPr>
          <w:rFonts w:cs="Arial"/>
          <w:kern w:val="0"/>
          <w:szCs w:val="32"/>
        </w:rPr>
      </w:pPr>
    </w:p>
    <w:p w14:paraId="3443BA33"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为推动国家通用语言文字的规范化、标准化及其健康发展，使国家通用语言文字在社会生活中更好地发挥作用，促进各民族、各地区经济文化交流，根据宪法，制定本法。</w:t>
      </w:r>
    </w:p>
    <w:p w14:paraId="254B06A1"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本法所称的国家通用语言文字是普通话和规范汉字。</w:t>
      </w:r>
    </w:p>
    <w:p w14:paraId="4A4A08A2"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国家推广普通话，推行规范汉字。</w:t>
      </w:r>
    </w:p>
    <w:p w14:paraId="153A06E5"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公民有学习和使用国家通用语言文字的权利。</w:t>
      </w:r>
    </w:p>
    <w:p w14:paraId="6E274313" w14:textId="77777777" w:rsidR="00C04D68" w:rsidRDefault="00000000">
      <w:pPr>
        <w:spacing w:line="560" w:lineRule="exact"/>
        <w:rPr>
          <w:rFonts w:cs="Arial"/>
          <w:kern w:val="0"/>
          <w:szCs w:val="32"/>
        </w:rPr>
      </w:pPr>
      <w:r>
        <w:rPr>
          <w:rFonts w:cs="Arial" w:hint="eastAsia"/>
          <w:kern w:val="0"/>
          <w:szCs w:val="32"/>
        </w:rPr>
        <w:t xml:space="preserve">　　国家为公民学习和使用国家通用语言文字提供条件。</w:t>
      </w:r>
    </w:p>
    <w:p w14:paraId="73451F78" w14:textId="77777777" w:rsidR="00C04D68" w:rsidRDefault="00000000">
      <w:pPr>
        <w:spacing w:line="560" w:lineRule="exact"/>
        <w:rPr>
          <w:rFonts w:cs="Arial"/>
          <w:kern w:val="0"/>
          <w:szCs w:val="32"/>
        </w:rPr>
      </w:pPr>
      <w:r>
        <w:rPr>
          <w:rFonts w:cs="Arial" w:hint="eastAsia"/>
          <w:kern w:val="0"/>
          <w:szCs w:val="32"/>
        </w:rPr>
        <w:t xml:space="preserve">　　地方各级人民政府及其有关部门应当采取措施，推广普通话和推行规范汉字。</w:t>
      </w:r>
    </w:p>
    <w:p w14:paraId="3DD52A44"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国家通用语言文字的使用应当有利于维护国家主权和民族尊严，有利于国家统一和民族团结，有利于社会主义物</w:t>
      </w:r>
      <w:r>
        <w:rPr>
          <w:rFonts w:cs="Arial" w:hint="eastAsia"/>
          <w:kern w:val="0"/>
          <w:szCs w:val="32"/>
        </w:rPr>
        <w:lastRenderedPageBreak/>
        <w:t>质文明建设和精神文明建设。</w:t>
      </w:r>
    </w:p>
    <w:p w14:paraId="35C34D4B"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国家颁布国家通用语言文字的规范和标准，管理国家通用语言文字的社会应用，支持国家通用语言文字的教学和科学研究，促进国家通用语言文字的规范、丰富和发展。</w:t>
      </w:r>
    </w:p>
    <w:p w14:paraId="207900E0"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国家奖励为国家通用语言文字事业做出突出贡献的组织和个人。</w:t>
      </w:r>
    </w:p>
    <w:p w14:paraId="5D2367EA"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各民族都有使用和发展自己的语言文字的自由。</w:t>
      </w:r>
    </w:p>
    <w:p w14:paraId="32567458" w14:textId="77777777" w:rsidR="00C04D68" w:rsidRDefault="00000000">
      <w:pPr>
        <w:spacing w:line="560" w:lineRule="exact"/>
        <w:rPr>
          <w:rFonts w:cs="Arial"/>
          <w:kern w:val="0"/>
          <w:szCs w:val="32"/>
        </w:rPr>
      </w:pPr>
      <w:r>
        <w:rPr>
          <w:rFonts w:cs="Arial" w:hint="eastAsia"/>
          <w:kern w:val="0"/>
          <w:szCs w:val="32"/>
        </w:rPr>
        <w:t xml:space="preserve">　　少数民族语言文字的使用依据宪法、民族区域自治法及其他法律的有关规定。</w:t>
      </w:r>
    </w:p>
    <w:p w14:paraId="39BA22DE" w14:textId="77777777" w:rsidR="00C04D68" w:rsidRDefault="00C04D68">
      <w:pPr>
        <w:spacing w:line="560" w:lineRule="exact"/>
        <w:rPr>
          <w:rFonts w:eastAsia="宋体" w:cs="宋体"/>
          <w:kern w:val="0"/>
          <w:szCs w:val="32"/>
        </w:rPr>
      </w:pPr>
    </w:p>
    <w:p w14:paraId="34D882C1" w14:textId="77777777" w:rsidR="00C04D68" w:rsidRDefault="00000000">
      <w:pPr>
        <w:spacing w:line="560" w:lineRule="exact"/>
        <w:jc w:val="center"/>
        <w:rPr>
          <w:rFonts w:eastAsia="黑体" w:cs="黑体"/>
          <w:kern w:val="0"/>
          <w:szCs w:val="32"/>
        </w:rPr>
      </w:pPr>
      <w:r>
        <w:rPr>
          <w:rFonts w:eastAsia="黑体" w:cs="黑体" w:hint="eastAsia"/>
          <w:kern w:val="0"/>
          <w:szCs w:val="32"/>
        </w:rPr>
        <w:t>第二章　国家通用语言文字的使用</w:t>
      </w:r>
    </w:p>
    <w:p w14:paraId="711CF35D" w14:textId="77777777" w:rsidR="00C04D68" w:rsidRDefault="00C04D68">
      <w:pPr>
        <w:spacing w:line="560" w:lineRule="exact"/>
        <w:rPr>
          <w:rFonts w:eastAsia="宋体" w:cs="宋体"/>
          <w:kern w:val="0"/>
          <w:szCs w:val="32"/>
        </w:rPr>
      </w:pPr>
    </w:p>
    <w:p w14:paraId="7EB11B09"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国家机关以普通话和规范汉字为公务用语用字。法律另有规定的除外。</w:t>
      </w:r>
    </w:p>
    <w:p w14:paraId="6B6729F8"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学校及其他教育机构以普通话和规范汉字为基本的教育教学用语用字。法律另有规定的除外。</w:t>
      </w:r>
    </w:p>
    <w:p w14:paraId="6FC1F91D" w14:textId="77777777" w:rsidR="00C04D68" w:rsidRDefault="00000000">
      <w:pPr>
        <w:spacing w:line="560" w:lineRule="exact"/>
        <w:rPr>
          <w:rFonts w:cs="Arial"/>
          <w:kern w:val="0"/>
          <w:szCs w:val="32"/>
        </w:rPr>
      </w:pPr>
      <w:r>
        <w:rPr>
          <w:rFonts w:cs="Arial" w:hint="eastAsia"/>
          <w:kern w:val="0"/>
          <w:szCs w:val="32"/>
        </w:rPr>
        <w:t xml:space="preserve">　　学校及其他教育机构通过汉语文课程教授普通话和规范汉字。使用的汉语文教材，应当符合国家通用语言文字的规范和标准。</w:t>
      </w:r>
    </w:p>
    <w:p w14:paraId="7F7ECEA2"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汉语文出版物应当符合国家通用语言文字的规范和标准。</w:t>
      </w:r>
    </w:p>
    <w:p w14:paraId="3ECA1BDB" w14:textId="77777777" w:rsidR="00C04D68" w:rsidRDefault="00000000">
      <w:pPr>
        <w:spacing w:line="560" w:lineRule="exact"/>
        <w:rPr>
          <w:rFonts w:cs="Arial"/>
          <w:kern w:val="0"/>
          <w:szCs w:val="32"/>
        </w:rPr>
      </w:pPr>
      <w:r>
        <w:rPr>
          <w:rFonts w:cs="Arial" w:hint="eastAsia"/>
          <w:kern w:val="0"/>
          <w:szCs w:val="32"/>
        </w:rPr>
        <w:t xml:space="preserve">　　汉语文出版物中需要使用外国语言文字的，应当用国家通用</w:t>
      </w:r>
      <w:r>
        <w:rPr>
          <w:rFonts w:cs="Arial" w:hint="eastAsia"/>
          <w:kern w:val="0"/>
          <w:szCs w:val="32"/>
        </w:rPr>
        <w:lastRenderedPageBreak/>
        <w:t>语言文字作必要的注释。</w:t>
      </w:r>
    </w:p>
    <w:p w14:paraId="6A9B75E6"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广播电台、电视台以普通话为基本的播音用语。</w:t>
      </w:r>
    </w:p>
    <w:p w14:paraId="6906F47C" w14:textId="77777777" w:rsidR="00C04D68" w:rsidRDefault="00000000">
      <w:pPr>
        <w:spacing w:line="560" w:lineRule="exact"/>
        <w:rPr>
          <w:rFonts w:cs="Arial"/>
          <w:kern w:val="0"/>
          <w:szCs w:val="32"/>
        </w:rPr>
      </w:pPr>
      <w:r>
        <w:rPr>
          <w:rFonts w:cs="Arial" w:hint="eastAsia"/>
          <w:kern w:val="0"/>
          <w:szCs w:val="32"/>
        </w:rPr>
        <w:t xml:space="preserve">　　需要使用外国语言为播音用语的，须经国务院广播电视部门批准。</w:t>
      </w:r>
    </w:p>
    <w:p w14:paraId="4ADE2385"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公共服务行业以规范汉字为基本的服务用字。因公共服务需要，招牌、广告、告示、标志牌等使用外国文字并同时使用中文的，应当使用规范汉字。</w:t>
      </w:r>
    </w:p>
    <w:p w14:paraId="4705836D" w14:textId="77777777" w:rsidR="00C04D68" w:rsidRDefault="00000000">
      <w:pPr>
        <w:spacing w:line="560" w:lineRule="exact"/>
        <w:rPr>
          <w:rFonts w:cs="Arial"/>
          <w:kern w:val="0"/>
          <w:szCs w:val="32"/>
        </w:rPr>
      </w:pPr>
      <w:r>
        <w:rPr>
          <w:rFonts w:cs="Arial" w:hint="eastAsia"/>
          <w:kern w:val="0"/>
          <w:szCs w:val="32"/>
        </w:rPr>
        <w:t xml:space="preserve">　　提倡公共服务行业以普通话为服务用语。</w:t>
      </w:r>
    </w:p>
    <w:p w14:paraId="398FCBD5"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下列情形，应当以国家通用语言文字为基本的用语用字：</w:t>
      </w:r>
    </w:p>
    <w:p w14:paraId="5C8B7F0C" w14:textId="77777777" w:rsidR="00C04D68" w:rsidRDefault="00000000">
      <w:pPr>
        <w:spacing w:line="560" w:lineRule="exact"/>
        <w:rPr>
          <w:rFonts w:cs="Arial"/>
          <w:kern w:val="0"/>
          <w:szCs w:val="32"/>
        </w:rPr>
      </w:pPr>
      <w:r>
        <w:rPr>
          <w:rFonts w:cs="Arial" w:hint="eastAsia"/>
          <w:kern w:val="0"/>
          <w:szCs w:val="32"/>
        </w:rPr>
        <w:t xml:space="preserve">　　（一）广播、电影、电视用语用字；</w:t>
      </w:r>
    </w:p>
    <w:p w14:paraId="6E95D2F0" w14:textId="77777777" w:rsidR="00C04D68" w:rsidRDefault="00000000">
      <w:pPr>
        <w:spacing w:line="560" w:lineRule="exact"/>
        <w:rPr>
          <w:rFonts w:cs="Arial"/>
          <w:kern w:val="0"/>
          <w:szCs w:val="32"/>
        </w:rPr>
      </w:pPr>
      <w:r>
        <w:rPr>
          <w:rFonts w:cs="Arial" w:hint="eastAsia"/>
          <w:kern w:val="0"/>
          <w:szCs w:val="32"/>
        </w:rPr>
        <w:t xml:space="preserve">　　（二）公共场所的设施用字；</w:t>
      </w:r>
    </w:p>
    <w:p w14:paraId="04CA2A64" w14:textId="77777777" w:rsidR="00C04D68" w:rsidRDefault="00000000">
      <w:pPr>
        <w:spacing w:line="560" w:lineRule="exact"/>
        <w:rPr>
          <w:rFonts w:cs="Arial"/>
          <w:kern w:val="0"/>
          <w:szCs w:val="32"/>
        </w:rPr>
      </w:pPr>
      <w:r>
        <w:rPr>
          <w:rFonts w:cs="Arial" w:hint="eastAsia"/>
          <w:kern w:val="0"/>
          <w:szCs w:val="32"/>
        </w:rPr>
        <w:t xml:space="preserve">　　（三）招牌、广告用字；</w:t>
      </w:r>
    </w:p>
    <w:p w14:paraId="5AC8F2B4" w14:textId="77777777" w:rsidR="00C04D68" w:rsidRDefault="00000000">
      <w:pPr>
        <w:spacing w:line="560" w:lineRule="exact"/>
        <w:rPr>
          <w:rFonts w:cs="Arial"/>
          <w:kern w:val="0"/>
          <w:szCs w:val="32"/>
        </w:rPr>
      </w:pPr>
      <w:r>
        <w:rPr>
          <w:rFonts w:cs="Arial" w:hint="eastAsia"/>
          <w:kern w:val="0"/>
          <w:szCs w:val="32"/>
        </w:rPr>
        <w:t xml:space="preserve">　　（四）企业事业组织名称；</w:t>
      </w:r>
    </w:p>
    <w:p w14:paraId="6A13BBF4" w14:textId="77777777" w:rsidR="00C04D68" w:rsidRDefault="00000000">
      <w:pPr>
        <w:spacing w:line="560" w:lineRule="exact"/>
        <w:rPr>
          <w:rFonts w:cs="Arial"/>
          <w:kern w:val="0"/>
          <w:szCs w:val="32"/>
        </w:rPr>
      </w:pPr>
      <w:r>
        <w:rPr>
          <w:rFonts w:cs="Arial" w:hint="eastAsia"/>
          <w:kern w:val="0"/>
          <w:szCs w:val="32"/>
        </w:rPr>
        <w:t xml:space="preserve">　　（五）在境内销售的商品的包装、说明。</w:t>
      </w:r>
    </w:p>
    <w:p w14:paraId="121E744F"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信息处理和信息技术产品中使用的国家通用语言文字应当符合国家的规范和标准。</w:t>
      </w:r>
    </w:p>
    <w:p w14:paraId="3560A70F"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本章有关规定中，有下列情形的，可以使用方言：</w:t>
      </w:r>
    </w:p>
    <w:p w14:paraId="57F5B24E" w14:textId="77777777" w:rsidR="00C04D68" w:rsidRDefault="00000000">
      <w:pPr>
        <w:spacing w:line="560" w:lineRule="exact"/>
        <w:rPr>
          <w:rFonts w:cs="Arial"/>
          <w:kern w:val="0"/>
          <w:szCs w:val="32"/>
        </w:rPr>
      </w:pPr>
      <w:r>
        <w:rPr>
          <w:rFonts w:cs="Arial" w:hint="eastAsia"/>
          <w:kern w:val="0"/>
          <w:szCs w:val="32"/>
        </w:rPr>
        <w:t xml:space="preserve">　　（一）国家机关的工作人员执行公务时确需使用的；</w:t>
      </w:r>
    </w:p>
    <w:p w14:paraId="07C63B99" w14:textId="77777777" w:rsidR="00C04D68" w:rsidRDefault="00000000">
      <w:pPr>
        <w:spacing w:line="560" w:lineRule="exact"/>
        <w:rPr>
          <w:rFonts w:cs="Arial"/>
          <w:kern w:val="0"/>
          <w:szCs w:val="32"/>
        </w:rPr>
      </w:pPr>
      <w:r>
        <w:rPr>
          <w:rFonts w:cs="Arial" w:hint="eastAsia"/>
          <w:kern w:val="0"/>
          <w:szCs w:val="32"/>
        </w:rPr>
        <w:t xml:space="preserve">　　（二）经国务院广播电视部门或省级广播电视部门批准的播音用语；</w:t>
      </w:r>
    </w:p>
    <w:p w14:paraId="5AE90737" w14:textId="77777777" w:rsidR="00C04D68" w:rsidRDefault="00000000">
      <w:pPr>
        <w:spacing w:line="560" w:lineRule="exact"/>
        <w:rPr>
          <w:rFonts w:cs="Arial"/>
          <w:kern w:val="0"/>
          <w:szCs w:val="32"/>
        </w:rPr>
      </w:pPr>
      <w:r>
        <w:rPr>
          <w:rFonts w:cs="Arial" w:hint="eastAsia"/>
          <w:kern w:val="0"/>
          <w:szCs w:val="32"/>
        </w:rPr>
        <w:t xml:space="preserve">　　（三）戏曲、影视等艺术形式中需要使用的；</w:t>
      </w:r>
    </w:p>
    <w:p w14:paraId="38C6B062" w14:textId="77777777" w:rsidR="00C04D68" w:rsidRDefault="00000000">
      <w:pPr>
        <w:spacing w:line="560" w:lineRule="exact"/>
        <w:rPr>
          <w:rFonts w:cs="Arial"/>
          <w:kern w:val="0"/>
          <w:szCs w:val="32"/>
        </w:rPr>
      </w:pPr>
      <w:r>
        <w:rPr>
          <w:rFonts w:cs="Arial" w:hint="eastAsia"/>
          <w:kern w:val="0"/>
          <w:szCs w:val="32"/>
        </w:rPr>
        <w:lastRenderedPageBreak/>
        <w:t xml:space="preserve">　　（四）出版、教学、研究中确需使用的。</w:t>
      </w:r>
    </w:p>
    <w:p w14:paraId="39696C8E"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本章有关规定中，有下列情形的，可以保留或使用繁体字、异体字：</w:t>
      </w:r>
    </w:p>
    <w:p w14:paraId="1C764BF8" w14:textId="77777777" w:rsidR="00C04D68" w:rsidRDefault="00000000">
      <w:pPr>
        <w:spacing w:line="560" w:lineRule="exact"/>
        <w:rPr>
          <w:rFonts w:cs="Arial"/>
          <w:kern w:val="0"/>
          <w:szCs w:val="32"/>
        </w:rPr>
      </w:pPr>
      <w:r>
        <w:rPr>
          <w:rFonts w:cs="Arial" w:hint="eastAsia"/>
          <w:kern w:val="0"/>
          <w:szCs w:val="32"/>
        </w:rPr>
        <w:t xml:space="preserve">　　（一）文物古迹；</w:t>
      </w:r>
    </w:p>
    <w:p w14:paraId="014D2E68" w14:textId="77777777" w:rsidR="00C04D68" w:rsidRDefault="00000000">
      <w:pPr>
        <w:spacing w:line="560" w:lineRule="exact"/>
        <w:rPr>
          <w:rFonts w:cs="Arial"/>
          <w:kern w:val="0"/>
          <w:szCs w:val="32"/>
        </w:rPr>
      </w:pPr>
      <w:r>
        <w:rPr>
          <w:rFonts w:cs="Arial" w:hint="eastAsia"/>
          <w:kern w:val="0"/>
          <w:szCs w:val="32"/>
        </w:rPr>
        <w:t xml:space="preserve">　　（二）姓氏中的异体字；</w:t>
      </w:r>
    </w:p>
    <w:p w14:paraId="08F9FFEF" w14:textId="77777777" w:rsidR="00C04D68" w:rsidRDefault="00000000">
      <w:pPr>
        <w:spacing w:line="560" w:lineRule="exact"/>
        <w:rPr>
          <w:rFonts w:cs="Arial"/>
          <w:kern w:val="0"/>
          <w:szCs w:val="32"/>
        </w:rPr>
      </w:pPr>
      <w:r>
        <w:rPr>
          <w:rFonts w:cs="Arial" w:hint="eastAsia"/>
          <w:kern w:val="0"/>
          <w:szCs w:val="32"/>
        </w:rPr>
        <w:t xml:space="preserve">　　（三）书法、篆刻等艺术作品；</w:t>
      </w:r>
    </w:p>
    <w:p w14:paraId="79DC377C" w14:textId="77777777" w:rsidR="00C04D68" w:rsidRDefault="00000000">
      <w:pPr>
        <w:spacing w:line="560" w:lineRule="exact"/>
        <w:rPr>
          <w:rFonts w:cs="Arial"/>
          <w:kern w:val="0"/>
          <w:szCs w:val="32"/>
        </w:rPr>
      </w:pPr>
      <w:r>
        <w:rPr>
          <w:rFonts w:cs="Arial" w:hint="eastAsia"/>
          <w:kern w:val="0"/>
          <w:szCs w:val="32"/>
        </w:rPr>
        <w:t xml:space="preserve">　　（四）题词和招牌的手书字；</w:t>
      </w:r>
    </w:p>
    <w:p w14:paraId="10497637" w14:textId="77777777" w:rsidR="00C04D68" w:rsidRDefault="00000000">
      <w:pPr>
        <w:spacing w:line="560" w:lineRule="exact"/>
        <w:rPr>
          <w:rFonts w:cs="Arial"/>
          <w:kern w:val="0"/>
          <w:szCs w:val="32"/>
        </w:rPr>
      </w:pPr>
      <w:r>
        <w:rPr>
          <w:rFonts w:cs="Arial" w:hint="eastAsia"/>
          <w:kern w:val="0"/>
          <w:szCs w:val="32"/>
        </w:rPr>
        <w:t xml:space="preserve">　　（五）出版、教学、研究中需要使用的；</w:t>
      </w:r>
    </w:p>
    <w:p w14:paraId="6D48D5E6" w14:textId="77777777" w:rsidR="00C04D68" w:rsidRDefault="00000000">
      <w:pPr>
        <w:spacing w:line="560" w:lineRule="exact"/>
        <w:rPr>
          <w:rFonts w:cs="Arial"/>
          <w:kern w:val="0"/>
          <w:szCs w:val="32"/>
        </w:rPr>
      </w:pPr>
      <w:r>
        <w:rPr>
          <w:rFonts w:cs="Arial" w:hint="eastAsia"/>
          <w:kern w:val="0"/>
          <w:szCs w:val="32"/>
        </w:rPr>
        <w:t xml:space="preserve">　　（六）经国务院有关部门批准的特殊情况。</w:t>
      </w:r>
    </w:p>
    <w:p w14:paraId="1E42C20E"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国家通用语言文字以《汉语拼音方案》作为拼写和注音工具。</w:t>
      </w:r>
    </w:p>
    <w:p w14:paraId="021B6357" w14:textId="77777777" w:rsidR="00C04D68" w:rsidRDefault="00000000">
      <w:pPr>
        <w:spacing w:line="560" w:lineRule="exact"/>
        <w:rPr>
          <w:rFonts w:cs="Arial"/>
          <w:kern w:val="0"/>
          <w:szCs w:val="32"/>
        </w:rPr>
      </w:pPr>
      <w:r>
        <w:rPr>
          <w:rFonts w:cs="Arial" w:hint="eastAsia"/>
          <w:kern w:val="0"/>
          <w:szCs w:val="32"/>
        </w:rPr>
        <w:t xml:space="preserve">　　《汉语拼音方案》是中国人名、地名和中文文献罗马字母拼写法的统一规范，并用于汉字不便或不能使用的领域。</w:t>
      </w:r>
    </w:p>
    <w:p w14:paraId="6FBEA252" w14:textId="77777777" w:rsidR="00C04D68" w:rsidRDefault="00000000">
      <w:pPr>
        <w:spacing w:line="560" w:lineRule="exact"/>
        <w:rPr>
          <w:rFonts w:cs="Arial"/>
          <w:kern w:val="0"/>
          <w:szCs w:val="32"/>
        </w:rPr>
      </w:pPr>
      <w:r>
        <w:rPr>
          <w:rFonts w:cs="Arial" w:hint="eastAsia"/>
          <w:kern w:val="0"/>
          <w:szCs w:val="32"/>
        </w:rPr>
        <w:t xml:space="preserve">　　初等教育应当进行汉语拼音教学。</w:t>
      </w:r>
    </w:p>
    <w:p w14:paraId="7F6619F3"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凡以普通话作为工作语言的岗位，其工作人员应当具备说普通话的能力。</w:t>
      </w:r>
    </w:p>
    <w:p w14:paraId="0AFE8148" w14:textId="77777777" w:rsidR="00C04D68" w:rsidRDefault="00000000">
      <w:pPr>
        <w:spacing w:line="560" w:lineRule="exact"/>
        <w:rPr>
          <w:rFonts w:cs="Arial"/>
          <w:kern w:val="0"/>
          <w:szCs w:val="32"/>
        </w:rPr>
      </w:pPr>
      <w:r>
        <w:rPr>
          <w:rFonts w:cs="Arial" w:hint="eastAsia"/>
          <w:kern w:val="0"/>
          <w:szCs w:val="32"/>
        </w:rPr>
        <w:t xml:space="preserve">　　以普通话作为工作语言的播音员、节目主持人和影视话剧演员、教师、国家机关工作人员的普通话水平，应当分别达到国家规定的等级标准；对尚未达到国家规定的普通话等级标准的，分别情况进行培训。</w:t>
      </w:r>
    </w:p>
    <w:p w14:paraId="60B26053"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对外汉语教学应当教授普通话和规范汉字。</w:t>
      </w:r>
    </w:p>
    <w:p w14:paraId="362640B2" w14:textId="77777777" w:rsidR="00C04D68" w:rsidRDefault="00C04D68">
      <w:pPr>
        <w:spacing w:line="560" w:lineRule="exact"/>
        <w:rPr>
          <w:rFonts w:eastAsia="宋体" w:cs="宋体"/>
          <w:kern w:val="0"/>
          <w:szCs w:val="32"/>
        </w:rPr>
      </w:pPr>
    </w:p>
    <w:p w14:paraId="748CBFC2" w14:textId="77777777" w:rsidR="00C04D68" w:rsidRDefault="00000000">
      <w:pPr>
        <w:spacing w:line="560" w:lineRule="exact"/>
        <w:jc w:val="center"/>
        <w:rPr>
          <w:rFonts w:eastAsia="黑体" w:cs="黑体"/>
          <w:kern w:val="0"/>
          <w:szCs w:val="32"/>
        </w:rPr>
      </w:pPr>
      <w:r>
        <w:rPr>
          <w:rFonts w:eastAsia="黑体" w:cs="黑体" w:hint="eastAsia"/>
          <w:kern w:val="0"/>
          <w:szCs w:val="32"/>
        </w:rPr>
        <w:lastRenderedPageBreak/>
        <w:t>第三章　管理和监督</w:t>
      </w:r>
    </w:p>
    <w:p w14:paraId="56A5602C" w14:textId="77777777" w:rsidR="00C04D68" w:rsidRDefault="00C04D68">
      <w:pPr>
        <w:spacing w:line="560" w:lineRule="exact"/>
        <w:rPr>
          <w:rFonts w:eastAsia="宋体" w:cs="宋体"/>
          <w:kern w:val="0"/>
          <w:szCs w:val="32"/>
        </w:rPr>
      </w:pPr>
    </w:p>
    <w:p w14:paraId="21676B00"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国家通用语言文字工作由国务院语言文字工作部门负责规划指导、管理监督。</w:t>
      </w:r>
    </w:p>
    <w:p w14:paraId="1780B1E0" w14:textId="77777777" w:rsidR="00C04D68" w:rsidRDefault="00000000">
      <w:pPr>
        <w:spacing w:line="560" w:lineRule="exact"/>
        <w:rPr>
          <w:rFonts w:cs="Arial"/>
          <w:kern w:val="0"/>
          <w:szCs w:val="32"/>
        </w:rPr>
      </w:pPr>
      <w:r>
        <w:rPr>
          <w:rFonts w:cs="Arial" w:hint="eastAsia"/>
          <w:kern w:val="0"/>
          <w:szCs w:val="32"/>
        </w:rPr>
        <w:t xml:space="preserve">　　国务院有关部门管理本系统的国家通用语言文字的使用。</w:t>
      </w:r>
    </w:p>
    <w:p w14:paraId="3F348DCE"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地方语言文字工作部门和其他有关部门，管理和监督本行政区域内的国家通用语言文字的使用。</w:t>
      </w:r>
    </w:p>
    <w:p w14:paraId="5E30F0D9"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县级以上各级人民政府工商行政管理部门依法对企业名称、商品名称以及广告的用语用字进行管理和监督。</w:t>
      </w:r>
    </w:p>
    <w:p w14:paraId="1694ACF2"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国务院语言文字工作部门颁布普通话水平测试等级标准。</w:t>
      </w:r>
    </w:p>
    <w:p w14:paraId="60BB79E8"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外国人名、地名等专有名词和科学技术术语译成国家通用语言文字，由国务院语言文字工作部门或者其他有关部门组织审定。</w:t>
      </w:r>
    </w:p>
    <w:p w14:paraId="1340A9C0" w14:textId="60D3751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违反本法有关规定，不按照国家通用语言文字的规范和标准使用语言文字的，公民可以提出批评和建议。</w:t>
      </w:r>
    </w:p>
    <w:p w14:paraId="32BCF6E1" w14:textId="2431BF3E" w:rsidR="00C04D68" w:rsidRDefault="00000000">
      <w:pPr>
        <w:spacing w:line="560" w:lineRule="exact"/>
        <w:rPr>
          <w:rFonts w:cs="Arial"/>
          <w:kern w:val="0"/>
          <w:szCs w:val="32"/>
        </w:rPr>
      </w:pPr>
      <w:r>
        <w:rPr>
          <w:rFonts w:cs="Arial" w:hint="eastAsia"/>
          <w:kern w:val="0"/>
          <w:szCs w:val="32"/>
        </w:rPr>
        <w:t xml:space="preserve">　　本法第十九条第二款规定的人员用语违反本法有关规定的，有关单位应当对直接责任人员进行批评教育；拒不改正的，由有关单位</w:t>
      </w:r>
      <w:proofErr w:type="gramStart"/>
      <w:r>
        <w:rPr>
          <w:rFonts w:cs="Arial" w:hint="eastAsia"/>
          <w:kern w:val="0"/>
          <w:szCs w:val="32"/>
        </w:rPr>
        <w:t>作出</w:t>
      </w:r>
      <w:proofErr w:type="gramEnd"/>
      <w:r>
        <w:rPr>
          <w:rFonts w:cs="Arial" w:hint="eastAsia"/>
          <w:kern w:val="0"/>
          <w:szCs w:val="32"/>
        </w:rPr>
        <w:t>处理。</w:t>
      </w:r>
    </w:p>
    <w:p w14:paraId="1657DE32" w14:textId="4B101D50" w:rsidR="00C04D68" w:rsidRDefault="00000000">
      <w:pPr>
        <w:spacing w:line="560" w:lineRule="exact"/>
        <w:rPr>
          <w:rFonts w:cs="Arial"/>
          <w:kern w:val="0"/>
          <w:szCs w:val="32"/>
        </w:rPr>
      </w:pPr>
      <w:r>
        <w:rPr>
          <w:rFonts w:cs="Arial" w:hint="eastAsia"/>
          <w:kern w:val="0"/>
          <w:szCs w:val="32"/>
        </w:rPr>
        <w:t xml:space="preserve">　　城市公共场所的设施和招牌、广告用字违反本法有关规定的，由有关行政管理部门责令改正；拒不改正的，予以警告，并督促其限期改正。</w:t>
      </w:r>
    </w:p>
    <w:p w14:paraId="43F3F071" w14:textId="77777777" w:rsidR="00C04D68"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第二十七条</w:t>
      </w:r>
      <w:r>
        <w:rPr>
          <w:rFonts w:cs="Arial" w:hint="eastAsia"/>
          <w:kern w:val="0"/>
          <w:szCs w:val="32"/>
        </w:rPr>
        <w:t xml:space="preserve">　违反本法规定，干涉他人学习和使用国家通用语言文字的，由有关行政管理部门责令限期改正，并予以警告。</w:t>
      </w:r>
    </w:p>
    <w:p w14:paraId="005BF573" w14:textId="77777777" w:rsidR="00C04D68" w:rsidRDefault="00C04D68">
      <w:pPr>
        <w:spacing w:line="560" w:lineRule="exact"/>
        <w:rPr>
          <w:rFonts w:eastAsia="宋体" w:cs="宋体"/>
          <w:kern w:val="0"/>
          <w:szCs w:val="32"/>
        </w:rPr>
      </w:pPr>
    </w:p>
    <w:p w14:paraId="62E3DA72" w14:textId="77777777" w:rsidR="00C04D68" w:rsidRDefault="00000000">
      <w:pPr>
        <w:spacing w:line="560" w:lineRule="exact"/>
        <w:jc w:val="center"/>
        <w:rPr>
          <w:rFonts w:eastAsia="黑体" w:cs="黑体"/>
          <w:kern w:val="0"/>
          <w:szCs w:val="32"/>
        </w:rPr>
      </w:pPr>
      <w:r>
        <w:rPr>
          <w:rFonts w:eastAsia="黑体" w:cs="黑体" w:hint="eastAsia"/>
          <w:kern w:val="0"/>
          <w:szCs w:val="32"/>
        </w:rPr>
        <w:t>第四章　附则</w:t>
      </w:r>
    </w:p>
    <w:p w14:paraId="5A4044EB" w14:textId="77777777" w:rsidR="00C04D68" w:rsidRDefault="00C04D68">
      <w:pPr>
        <w:spacing w:line="560" w:lineRule="exact"/>
        <w:rPr>
          <w:rFonts w:eastAsia="宋体" w:cs="宋体"/>
          <w:kern w:val="0"/>
          <w:szCs w:val="32"/>
        </w:rPr>
      </w:pPr>
    </w:p>
    <w:p w14:paraId="6EA0DD1C" w14:textId="77777777" w:rsidR="00C04D6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本法自</w:t>
      </w:r>
      <w:r>
        <w:rPr>
          <w:rFonts w:cs="Arial" w:hint="eastAsia"/>
          <w:kern w:val="0"/>
          <w:szCs w:val="32"/>
        </w:rPr>
        <w:t>2001</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C04D68">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1F5F" w14:textId="77777777" w:rsidR="00CE3046" w:rsidRDefault="00CE3046">
      <w:r>
        <w:separator/>
      </w:r>
    </w:p>
  </w:endnote>
  <w:endnote w:type="continuationSeparator" w:id="0">
    <w:p w14:paraId="1426D555" w14:textId="77777777" w:rsidR="00CE3046" w:rsidRDefault="00CE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D059" w14:textId="77777777" w:rsidR="00C04D68" w:rsidRDefault="00000000">
    <w:pPr>
      <w:pStyle w:val="a7"/>
    </w:pPr>
    <w:r>
      <w:rPr>
        <w:noProof/>
      </w:rPr>
      <mc:AlternateContent>
        <mc:Choice Requires="wps">
          <w:drawing>
            <wp:anchor distT="0" distB="0" distL="114300" distR="114300" simplePos="0" relativeHeight="251659264" behindDoc="0" locked="0" layoutInCell="1" allowOverlap="1" wp14:anchorId="2E069C5A" wp14:editId="4EA8E8A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FDBF44" w14:textId="77777777" w:rsidR="00C04D68"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069C5A"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DFDBF44" w14:textId="77777777" w:rsidR="00C04D68"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4EE8" w14:textId="77777777" w:rsidR="00C04D68" w:rsidRDefault="00000000">
    <w:pPr>
      <w:pStyle w:val="a7"/>
    </w:pPr>
    <w:r>
      <w:rPr>
        <w:noProof/>
      </w:rPr>
      <mc:AlternateContent>
        <mc:Choice Requires="wps">
          <w:drawing>
            <wp:anchor distT="0" distB="0" distL="114300" distR="114300" simplePos="0" relativeHeight="251658240" behindDoc="0" locked="0" layoutInCell="1" allowOverlap="1" wp14:anchorId="40F3600F" wp14:editId="53B8FB29">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883A51" w14:textId="77777777" w:rsidR="00C04D68"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0F3600F"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A883A51" w14:textId="77777777" w:rsidR="00C04D68"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F98A" w14:textId="77777777" w:rsidR="00CE3046" w:rsidRDefault="00CE3046">
      <w:r>
        <w:separator/>
      </w:r>
    </w:p>
  </w:footnote>
  <w:footnote w:type="continuationSeparator" w:id="0">
    <w:p w14:paraId="3581BB94" w14:textId="77777777" w:rsidR="00CE3046" w:rsidRDefault="00CE3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28A0" w14:textId="77777777" w:rsidR="00C04D68" w:rsidRDefault="00C04D68">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D6D6" w14:textId="77777777" w:rsidR="00C04D68" w:rsidRDefault="00C04D68">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813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7D0F"/>
    <w:rsid w:val="00AC1677"/>
    <w:rsid w:val="00AF3EA3"/>
    <w:rsid w:val="00B116B4"/>
    <w:rsid w:val="00B146D8"/>
    <w:rsid w:val="00B30D5E"/>
    <w:rsid w:val="00B5205C"/>
    <w:rsid w:val="00B86404"/>
    <w:rsid w:val="00B95A4E"/>
    <w:rsid w:val="00B9697E"/>
    <w:rsid w:val="00BD4FD8"/>
    <w:rsid w:val="00BD5ABA"/>
    <w:rsid w:val="00C04D68"/>
    <w:rsid w:val="00C066A8"/>
    <w:rsid w:val="00CE3046"/>
    <w:rsid w:val="00CE5247"/>
    <w:rsid w:val="00D54AF3"/>
    <w:rsid w:val="00D54B93"/>
    <w:rsid w:val="00D70A89"/>
    <w:rsid w:val="00D76CB4"/>
    <w:rsid w:val="00D84514"/>
    <w:rsid w:val="00DC5C43"/>
    <w:rsid w:val="00DD0B8B"/>
    <w:rsid w:val="00E235DD"/>
    <w:rsid w:val="00E64956"/>
    <w:rsid w:val="00EE4F6D"/>
    <w:rsid w:val="00F00D39"/>
    <w:rsid w:val="00F3570D"/>
    <w:rsid w:val="00FA3C68"/>
    <w:rsid w:val="00FC68C1"/>
    <w:rsid w:val="06D46E92"/>
    <w:rsid w:val="08210A6D"/>
    <w:rsid w:val="0B957AC8"/>
    <w:rsid w:val="0C4E6F56"/>
    <w:rsid w:val="0D2F2A95"/>
    <w:rsid w:val="0DE41812"/>
    <w:rsid w:val="0FE6390C"/>
    <w:rsid w:val="13EB0803"/>
    <w:rsid w:val="19F86B68"/>
    <w:rsid w:val="28A83523"/>
    <w:rsid w:val="2F7753E6"/>
    <w:rsid w:val="3258761C"/>
    <w:rsid w:val="34B13AF4"/>
    <w:rsid w:val="446E42D8"/>
    <w:rsid w:val="44BC0EEC"/>
    <w:rsid w:val="482A39F4"/>
    <w:rsid w:val="49A137E0"/>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4084B"/>
  <w15:docId w15:val="{98964A3B-CC5F-4149-9BF5-062789B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327</Words>
  <Characters>1868</Characters>
  <Application>Microsoft Office Word</Application>
  <DocSecurity>0</DocSecurity>
  <Lines>15</Lines>
  <Paragraphs>4</Paragraphs>
  <ScaleCrop>false</ScaleCrop>
  <Company>Lenovo</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