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A86E" w14:textId="77777777" w:rsidR="00901BF0" w:rsidRDefault="00901BF0">
      <w:pPr>
        <w:spacing w:line="560" w:lineRule="exact"/>
        <w:rPr>
          <w:rFonts w:eastAsia="宋体" w:cs="宋体"/>
          <w:kern w:val="0"/>
          <w:szCs w:val="32"/>
        </w:rPr>
      </w:pPr>
    </w:p>
    <w:p w14:paraId="173B5D81" w14:textId="77777777" w:rsidR="00901BF0" w:rsidRDefault="00901BF0">
      <w:pPr>
        <w:spacing w:line="560" w:lineRule="exact"/>
        <w:rPr>
          <w:rFonts w:eastAsia="宋体" w:cs="宋体"/>
          <w:kern w:val="0"/>
          <w:szCs w:val="32"/>
        </w:rPr>
      </w:pPr>
    </w:p>
    <w:p w14:paraId="5B7ED3A9" w14:textId="77777777" w:rsidR="00901BF0"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中华人民共和国矿山安全法</w:t>
      </w:r>
    </w:p>
    <w:p w14:paraId="2B8AE445" w14:textId="77777777" w:rsidR="00901BF0" w:rsidRDefault="00901BF0">
      <w:pPr>
        <w:spacing w:line="560" w:lineRule="exact"/>
        <w:rPr>
          <w:rFonts w:eastAsia="宋体" w:cs="宋体"/>
          <w:kern w:val="0"/>
          <w:szCs w:val="32"/>
        </w:rPr>
      </w:pPr>
    </w:p>
    <w:p w14:paraId="0A63F7CC" w14:textId="77777777" w:rsidR="00901BF0"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1992</w:t>
      </w:r>
      <w:r>
        <w:rPr>
          <w:rFonts w:eastAsia="楷体_GB2312" w:cs="楷体_GB2312" w:hint="eastAsia"/>
          <w:kern w:val="0"/>
          <w:szCs w:val="32"/>
        </w:rPr>
        <w:t>年</w:t>
      </w:r>
      <w:r>
        <w:rPr>
          <w:rFonts w:eastAsia="楷体_GB2312" w:cs="楷体_GB2312" w:hint="eastAsia"/>
          <w:kern w:val="0"/>
          <w:szCs w:val="32"/>
        </w:rPr>
        <w:t>11</w:t>
      </w:r>
      <w:r>
        <w:rPr>
          <w:rFonts w:eastAsia="楷体_GB2312" w:cs="楷体_GB2312" w:hint="eastAsia"/>
          <w:kern w:val="0"/>
          <w:szCs w:val="32"/>
        </w:rPr>
        <w:t>月</w:t>
      </w:r>
      <w:r>
        <w:rPr>
          <w:rFonts w:eastAsia="楷体_GB2312" w:cs="楷体_GB2312" w:hint="eastAsia"/>
          <w:kern w:val="0"/>
          <w:szCs w:val="32"/>
        </w:rPr>
        <w:t>7</w:t>
      </w:r>
      <w:r>
        <w:rPr>
          <w:rFonts w:eastAsia="楷体_GB2312" w:cs="楷体_GB2312" w:hint="eastAsia"/>
          <w:kern w:val="0"/>
          <w:szCs w:val="32"/>
        </w:rPr>
        <w:t>日第七届全国人民代表大会常务委员会第二十八次会议通过　根据</w:t>
      </w:r>
      <w:r>
        <w:rPr>
          <w:rFonts w:eastAsia="楷体_GB2312" w:cs="楷体_GB2312" w:hint="eastAsia"/>
          <w:kern w:val="0"/>
          <w:szCs w:val="32"/>
        </w:rPr>
        <w:t>2009</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日第十一届全国人民代表大会常务委员会第十次会议《关于修改部分法律的决定》修正）</w:t>
      </w:r>
    </w:p>
    <w:p w14:paraId="38260096" w14:textId="77777777" w:rsidR="00901BF0" w:rsidRDefault="00901BF0">
      <w:pPr>
        <w:spacing w:line="560" w:lineRule="exact"/>
        <w:ind w:rightChars="200" w:right="640"/>
        <w:rPr>
          <w:rFonts w:eastAsia="宋体" w:cs="宋体"/>
          <w:kern w:val="0"/>
          <w:szCs w:val="32"/>
        </w:rPr>
      </w:pPr>
    </w:p>
    <w:p w14:paraId="09D7F8C0" w14:textId="77777777" w:rsidR="00901BF0" w:rsidRDefault="00901BF0">
      <w:pPr>
        <w:spacing w:line="560" w:lineRule="exact"/>
        <w:rPr>
          <w:rFonts w:eastAsia="宋体" w:cs="宋体"/>
          <w:kern w:val="0"/>
          <w:szCs w:val="32"/>
        </w:rPr>
      </w:pPr>
    </w:p>
    <w:p w14:paraId="3D6E9233" w14:textId="77777777" w:rsidR="00901BF0" w:rsidRDefault="00000000">
      <w:pPr>
        <w:spacing w:line="560" w:lineRule="exact"/>
        <w:jc w:val="center"/>
        <w:rPr>
          <w:rFonts w:eastAsia="黑体" w:cs="黑体"/>
          <w:kern w:val="0"/>
          <w:szCs w:val="32"/>
        </w:rPr>
      </w:pPr>
      <w:r>
        <w:rPr>
          <w:rFonts w:eastAsia="黑体" w:cs="黑体" w:hint="eastAsia"/>
          <w:kern w:val="0"/>
          <w:szCs w:val="32"/>
        </w:rPr>
        <w:t>第一章　总则</w:t>
      </w:r>
    </w:p>
    <w:p w14:paraId="55EB8E0F" w14:textId="77777777" w:rsidR="00901BF0" w:rsidRDefault="00901BF0">
      <w:pPr>
        <w:spacing w:line="560" w:lineRule="exact"/>
        <w:rPr>
          <w:rFonts w:cs="Arial"/>
          <w:kern w:val="0"/>
          <w:szCs w:val="32"/>
        </w:rPr>
      </w:pPr>
    </w:p>
    <w:p w14:paraId="48B5C5FE"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为了保障矿山生产安全，防止矿山事故，保护矿山职工人身安全，促进采矿业的发展，制定本法。</w:t>
      </w:r>
    </w:p>
    <w:p w14:paraId="00797460"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在中华人民共和国领域和中华人民共和国管辖的其他海域从事矿产资源开采活动，必须遵守本法。</w:t>
      </w:r>
    </w:p>
    <w:p w14:paraId="4E7224D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矿山企业必须具有保障安全生产的设施，建立、健全安全管理制度，采取有效措施改善职工劳动条件，加强矿山安全管理工作，保证安全生产。</w:t>
      </w:r>
    </w:p>
    <w:p w14:paraId="0BFC657D"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国务院劳动行政主管部门对全国矿山安全工作实施统一监督。</w:t>
      </w:r>
    </w:p>
    <w:p w14:paraId="6CCE2461" w14:textId="77777777" w:rsidR="00901BF0" w:rsidRDefault="00000000">
      <w:pPr>
        <w:spacing w:line="560" w:lineRule="exact"/>
        <w:rPr>
          <w:rFonts w:cs="Arial"/>
          <w:kern w:val="0"/>
          <w:szCs w:val="32"/>
        </w:rPr>
      </w:pPr>
      <w:r>
        <w:rPr>
          <w:rFonts w:cs="Arial" w:hint="eastAsia"/>
          <w:kern w:val="0"/>
          <w:szCs w:val="32"/>
        </w:rPr>
        <w:t xml:space="preserve">　　县级以上地方各级人民政府劳动行政主管部门对本行政区</w:t>
      </w:r>
      <w:r>
        <w:rPr>
          <w:rFonts w:cs="Arial" w:hint="eastAsia"/>
          <w:kern w:val="0"/>
          <w:szCs w:val="32"/>
        </w:rPr>
        <w:lastRenderedPageBreak/>
        <w:t>域内的矿山安全工作实施统一监督。</w:t>
      </w:r>
    </w:p>
    <w:p w14:paraId="3B569161" w14:textId="77777777" w:rsidR="00901BF0" w:rsidRDefault="00000000">
      <w:pPr>
        <w:spacing w:line="560" w:lineRule="exact"/>
        <w:rPr>
          <w:rFonts w:cs="Arial"/>
          <w:kern w:val="0"/>
          <w:szCs w:val="32"/>
        </w:rPr>
      </w:pPr>
      <w:r>
        <w:rPr>
          <w:rFonts w:cs="Arial" w:hint="eastAsia"/>
          <w:kern w:val="0"/>
          <w:szCs w:val="32"/>
        </w:rPr>
        <w:t xml:space="preserve">　　县级以上人民政府管理矿山企业的主管部门对矿山安全工作进行管理。</w:t>
      </w:r>
    </w:p>
    <w:p w14:paraId="0313FEB3"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国家鼓励矿山安全科学技术研究，推广先进技术，改进安全设施，提高矿山安全生产水平。</w:t>
      </w:r>
    </w:p>
    <w:p w14:paraId="311EBEF1"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对坚持矿山安全生产，防止矿山事故，参加矿山抢险救护，进行矿山安全科学技术研究等方面取得显著成绩的单位和个人，给予奖励。</w:t>
      </w:r>
    </w:p>
    <w:p w14:paraId="038FF9F3" w14:textId="77777777" w:rsidR="00901BF0" w:rsidRDefault="00901BF0">
      <w:pPr>
        <w:spacing w:line="560" w:lineRule="exact"/>
        <w:rPr>
          <w:rFonts w:eastAsia="宋体" w:cs="宋体"/>
          <w:kern w:val="0"/>
          <w:szCs w:val="32"/>
        </w:rPr>
      </w:pPr>
    </w:p>
    <w:p w14:paraId="457493F4" w14:textId="77777777" w:rsidR="00901BF0" w:rsidRDefault="00000000">
      <w:pPr>
        <w:spacing w:line="560" w:lineRule="exact"/>
        <w:jc w:val="center"/>
        <w:rPr>
          <w:rFonts w:eastAsia="黑体" w:cs="黑体"/>
          <w:kern w:val="0"/>
          <w:szCs w:val="32"/>
        </w:rPr>
      </w:pPr>
      <w:r>
        <w:rPr>
          <w:rFonts w:eastAsia="黑体" w:cs="黑体" w:hint="eastAsia"/>
          <w:kern w:val="0"/>
          <w:szCs w:val="32"/>
        </w:rPr>
        <w:t>第二章　矿山建设的安全保障</w:t>
      </w:r>
    </w:p>
    <w:p w14:paraId="245CC5B8" w14:textId="77777777" w:rsidR="00901BF0" w:rsidRDefault="00901BF0">
      <w:pPr>
        <w:spacing w:line="560" w:lineRule="exact"/>
        <w:rPr>
          <w:rFonts w:eastAsia="宋体" w:cs="宋体"/>
          <w:kern w:val="0"/>
          <w:szCs w:val="32"/>
        </w:rPr>
      </w:pPr>
    </w:p>
    <w:p w14:paraId="1619E1AA"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矿山建设工程的安全设施必须和主体工程同时设计、同时施工、同时投入生产和使用。</w:t>
      </w:r>
    </w:p>
    <w:p w14:paraId="79F2E49C"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矿山建设工程的设计文件，必须符合矿山安全规程和行业技术规范，并按照国家规定经管理矿山企业的主管部门批准；不符合矿山安全规程和行业技术规范的，不得批准。</w:t>
      </w:r>
    </w:p>
    <w:p w14:paraId="76393B2A" w14:textId="77777777" w:rsidR="00901BF0" w:rsidRDefault="00000000">
      <w:pPr>
        <w:spacing w:line="560" w:lineRule="exact"/>
        <w:rPr>
          <w:rFonts w:cs="Arial"/>
          <w:kern w:val="0"/>
          <w:szCs w:val="32"/>
        </w:rPr>
      </w:pPr>
      <w:r>
        <w:rPr>
          <w:rFonts w:cs="Arial" w:hint="eastAsia"/>
          <w:kern w:val="0"/>
          <w:szCs w:val="32"/>
        </w:rPr>
        <w:t xml:space="preserve">　　矿山建设工程安全设施的设计必须有劳动行政主管部门参加审查。</w:t>
      </w:r>
    </w:p>
    <w:p w14:paraId="0C9FBC43" w14:textId="77777777" w:rsidR="00901BF0" w:rsidRDefault="00000000">
      <w:pPr>
        <w:spacing w:line="560" w:lineRule="exact"/>
        <w:rPr>
          <w:rFonts w:cs="Arial"/>
          <w:kern w:val="0"/>
          <w:szCs w:val="32"/>
        </w:rPr>
      </w:pPr>
      <w:r>
        <w:rPr>
          <w:rFonts w:cs="Arial" w:hint="eastAsia"/>
          <w:kern w:val="0"/>
          <w:szCs w:val="32"/>
        </w:rPr>
        <w:t xml:space="preserve">　　矿山安全规程和行业技术规范，由国务院管理矿山企业的主管部门制定。</w:t>
      </w:r>
    </w:p>
    <w:p w14:paraId="67060F82"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矿山设计下列项目必须符合矿山安全规程和行业技术规范</w:t>
      </w:r>
      <w:r>
        <w:rPr>
          <w:rFonts w:cs="Arial" w:hint="eastAsia"/>
          <w:kern w:val="0"/>
          <w:szCs w:val="32"/>
        </w:rPr>
        <w:t>:</w:t>
      </w:r>
    </w:p>
    <w:p w14:paraId="6E8DDEC4" w14:textId="77777777" w:rsidR="00901BF0" w:rsidRDefault="00000000">
      <w:pPr>
        <w:spacing w:line="560" w:lineRule="exact"/>
        <w:rPr>
          <w:rFonts w:cs="Arial"/>
          <w:kern w:val="0"/>
          <w:szCs w:val="32"/>
        </w:rPr>
      </w:pPr>
      <w:r>
        <w:rPr>
          <w:rFonts w:cs="Arial" w:hint="eastAsia"/>
          <w:kern w:val="0"/>
          <w:szCs w:val="32"/>
        </w:rPr>
        <w:lastRenderedPageBreak/>
        <w:t xml:space="preserve">　　（一）矿井的通风系统和供风量、风质、风速；</w:t>
      </w:r>
    </w:p>
    <w:p w14:paraId="53A7FEA9" w14:textId="77777777" w:rsidR="00901BF0" w:rsidRDefault="00000000">
      <w:pPr>
        <w:spacing w:line="560" w:lineRule="exact"/>
        <w:rPr>
          <w:rFonts w:cs="Arial"/>
          <w:kern w:val="0"/>
          <w:szCs w:val="32"/>
        </w:rPr>
      </w:pPr>
      <w:r>
        <w:rPr>
          <w:rFonts w:cs="Arial" w:hint="eastAsia"/>
          <w:kern w:val="0"/>
          <w:szCs w:val="32"/>
        </w:rPr>
        <w:t xml:space="preserve">　　（二）露天矿的边坡角和台阶的宽度、高度；</w:t>
      </w:r>
    </w:p>
    <w:p w14:paraId="6EE1842A" w14:textId="77777777" w:rsidR="00901BF0" w:rsidRDefault="00000000">
      <w:pPr>
        <w:spacing w:line="560" w:lineRule="exact"/>
        <w:rPr>
          <w:rFonts w:cs="Arial"/>
          <w:kern w:val="0"/>
          <w:szCs w:val="32"/>
        </w:rPr>
      </w:pPr>
      <w:r>
        <w:rPr>
          <w:rFonts w:cs="Arial" w:hint="eastAsia"/>
          <w:kern w:val="0"/>
          <w:szCs w:val="32"/>
        </w:rPr>
        <w:t xml:space="preserve">　　（三）供电系统；</w:t>
      </w:r>
    </w:p>
    <w:p w14:paraId="5C98393D" w14:textId="77777777" w:rsidR="00901BF0" w:rsidRDefault="00000000">
      <w:pPr>
        <w:spacing w:line="560" w:lineRule="exact"/>
        <w:rPr>
          <w:rFonts w:cs="Arial"/>
          <w:kern w:val="0"/>
          <w:szCs w:val="32"/>
        </w:rPr>
      </w:pPr>
      <w:r>
        <w:rPr>
          <w:rFonts w:cs="Arial" w:hint="eastAsia"/>
          <w:kern w:val="0"/>
          <w:szCs w:val="32"/>
        </w:rPr>
        <w:t xml:space="preserve">　　（四）提升、运输系统；</w:t>
      </w:r>
    </w:p>
    <w:p w14:paraId="56D8CE46" w14:textId="77777777" w:rsidR="00901BF0" w:rsidRDefault="00000000">
      <w:pPr>
        <w:spacing w:line="560" w:lineRule="exact"/>
        <w:rPr>
          <w:rFonts w:cs="Arial"/>
          <w:kern w:val="0"/>
          <w:szCs w:val="32"/>
        </w:rPr>
      </w:pPr>
      <w:r>
        <w:rPr>
          <w:rFonts w:cs="Arial" w:hint="eastAsia"/>
          <w:kern w:val="0"/>
          <w:szCs w:val="32"/>
        </w:rPr>
        <w:t xml:space="preserve">　　（五）防水、排水系统和防火、灭火系统；</w:t>
      </w:r>
    </w:p>
    <w:p w14:paraId="566E2999" w14:textId="77777777" w:rsidR="00901BF0" w:rsidRDefault="00000000">
      <w:pPr>
        <w:spacing w:line="560" w:lineRule="exact"/>
        <w:rPr>
          <w:rFonts w:cs="Arial"/>
          <w:kern w:val="0"/>
          <w:szCs w:val="32"/>
        </w:rPr>
      </w:pPr>
      <w:r>
        <w:rPr>
          <w:rFonts w:cs="Arial" w:hint="eastAsia"/>
          <w:kern w:val="0"/>
          <w:szCs w:val="32"/>
        </w:rPr>
        <w:t xml:space="preserve">　　（六）防瓦斯系统和防尘系统；</w:t>
      </w:r>
    </w:p>
    <w:p w14:paraId="5B3EA813" w14:textId="77777777" w:rsidR="00901BF0" w:rsidRDefault="00000000">
      <w:pPr>
        <w:spacing w:line="560" w:lineRule="exact"/>
        <w:rPr>
          <w:rFonts w:cs="Arial"/>
          <w:kern w:val="0"/>
          <w:szCs w:val="32"/>
        </w:rPr>
      </w:pPr>
      <w:r>
        <w:rPr>
          <w:rFonts w:cs="Arial" w:hint="eastAsia"/>
          <w:kern w:val="0"/>
          <w:szCs w:val="32"/>
        </w:rPr>
        <w:t xml:space="preserve">　　（七）有关矿山安全的其他项目。</w:t>
      </w:r>
    </w:p>
    <w:p w14:paraId="0DC2C46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每个矿井必须有两个以上能行人的安全出口，出口之间的直线水平距离必须符合矿山安全规程和行业技术规范。</w:t>
      </w:r>
    </w:p>
    <w:p w14:paraId="03F5AC0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矿山必须有与外界相通的、符合安全要求的运输和通讯设施。</w:t>
      </w:r>
    </w:p>
    <w:p w14:paraId="02D4CDF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矿山建设工程必须按照管理矿山企业的主管部门批准的设计文件施工。</w:t>
      </w:r>
    </w:p>
    <w:p w14:paraId="38EDBB78" w14:textId="77777777" w:rsidR="00901BF0" w:rsidRDefault="00000000">
      <w:pPr>
        <w:spacing w:line="560" w:lineRule="exact"/>
        <w:rPr>
          <w:rFonts w:cs="Arial"/>
          <w:kern w:val="0"/>
          <w:szCs w:val="32"/>
        </w:rPr>
      </w:pPr>
      <w:r>
        <w:rPr>
          <w:rFonts w:cs="Arial" w:hint="eastAsia"/>
          <w:kern w:val="0"/>
          <w:szCs w:val="32"/>
        </w:rPr>
        <w:t xml:space="preserve">　　矿山建设工程安全设施竣工后，由管理矿山企业的主管部门验收，并须有劳动行政主管部门参加；不符合矿山安全规程和行业技术规范的，不得验收，不得投入生产。</w:t>
      </w:r>
    </w:p>
    <w:p w14:paraId="133DBC6C" w14:textId="77777777" w:rsidR="00901BF0" w:rsidRDefault="00901BF0">
      <w:pPr>
        <w:spacing w:line="560" w:lineRule="exact"/>
        <w:rPr>
          <w:rFonts w:eastAsia="宋体" w:cs="宋体"/>
          <w:kern w:val="0"/>
          <w:szCs w:val="32"/>
        </w:rPr>
      </w:pPr>
    </w:p>
    <w:p w14:paraId="42722CD6" w14:textId="77777777" w:rsidR="00901BF0" w:rsidRDefault="00000000">
      <w:pPr>
        <w:spacing w:line="560" w:lineRule="exact"/>
        <w:jc w:val="center"/>
        <w:rPr>
          <w:rFonts w:eastAsia="黑体" w:cs="黑体"/>
          <w:kern w:val="0"/>
          <w:szCs w:val="32"/>
        </w:rPr>
      </w:pPr>
      <w:r>
        <w:rPr>
          <w:rFonts w:eastAsia="黑体" w:cs="黑体" w:hint="eastAsia"/>
          <w:kern w:val="0"/>
          <w:szCs w:val="32"/>
        </w:rPr>
        <w:t>第三章　矿山开采的安全保障</w:t>
      </w:r>
    </w:p>
    <w:p w14:paraId="312EF106" w14:textId="77777777" w:rsidR="00901BF0" w:rsidRDefault="00901BF0">
      <w:pPr>
        <w:spacing w:line="560" w:lineRule="exact"/>
        <w:rPr>
          <w:rFonts w:eastAsia="宋体" w:cs="宋体"/>
          <w:kern w:val="0"/>
          <w:szCs w:val="32"/>
        </w:rPr>
      </w:pPr>
    </w:p>
    <w:p w14:paraId="70E14081"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矿山开采必须具备保障安全生产的条件，执行开采不同矿种的矿山安全规程和行业技术规范。</w:t>
      </w:r>
    </w:p>
    <w:p w14:paraId="0C748017"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矿山设计规定保留的矿柱、岩柱，在规定的期限</w:t>
      </w:r>
      <w:r>
        <w:rPr>
          <w:rFonts w:cs="Arial" w:hint="eastAsia"/>
          <w:kern w:val="0"/>
          <w:szCs w:val="32"/>
        </w:rPr>
        <w:lastRenderedPageBreak/>
        <w:t>内，应当予以保护，不得开采或者毁坏。</w:t>
      </w:r>
    </w:p>
    <w:p w14:paraId="6C62A322"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矿山使用的有特殊安全要求的设备、器材、防护用品和安全检测仪器，必须符合国家安全标准或者行业安全标准；不符合国家安全标准或者行业安全标准的，不得使用。</w:t>
      </w:r>
    </w:p>
    <w:p w14:paraId="1F1932B5"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矿山企业必须对机电设备及其防护装置、安全检测仪器，定期检查、维修，保证使用安全。</w:t>
      </w:r>
    </w:p>
    <w:p w14:paraId="24BB1E33"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矿山企业必须对作业场所中的有毒有害物质和井下空气含氧量进行检测，保证符合安全要求。</w:t>
      </w:r>
    </w:p>
    <w:p w14:paraId="3982593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矿山企业必须对下列危害安全的事故隐患采取预防措施</w:t>
      </w:r>
      <w:r>
        <w:rPr>
          <w:rFonts w:cs="Arial" w:hint="eastAsia"/>
          <w:kern w:val="0"/>
          <w:szCs w:val="32"/>
        </w:rPr>
        <w:t>:</w:t>
      </w:r>
    </w:p>
    <w:p w14:paraId="58A4EF17" w14:textId="77777777" w:rsidR="00901BF0" w:rsidRDefault="00000000">
      <w:pPr>
        <w:spacing w:line="560" w:lineRule="exact"/>
        <w:rPr>
          <w:rFonts w:cs="Arial"/>
          <w:kern w:val="0"/>
          <w:szCs w:val="32"/>
        </w:rPr>
      </w:pPr>
      <w:r>
        <w:rPr>
          <w:rFonts w:cs="Arial" w:hint="eastAsia"/>
          <w:kern w:val="0"/>
          <w:szCs w:val="32"/>
        </w:rPr>
        <w:t xml:space="preserve">　　（一）冒顶、片帮、边坡滑落和地表塌陷；</w:t>
      </w:r>
    </w:p>
    <w:p w14:paraId="4A751EF8" w14:textId="77777777" w:rsidR="00901BF0" w:rsidRDefault="00000000">
      <w:pPr>
        <w:spacing w:line="560" w:lineRule="exact"/>
        <w:rPr>
          <w:rFonts w:cs="Arial"/>
          <w:kern w:val="0"/>
          <w:szCs w:val="32"/>
        </w:rPr>
      </w:pPr>
      <w:r>
        <w:rPr>
          <w:rFonts w:cs="Arial" w:hint="eastAsia"/>
          <w:kern w:val="0"/>
          <w:szCs w:val="32"/>
        </w:rPr>
        <w:t xml:space="preserve">　　（二）瓦斯爆炸、煤尘爆炸；</w:t>
      </w:r>
    </w:p>
    <w:p w14:paraId="0A31F33A" w14:textId="77777777" w:rsidR="00901BF0" w:rsidRDefault="00000000">
      <w:pPr>
        <w:spacing w:line="560" w:lineRule="exact"/>
        <w:rPr>
          <w:rFonts w:cs="Arial"/>
          <w:kern w:val="0"/>
          <w:szCs w:val="32"/>
        </w:rPr>
      </w:pPr>
      <w:r>
        <w:rPr>
          <w:rFonts w:cs="Arial" w:hint="eastAsia"/>
          <w:kern w:val="0"/>
          <w:szCs w:val="32"/>
        </w:rPr>
        <w:t xml:space="preserve">　　（三）冲击地压、瓦斯突出、井喷；</w:t>
      </w:r>
    </w:p>
    <w:p w14:paraId="394CB776" w14:textId="77777777" w:rsidR="00901BF0" w:rsidRDefault="00000000">
      <w:pPr>
        <w:spacing w:line="560" w:lineRule="exact"/>
        <w:rPr>
          <w:rFonts w:cs="Arial"/>
          <w:kern w:val="0"/>
          <w:szCs w:val="32"/>
        </w:rPr>
      </w:pPr>
      <w:r>
        <w:rPr>
          <w:rFonts w:cs="Arial" w:hint="eastAsia"/>
          <w:kern w:val="0"/>
          <w:szCs w:val="32"/>
        </w:rPr>
        <w:t xml:space="preserve">　　（四）地面和井下的火灾、水害；</w:t>
      </w:r>
    </w:p>
    <w:p w14:paraId="4F26F6F8" w14:textId="77777777" w:rsidR="00901BF0" w:rsidRDefault="00000000">
      <w:pPr>
        <w:spacing w:line="560" w:lineRule="exact"/>
        <w:rPr>
          <w:rFonts w:cs="Arial"/>
          <w:kern w:val="0"/>
          <w:szCs w:val="32"/>
        </w:rPr>
      </w:pPr>
      <w:r>
        <w:rPr>
          <w:rFonts w:cs="Arial" w:hint="eastAsia"/>
          <w:kern w:val="0"/>
          <w:szCs w:val="32"/>
        </w:rPr>
        <w:t xml:space="preserve">　　（五）爆破器材和爆破作业发生的危害；</w:t>
      </w:r>
    </w:p>
    <w:p w14:paraId="24DD5E6A" w14:textId="77777777" w:rsidR="00901BF0" w:rsidRDefault="00000000">
      <w:pPr>
        <w:spacing w:line="560" w:lineRule="exact"/>
        <w:rPr>
          <w:rFonts w:cs="Arial"/>
          <w:kern w:val="0"/>
          <w:szCs w:val="32"/>
        </w:rPr>
      </w:pPr>
      <w:r>
        <w:rPr>
          <w:rFonts w:cs="Arial" w:hint="eastAsia"/>
          <w:kern w:val="0"/>
          <w:szCs w:val="32"/>
        </w:rPr>
        <w:t xml:space="preserve">　　（六）粉尘、有毒有害气体、放射性物质和其他有害物质引起的危害；</w:t>
      </w:r>
    </w:p>
    <w:p w14:paraId="5B7BC593" w14:textId="77777777" w:rsidR="00901BF0" w:rsidRDefault="00000000">
      <w:pPr>
        <w:spacing w:line="560" w:lineRule="exact"/>
        <w:rPr>
          <w:rFonts w:cs="Arial"/>
          <w:kern w:val="0"/>
          <w:szCs w:val="32"/>
        </w:rPr>
      </w:pPr>
      <w:r>
        <w:rPr>
          <w:rFonts w:cs="Arial" w:hint="eastAsia"/>
          <w:kern w:val="0"/>
          <w:szCs w:val="32"/>
        </w:rPr>
        <w:t xml:space="preserve">　　（七）其他危害。</w:t>
      </w:r>
    </w:p>
    <w:p w14:paraId="365773AA"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矿山企业对使用机械、电气设备，排土场、矸石山、尾矿库与矿山闭坑后可能引起的危害，应当采取预防措施。</w:t>
      </w:r>
    </w:p>
    <w:p w14:paraId="53FD23BD" w14:textId="77777777" w:rsidR="00901BF0" w:rsidRDefault="00901BF0">
      <w:pPr>
        <w:spacing w:line="560" w:lineRule="exact"/>
        <w:rPr>
          <w:rFonts w:eastAsia="宋体" w:cs="宋体"/>
          <w:kern w:val="0"/>
          <w:szCs w:val="32"/>
        </w:rPr>
      </w:pPr>
    </w:p>
    <w:p w14:paraId="3150E17A" w14:textId="77777777" w:rsidR="00901BF0" w:rsidRDefault="00000000">
      <w:pPr>
        <w:spacing w:line="560" w:lineRule="exact"/>
        <w:jc w:val="center"/>
        <w:rPr>
          <w:rFonts w:eastAsia="黑体" w:cs="黑体"/>
          <w:kern w:val="0"/>
          <w:szCs w:val="32"/>
        </w:rPr>
      </w:pPr>
      <w:r>
        <w:rPr>
          <w:rFonts w:eastAsia="黑体" w:cs="黑体" w:hint="eastAsia"/>
          <w:kern w:val="0"/>
          <w:szCs w:val="32"/>
        </w:rPr>
        <w:t>第四章　矿山企业的安全管理</w:t>
      </w:r>
    </w:p>
    <w:p w14:paraId="06E6DAAB" w14:textId="77777777" w:rsidR="00901BF0" w:rsidRDefault="00901BF0">
      <w:pPr>
        <w:spacing w:line="560" w:lineRule="exact"/>
        <w:rPr>
          <w:rFonts w:eastAsia="宋体" w:cs="宋体"/>
          <w:kern w:val="0"/>
          <w:szCs w:val="32"/>
        </w:rPr>
      </w:pPr>
    </w:p>
    <w:p w14:paraId="615F8153"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矿山企业必须建立、健全安全生产责任制。</w:t>
      </w:r>
    </w:p>
    <w:p w14:paraId="27F137A1" w14:textId="77777777" w:rsidR="00901BF0" w:rsidRDefault="00000000">
      <w:pPr>
        <w:spacing w:line="560" w:lineRule="exact"/>
        <w:rPr>
          <w:rFonts w:cs="Arial"/>
          <w:kern w:val="0"/>
          <w:szCs w:val="32"/>
        </w:rPr>
      </w:pPr>
      <w:r>
        <w:rPr>
          <w:rFonts w:cs="Arial" w:hint="eastAsia"/>
          <w:kern w:val="0"/>
          <w:szCs w:val="32"/>
        </w:rPr>
        <w:t xml:space="preserve">　　矿长对本企业的安全生产工作负责。</w:t>
      </w:r>
    </w:p>
    <w:p w14:paraId="6BEFD33C"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矿长应当定期向职工代表大会或者职工大会报告安全生产工作，发挥职工代表大会的监督作用。</w:t>
      </w:r>
    </w:p>
    <w:p w14:paraId="6A878407"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矿山企业职工必须遵守有关矿山安全的法律、法规和企业规章制度。</w:t>
      </w:r>
    </w:p>
    <w:p w14:paraId="6BE0FBA6" w14:textId="77777777" w:rsidR="00901BF0" w:rsidRDefault="00000000">
      <w:pPr>
        <w:spacing w:line="560" w:lineRule="exact"/>
        <w:rPr>
          <w:rFonts w:cs="Arial"/>
          <w:kern w:val="0"/>
          <w:szCs w:val="32"/>
        </w:rPr>
      </w:pPr>
      <w:r>
        <w:rPr>
          <w:rFonts w:cs="Arial" w:hint="eastAsia"/>
          <w:kern w:val="0"/>
          <w:szCs w:val="32"/>
        </w:rPr>
        <w:t xml:space="preserve">　　矿山企业职工有权对危害安全的行为，提出批评、检举和控告。</w:t>
      </w:r>
    </w:p>
    <w:p w14:paraId="3122F9DB"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矿山企业工会依法维护职工生产安全的合法权益，组织职工对矿山安全工作进行监督。</w:t>
      </w:r>
    </w:p>
    <w:p w14:paraId="25D8056D"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矿山企业违反有关安全的法律、法规，工会有权要求企业行政方面或者有关部门认真处理。</w:t>
      </w:r>
    </w:p>
    <w:p w14:paraId="6B54E948" w14:textId="77777777" w:rsidR="00901BF0" w:rsidRDefault="00000000">
      <w:pPr>
        <w:spacing w:line="560" w:lineRule="exact"/>
        <w:rPr>
          <w:rFonts w:cs="Arial"/>
          <w:kern w:val="0"/>
          <w:szCs w:val="32"/>
        </w:rPr>
      </w:pPr>
      <w:r>
        <w:rPr>
          <w:rFonts w:cs="Arial" w:hint="eastAsia"/>
          <w:kern w:val="0"/>
          <w:szCs w:val="32"/>
        </w:rPr>
        <w:t xml:space="preserve">　　矿山企业召开讨论有关安全生产的会议，应当有工会代表参加，工会有权提出意见和建议。</w:t>
      </w:r>
    </w:p>
    <w:p w14:paraId="33866252"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矿山企业工会发现企业行政方面违章指挥、强令工人冒险作业或者生产过程中发现明显重大事故隐患和职业危害，有权提出解决的建议；发现危及职工生命安全的情况时，有权向矿山企业行政方面建议组织职工撤离危险现场，矿山企业行政方面必须及时作出处理决定。</w:t>
      </w:r>
    </w:p>
    <w:p w14:paraId="4576C4AC"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矿山企业必须对职工进行安全教育、培训；未经安全教育、培训的，不得上岗作业。</w:t>
      </w:r>
    </w:p>
    <w:p w14:paraId="7863CF00" w14:textId="77777777" w:rsidR="00901BF0" w:rsidRDefault="00000000">
      <w:pPr>
        <w:spacing w:line="560" w:lineRule="exact"/>
        <w:rPr>
          <w:rFonts w:cs="Arial"/>
          <w:kern w:val="0"/>
          <w:szCs w:val="32"/>
        </w:rPr>
      </w:pPr>
      <w:r>
        <w:rPr>
          <w:rFonts w:cs="Arial" w:hint="eastAsia"/>
          <w:kern w:val="0"/>
          <w:szCs w:val="32"/>
        </w:rPr>
        <w:lastRenderedPageBreak/>
        <w:t xml:space="preserve">　　矿山企业安全生产的特种作业人员必须接受专门培训，经考核合格取得操作资格证书的，方可上岗作业。</w:t>
      </w:r>
    </w:p>
    <w:p w14:paraId="28092F02"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矿长必须经过考核，具备安全专业知识，具有领导安全生产和处理矿山事故的能力。</w:t>
      </w:r>
    </w:p>
    <w:p w14:paraId="035D2AE2" w14:textId="77777777" w:rsidR="00901BF0" w:rsidRDefault="00000000">
      <w:pPr>
        <w:spacing w:line="560" w:lineRule="exact"/>
        <w:rPr>
          <w:rFonts w:cs="Arial"/>
          <w:kern w:val="0"/>
          <w:szCs w:val="32"/>
        </w:rPr>
      </w:pPr>
      <w:r>
        <w:rPr>
          <w:rFonts w:cs="Arial" w:hint="eastAsia"/>
          <w:kern w:val="0"/>
          <w:szCs w:val="32"/>
        </w:rPr>
        <w:t xml:space="preserve">　　矿山企业安全工作人员必须具备必要的安全专业知识和矿山安全工作经验。</w:t>
      </w:r>
    </w:p>
    <w:p w14:paraId="2842DAB2"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矿山企业必须向职工发放保障安全生产所需的劳动防护用品。</w:t>
      </w:r>
    </w:p>
    <w:p w14:paraId="27CCBA27"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矿山企业不得录用未成年人从事矿山井下劳动。</w:t>
      </w:r>
    </w:p>
    <w:p w14:paraId="740E3BB0" w14:textId="77777777" w:rsidR="00901BF0" w:rsidRDefault="00000000">
      <w:pPr>
        <w:spacing w:line="560" w:lineRule="exact"/>
        <w:rPr>
          <w:rFonts w:cs="Arial"/>
          <w:kern w:val="0"/>
          <w:szCs w:val="32"/>
        </w:rPr>
      </w:pPr>
      <w:r>
        <w:rPr>
          <w:rFonts w:cs="Arial" w:hint="eastAsia"/>
          <w:kern w:val="0"/>
          <w:szCs w:val="32"/>
        </w:rPr>
        <w:t xml:space="preserve">　　矿山企业对女职工按照国家规定实行特殊劳动保护，不得分配女职工从事矿山井下劳动。</w:t>
      </w:r>
    </w:p>
    <w:p w14:paraId="6114C0C0"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矿山企业必须制定矿山事故防范措施，并组织落实。</w:t>
      </w:r>
    </w:p>
    <w:p w14:paraId="743382A7"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矿山企业应当建立由专职或者兼职人员组成的救护和医疗急救组织，配备必要的装备、器材和药物。</w:t>
      </w:r>
    </w:p>
    <w:p w14:paraId="77283900"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矿山企业必须从矿产品销售额中按照国家规定提取安全技术措施专项费用。安全技术措施专项费用必须全部用于改善矿山安全生产条件，不得挪作他用。</w:t>
      </w:r>
    </w:p>
    <w:p w14:paraId="5D1FAA69" w14:textId="77777777" w:rsidR="00901BF0" w:rsidRDefault="00901BF0">
      <w:pPr>
        <w:spacing w:line="560" w:lineRule="exact"/>
        <w:rPr>
          <w:rFonts w:eastAsia="宋体" w:cs="宋体"/>
          <w:kern w:val="0"/>
          <w:szCs w:val="32"/>
        </w:rPr>
      </w:pPr>
    </w:p>
    <w:p w14:paraId="22D97043" w14:textId="77777777" w:rsidR="00901BF0" w:rsidRDefault="00000000">
      <w:pPr>
        <w:spacing w:line="560" w:lineRule="exact"/>
        <w:jc w:val="center"/>
        <w:rPr>
          <w:rFonts w:eastAsia="黑体" w:cs="黑体"/>
          <w:kern w:val="0"/>
          <w:szCs w:val="32"/>
        </w:rPr>
      </w:pPr>
      <w:r>
        <w:rPr>
          <w:rFonts w:eastAsia="黑体" w:cs="黑体" w:hint="eastAsia"/>
          <w:kern w:val="0"/>
          <w:szCs w:val="32"/>
        </w:rPr>
        <w:t>第五章　矿山安全的监督和管理</w:t>
      </w:r>
    </w:p>
    <w:p w14:paraId="0AB48652" w14:textId="77777777" w:rsidR="00901BF0" w:rsidRDefault="00901BF0">
      <w:pPr>
        <w:spacing w:line="560" w:lineRule="exact"/>
        <w:rPr>
          <w:rFonts w:eastAsia="宋体" w:cs="宋体"/>
          <w:kern w:val="0"/>
          <w:szCs w:val="32"/>
        </w:rPr>
      </w:pPr>
    </w:p>
    <w:p w14:paraId="4A91B24F" w14:textId="77777777" w:rsidR="00901BF0"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第三十三条</w:t>
      </w:r>
      <w:r>
        <w:rPr>
          <w:rFonts w:cs="Arial" w:hint="eastAsia"/>
          <w:kern w:val="0"/>
          <w:szCs w:val="32"/>
        </w:rPr>
        <w:t xml:space="preserve">　县级以上各级人民政府劳动行政主管部门对矿山安全工作行使下列监督职责</w:t>
      </w:r>
      <w:r>
        <w:rPr>
          <w:rFonts w:cs="Arial" w:hint="eastAsia"/>
          <w:kern w:val="0"/>
          <w:szCs w:val="32"/>
        </w:rPr>
        <w:t>:</w:t>
      </w:r>
    </w:p>
    <w:p w14:paraId="52725538" w14:textId="77777777" w:rsidR="00901BF0" w:rsidRDefault="00000000">
      <w:pPr>
        <w:spacing w:line="560" w:lineRule="exact"/>
        <w:rPr>
          <w:rFonts w:cs="Arial"/>
          <w:kern w:val="0"/>
          <w:szCs w:val="32"/>
        </w:rPr>
      </w:pPr>
      <w:r>
        <w:rPr>
          <w:rFonts w:cs="Arial" w:hint="eastAsia"/>
          <w:kern w:val="0"/>
          <w:szCs w:val="32"/>
        </w:rPr>
        <w:t xml:space="preserve">　　（一）检查矿山企业和管理矿山企业的主管部门贯彻执行矿山安全法律、法规的情况；</w:t>
      </w:r>
    </w:p>
    <w:p w14:paraId="073C1AFE" w14:textId="77777777" w:rsidR="00901BF0" w:rsidRDefault="00000000">
      <w:pPr>
        <w:spacing w:line="560" w:lineRule="exact"/>
        <w:rPr>
          <w:rFonts w:cs="Arial"/>
          <w:kern w:val="0"/>
          <w:szCs w:val="32"/>
        </w:rPr>
      </w:pPr>
      <w:r>
        <w:rPr>
          <w:rFonts w:cs="Arial" w:hint="eastAsia"/>
          <w:kern w:val="0"/>
          <w:szCs w:val="32"/>
        </w:rPr>
        <w:t xml:space="preserve">　　（二）参加矿山建设工程安全设施的设计审查和竣工验收；</w:t>
      </w:r>
    </w:p>
    <w:p w14:paraId="27E426FD" w14:textId="77777777" w:rsidR="00901BF0" w:rsidRDefault="00000000">
      <w:pPr>
        <w:spacing w:line="560" w:lineRule="exact"/>
        <w:rPr>
          <w:rFonts w:cs="Arial"/>
          <w:kern w:val="0"/>
          <w:szCs w:val="32"/>
        </w:rPr>
      </w:pPr>
      <w:r>
        <w:rPr>
          <w:rFonts w:cs="Arial" w:hint="eastAsia"/>
          <w:kern w:val="0"/>
          <w:szCs w:val="32"/>
        </w:rPr>
        <w:t xml:space="preserve">　　（三）检查矿山劳动条件和安全状况；</w:t>
      </w:r>
    </w:p>
    <w:p w14:paraId="76B891E5" w14:textId="77777777" w:rsidR="00901BF0" w:rsidRDefault="00000000">
      <w:pPr>
        <w:spacing w:line="560" w:lineRule="exact"/>
        <w:rPr>
          <w:rFonts w:cs="Arial"/>
          <w:kern w:val="0"/>
          <w:szCs w:val="32"/>
        </w:rPr>
      </w:pPr>
      <w:r>
        <w:rPr>
          <w:rFonts w:cs="Arial" w:hint="eastAsia"/>
          <w:kern w:val="0"/>
          <w:szCs w:val="32"/>
        </w:rPr>
        <w:t xml:space="preserve">　　（四）检查矿山企业职工安全教育、培训工作；</w:t>
      </w:r>
    </w:p>
    <w:p w14:paraId="21C2042A" w14:textId="77777777" w:rsidR="00901BF0" w:rsidRDefault="00000000">
      <w:pPr>
        <w:spacing w:line="560" w:lineRule="exact"/>
        <w:rPr>
          <w:rFonts w:cs="Arial"/>
          <w:kern w:val="0"/>
          <w:szCs w:val="32"/>
        </w:rPr>
      </w:pPr>
      <w:r>
        <w:rPr>
          <w:rFonts w:cs="Arial" w:hint="eastAsia"/>
          <w:kern w:val="0"/>
          <w:szCs w:val="32"/>
        </w:rPr>
        <w:t xml:space="preserve">　　（五）监督矿山企业提取和使用安全技术措施专项费用的情况；</w:t>
      </w:r>
    </w:p>
    <w:p w14:paraId="2B269068" w14:textId="77777777" w:rsidR="00901BF0" w:rsidRDefault="00000000">
      <w:pPr>
        <w:spacing w:line="560" w:lineRule="exact"/>
        <w:rPr>
          <w:rFonts w:cs="Arial"/>
          <w:kern w:val="0"/>
          <w:szCs w:val="32"/>
        </w:rPr>
      </w:pPr>
      <w:r>
        <w:rPr>
          <w:rFonts w:cs="Arial" w:hint="eastAsia"/>
          <w:kern w:val="0"/>
          <w:szCs w:val="32"/>
        </w:rPr>
        <w:t xml:space="preserve">　　（六）参加并监督矿山事故的调查和处理；</w:t>
      </w:r>
    </w:p>
    <w:p w14:paraId="017EB4C3" w14:textId="77777777" w:rsidR="00901BF0" w:rsidRDefault="00000000">
      <w:pPr>
        <w:spacing w:line="560" w:lineRule="exact"/>
        <w:rPr>
          <w:rFonts w:cs="Arial"/>
          <w:kern w:val="0"/>
          <w:szCs w:val="32"/>
        </w:rPr>
      </w:pPr>
      <w:r>
        <w:rPr>
          <w:rFonts w:cs="Arial" w:hint="eastAsia"/>
          <w:kern w:val="0"/>
          <w:szCs w:val="32"/>
        </w:rPr>
        <w:t xml:space="preserve">　　（七）法律、行政法规规定的其他监督职责。</w:t>
      </w:r>
    </w:p>
    <w:p w14:paraId="74E93B2F"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县级以上人民政府管理矿山企业的主管部门对矿山安全工作行使下列管理职责</w:t>
      </w:r>
      <w:r>
        <w:rPr>
          <w:rFonts w:cs="Arial" w:hint="eastAsia"/>
          <w:kern w:val="0"/>
          <w:szCs w:val="32"/>
        </w:rPr>
        <w:t>:</w:t>
      </w:r>
    </w:p>
    <w:p w14:paraId="32906992" w14:textId="77777777" w:rsidR="00901BF0" w:rsidRDefault="00000000">
      <w:pPr>
        <w:spacing w:line="560" w:lineRule="exact"/>
        <w:rPr>
          <w:rFonts w:cs="Arial"/>
          <w:kern w:val="0"/>
          <w:szCs w:val="32"/>
        </w:rPr>
      </w:pPr>
      <w:r>
        <w:rPr>
          <w:rFonts w:cs="Arial" w:hint="eastAsia"/>
          <w:kern w:val="0"/>
          <w:szCs w:val="32"/>
        </w:rPr>
        <w:t xml:space="preserve">　　（一）检查矿山企业贯彻执行矿山安全法律、法规的情况；</w:t>
      </w:r>
    </w:p>
    <w:p w14:paraId="692ECFD7" w14:textId="77777777" w:rsidR="00901BF0" w:rsidRDefault="00000000">
      <w:pPr>
        <w:spacing w:line="560" w:lineRule="exact"/>
        <w:rPr>
          <w:rFonts w:cs="Arial"/>
          <w:kern w:val="0"/>
          <w:szCs w:val="32"/>
        </w:rPr>
      </w:pPr>
      <w:r>
        <w:rPr>
          <w:rFonts w:cs="Arial" w:hint="eastAsia"/>
          <w:kern w:val="0"/>
          <w:szCs w:val="32"/>
        </w:rPr>
        <w:t xml:space="preserve">　　（二）审查批准矿山建设工程安全设施的设计；</w:t>
      </w:r>
    </w:p>
    <w:p w14:paraId="43E86816" w14:textId="77777777" w:rsidR="00901BF0" w:rsidRDefault="00000000">
      <w:pPr>
        <w:spacing w:line="560" w:lineRule="exact"/>
        <w:rPr>
          <w:rFonts w:cs="Arial"/>
          <w:kern w:val="0"/>
          <w:szCs w:val="32"/>
        </w:rPr>
      </w:pPr>
      <w:r>
        <w:rPr>
          <w:rFonts w:cs="Arial" w:hint="eastAsia"/>
          <w:kern w:val="0"/>
          <w:szCs w:val="32"/>
        </w:rPr>
        <w:t xml:space="preserve">　　（三）负责矿山建设工程安全设施的竣工验收；</w:t>
      </w:r>
    </w:p>
    <w:p w14:paraId="45EDECEF" w14:textId="77777777" w:rsidR="00901BF0" w:rsidRDefault="00000000">
      <w:pPr>
        <w:spacing w:line="560" w:lineRule="exact"/>
        <w:rPr>
          <w:rFonts w:cs="Arial"/>
          <w:kern w:val="0"/>
          <w:szCs w:val="32"/>
        </w:rPr>
      </w:pPr>
      <w:r>
        <w:rPr>
          <w:rFonts w:cs="Arial" w:hint="eastAsia"/>
          <w:kern w:val="0"/>
          <w:szCs w:val="32"/>
        </w:rPr>
        <w:t xml:space="preserve">　　（四）组织矿长和矿山企业安全工作人员的培训工作；</w:t>
      </w:r>
    </w:p>
    <w:p w14:paraId="53A7579A" w14:textId="77777777" w:rsidR="00901BF0" w:rsidRDefault="00000000">
      <w:pPr>
        <w:spacing w:line="560" w:lineRule="exact"/>
        <w:rPr>
          <w:rFonts w:cs="Arial"/>
          <w:kern w:val="0"/>
          <w:szCs w:val="32"/>
        </w:rPr>
      </w:pPr>
      <w:r>
        <w:rPr>
          <w:rFonts w:cs="Arial" w:hint="eastAsia"/>
          <w:kern w:val="0"/>
          <w:szCs w:val="32"/>
        </w:rPr>
        <w:t xml:space="preserve">　　（五）调查和处理重大矿山事故；</w:t>
      </w:r>
    </w:p>
    <w:p w14:paraId="55D8936C" w14:textId="77777777" w:rsidR="00901BF0" w:rsidRDefault="00000000">
      <w:pPr>
        <w:spacing w:line="560" w:lineRule="exact"/>
        <w:rPr>
          <w:rFonts w:cs="Arial"/>
          <w:kern w:val="0"/>
          <w:szCs w:val="32"/>
        </w:rPr>
      </w:pPr>
      <w:r>
        <w:rPr>
          <w:rFonts w:cs="Arial" w:hint="eastAsia"/>
          <w:kern w:val="0"/>
          <w:szCs w:val="32"/>
        </w:rPr>
        <w:t xml:space="preserve">　　（六）法律、行政法规规定的其他管理职责。</w:t>
      </w:r>
    </w:p>
    <w:p w14:paraId="709C8653"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劳动行政主管部门的矿山安全监督人员有权进入矿山企业，在现场检查安全状况；发现有危及职工安全的紧急险情时，应当要求矿山企业立即处理。</w:t>
      </w:r>
    </w:p>
    <w:p w14:paraId="3FDA142A" w14:textId="77777777" w:rsidR="00901BF0" w:rsidRDefault="00901BF0">
      <w:pPr>
        <w:spacing w:line="560" w:lineRule="exact"/>
        <w:rPr>
          <w:rFonts w:eastAsia="宋体" w:cs="宋体"/>
          <w:kern w:val="0"/>
          <w:szCs w:val="32"/>
        </w:rPr>
      </w:pPr>
    </w:p>
    <w:p w14:paraId="2C446C65" w14:textId="77777777" w:rsidR="00901BF0" w:rsidRDefault="00000000">
      <w:pPr>
        <w:spacing w:line="560" w:lineRule="exact"/>
        <w:jc w:val="center"/>
        <w:rPr>
          <w:rFonts w:eastAsia="黑体" w:cs="黑体"/>
          <w:kern w:val="0"/>
          <w:szCs w:val="32"/>
        </w:rPr>
      </w:pPr>
      <w:r>
        <w:rPr>
          <w:rFonts w:eastAsia="黑体" w:cs="黑体" w:hint="eastAsia"/>
          <w:kern w:val="0"/>
          <w:szCs w:val="32"/>
        </w:rPr>
        <w:t>第六章　矿山事故处理</w:t>
      </w:r>
    </w:p>
    <w:p w14:paraId="57FF3010" w14:textId="77777777" w:rsidR="00901BF0" w:rsidRDefault="00901BF0">
      <w:pPr>
        <w:spacing w:line="560" w:lineRule="exact"/>
        <w:rPr>
          <w:rFonts w:eastAsia="宋体" w:cs="宋体"/>
          <w:kern w:val="0"/>
          <w:szCs w:val="32"/>
        </w:rPr>
      </w:pPr>
    </w:p>
    <w:p w14:paraId="73E3B9B0"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发生矿山事故，矿山企业必须立即组织抢救，防止事故扩大，减少人员伤亡和财产损失，对伤亡事故必须立即如实报告劳动行政主管部门和管理矿山企业的主管部门。</w:t>
      </w:r>
    </w:p>
    <w:p w14:paraId="02579A0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发生一般矿山事故，由矿山企业负责调查和处理。</w:t>
      </w:r>
    </w:p>
    <w:p w14:paraId="75BC2F57" w14:textId="77777777" w:rsidR="00901BF0" w:rsidRDefault="00000000">
      <w:pPr>
        <w:spacing w:line="560" w:lineRule="exact"/>
        <w:rPr>
          <w:rFonts w:cs="Arial"/>
          <w:kern w:val="0"/>
          <w:szCs w:val="32"/>
        </w:rPr>
      </w:pPr>
      <w:r>
        <w:rPr>
          <w:rFonts w:cs="Arial" w:hint="eastAsia"/>
          <w:kern w:val="0"/>
          <w:szCs w:val="32"/>
        </w:rPr>
        <w:t xml:space="preserve">　　发生重大矿山事故，由政府及其有关部门、工会和矿山企业按照行政法规的规定进行调查和处理。</w:t>
      </w:r>
    </w:p>
    <w:p w14:paraId="4F711D0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矿山企业对矿山事故中伤亡的职工按照国家规定给予抚恤或者补偿。</w:t>
      </w:r>
    </w:p>
    <w:p w14:paraId="4173B990"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矿山事故发生后，应当尽快消除现场危险，查</w:t>
      </w:r>
      <w:r>
        <w:rPr>
          <w:rFonts w:cs="Arial" w:hint="eastAsia"/>
          <w:kern w:val="0"/>
          <w:szCs w:val="32"/>
        </w:rPr>
        <w:lastRenderedPageBreak/>
        <w:t>明事故原因，提出防范措施。现场危险消除后，方可恢复生产。</w:t>
      </w:r>
    </w:p>
    <w:p w14:paraId="0FA2943E" w14:textId="77777777" w:rsidR="00901BF0" w:rsidRDefault="00901BF0">
      <w:pPr>
        <w:spacing w:line="560" w:lineRule="exact"/>
        <w:rPr>
          <w:rFonts w:eastAsia="宋体" w:cs="宋体"/>
          <w:kern w:val="0"/>
          <w:szCs w:val="32"/>
        </w:rPr>
      </w:pPr>
    </w:p>
    <w:p w14:paraId="6B1DDA93" w14:textId="77777777" w:rsidR="00901BF0" w:rsidRDefault="00000000">
      <w:pPr>
        <w:spacing w:line="560" w:lineRule="exact"/>
        <w:jc w:val="center"/>
        <w:rPr>
          <w:rFonts w:eastAsia="黑体" w:cs="黑体"/>
          <w:kern w:val="0"/>
          <w:szCs w:val="32"/>
        </w:rPr>
      </w:pPr>
      <w:r>
        <w:rPr>
          <w:rFonts w:eastAsia="黑体" w:cs="黑体" w:hint="eastAsia"/>
          <w:kern w:val="0"/>
          <w:szCs w:val="32"/>
        </w:rPr>
        <w:t>第七章　法律责任</w:t>
      </w:r>
    </w:p>
    <w:p w14:paraId="73572140" w14:textId="77777777" w:rsidR="00901BF0" w:rsidRDefault="00901BF0">
      <w:pPr>
        <w:spacing w:line="560" w:lineRule="exact"/>
        <w:rPr>
          <w:rFonts w:eastAsia="宋体" w:cs="宋体"/>
          <w:kern w:val="0"/>
          <w:szCs w:val="32"/>
        </w:rPr>
      </w:pPr>
    </w:p>
    <w:p w14:paraId="70A38B2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违反本法规定，有下列行为之一的，由劳动行政主管部门责令改正，可以并处罚款；情节严重的，提请县级以上人民政府决定责令停产整顿；对主管人员和直接责任人员由其所在单位或者上级主管机关给予行政处分</w:t>
      </w:r>
      <w:r>
        <w:rPr>
          <w:rFonts w:cs="Arial" w:hint="eastAsia"/>
          <w:kern w:val="0"/>
          <w:szCs w:val="32"/>
        </w:rPr>
        <w:t>:</w:t>
      </w:r>
    </w:p>
    <w:p w14:paraId="4D1E87EC" w14:textId="77777777" w:rsidR="00901BF0" w:rsidRDefault="00000000">
      <w:pPr>
        <w:spacing w:line="560" w:lineRule="exact"/>
        <w:rPr>
          <w:rFonts w:cs="Arial"/>
          <w:kern w:val="0"/>
          <w:szCs w:val="32"/>
        </w:rPr>
      </w:pPr>
      <w:r>
        <w:rPr>
          <w:rFonts w:cs="Arial" w:hint="eastAsia"/>
          <w:kern w:val="0"/>
          <w:szCs w:val="32"/>
        </w:rPr>
        <w:t xml:space="preserve">　　（一）未对职工进行安全教育、培训，分配职工上岗作业的；</w:t>
      </w:r>
    </w:p>
    <w:p w14:paraId="27515575" w14:textId="77777777" w:rsidR="00901BF0" w:rsidRDefault="00000000">
      <w:pPr>
        <w:spacing w:line="560" w:lineRule="exact"/>
        <w:rPr>
          <w:rFonts w:cs="Arial"/>
          <w:kern w:val="0"/>
          <w:szCs w:val="32"/>
        </w:rPr>
      </w:pPr>
      <w:r>
        <w:rPr>
          <w:rFonts w:cs="Arial" w:hint="eastAsia"/>
          <w:kern w:val="0"/>
          <w:szCs w:val="32"/>
        </w:rPr>
        <w:t xml:space="preserve">　　（二）使用不符合国家安全标准或者行业安全标准的设备、器材、防护用品、安全检测仪器的；</w:t>
      </w:r>
    </w:p>
    <w:p w14:paraId="7648327B" w14:textId="77777777" w:rsidR="00901BF0" w:rsidRDefault="00000000">
      <w:pPr>
        <w:spacing w:line="560" w:lineRule="exact"/>
        <w:rPr>
          <w:rFonts w:cs="Arial"/>
          <w:kern w:val="0"/>
          <w:szCs w:val="32"/>
        </w:rPr>
      </w:pPr>
      <w:r>
        <w:rPr>
          <w:rFonts w:cs="Arial" w:hint="eastAsia"/>
          <w:kern w:val="0"/>
          <w:szCs w:val="32"/>
        </w:rPr>
        <w:t xml:space="preserve">　　（三）未按照规定提取或者使用安全技术措施专项费用的；</w:t>
      </w:r>
    </w:p>
    <w:p w14:paraId="4AC595BD" w14:textId="77777777" w:rsidR="00901BF0" w:rsidRDefault="00000000">
      <w:pPr>
        <w:spacing w:line="560" w:lineRule="exact"/>
        <w:rPr>
          <w:rFonts w:cs="Arial"/>
          <w:kern w:val="0"/>
          <w:szCs w:val="32"/>
        </w:rPr>
      </w:pPr>
      <w:r>
        <w:rPr>
          <w:rFonts w:cs="Arial" w:hint="eastAsia"/>
          <w:kern w:val="0"/>
          <w:szCs w:val="32"/>
        </w:rPr>
        <w:t xml:space="preserve">　　（四）拒绝矿山安全监督人员现场检查或者在被检查时隐瞒事故隐患、不如实反映情况的；</w:t>
      </w:r>
    </w:p>
    <w:p w14:paraId="190E53A5" w14:textId="77777777" w:rsidR="00901BF0" w:rsidRDefault="00000000">
      <w:pPr>
        <w:spacing w:line="560" w:lineRule="exact"/>
        <w:rPr>
          <w:rFonts w:cs="Arial"/>
          <w:kern w:val="0"/>
          <w:szCs w:val="32"/>
        </w:rPr>
      </w:pPr>
      <w:r>
        <w:rPr>
          <w:rFonts w:cs="Arial" w:hint="eastAsia"/>
          <w:kern w:val="0"/>
          <w:szCs w:val="32"/>
        </w:rPr>
        <w:t xml:space="preserve">　　（五）未按照规定及时、如实报告矿山事故的。</w:t>
      </w:r>
    </w:p>
    <w:p w14:paraId="55ABAE91"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矿长不具备安全专业知识的，安全生产的特种作业人员未取得操作资格证书上岗作业的，由劳动行政主管部门责令限期改正；逾期不改正的，提请县级以上人民政府决定责令停产，调整配备合格人员后，方可恢复生产。</w:t>
      </w:r>
    </w:p>
    <w:p w14:paraId="3654D16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矿山建设工程安全设施的设计未经批准擅自施工的，由管理矿山企业的主管部门责令停止施工；拒不执行的，由管理矿山企业的主管部门提请县级以上人民政府决定由有关</w:t>
      </w:r>
      <w:r>
        <w:rPr>
          <w:rFonts w:cs="Arial" w:hint="eastAsia"/>
          <w:kern w:val="0"/>
          <w:szCs w:val="32"/>
        </w:rPr>
        <w:lastRenderedPageBreak/>
        <w:t>主管部门吊销其采矿许可证和营业执照。</w:t>
      </w:r>
    </w:p>
    <w:p w14:paraId="6EF26FB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矿山建设工程的安全设施未经验收或者验收不合格擅自投入生产的，由劳动行政主管部门会同管理矿山企业的主管部门责令停止生产，并由劳动行政主管部门处以罚款；拒不停止生产的，由劳动行政主管部门提请县级以上人民政府决定由有关主管部门吊销其采矿许可证和营业执照。</w:t>
      </w:r>
    </w:p>
    <w:p w14:paraId="65B5107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已经投入生产的矿山企业，不具备安全生产条件而强行开采的，由劳动行政主管部门会同管理矿山企业的主管部门责令限期改进；逾期仍不具备安全生产条件的，由劳动行政主管部门提请县级以上人民政府决定责令停产整顿或者由有关主管部门吊销其采矿许可证和营业执照。</w:t>
      </w:r>
    </w:p>
    <w:p w14:paraId="6E4522E8"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当事人对行政处罚决定不服的，可以在接到处罚决定通知之日起十五日内向作出处罚决定的机关的上一级机关申请复议；当事人也可以在接到处罚决定通知之日起十五日内直接向人民法院起诉。</w:t>
      </w:r>
    </w:p>
    <w:p w14:paraId="6D590647" w14:textId="77777777" w:rsidR="00901BF0" w:rsidRDefault="00000000">
      <w:pPr>
        <w:spacing w:line="560" w:lineRule="exact"/>
        <w:rPr>
          <w:rFonts w:cs="Arial"/>
          <w:kern w:val="0"/>
          <w:szCs w:val="32"/>
        </w:rPr>
      </w:pPr>
      <w:r>
        <w:rPr>
          <w:rFonts w:cs="Arial" w:hint="eastAsia"/>
          <w:kern w:val="0"/>
          <w:szCs w:val="32"/>
        </w:rPr>
        <w:t xml:space="preserve">　　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14:paraId="0B52D67F" w14:textId="77777777" w:rsidR="00901BF0" w:rsidRDefault="00000000">
      <w:pPr>
        <w:spacing w:line="560" w:lineRule="exact"/>
        <w:rPr>
          <w:rFonts w:cs="Arial"/>
          <w:kern w:val="0"/>
          <w:szCs w:val="32"/>
        </w:rPr>
      </w:pPr>
      <w:r>
        <w:rPr>
          <w:rFonts w:cs="Arial" w:hint="eastAsia"/>
          <w:kern w:val="0"/>
          <w:szCs w:val="32"/>
        </w:rPr>
        <w:t xml:space="preserve">　　当事人逾期不申请复议也不向人民法院起诉、又不履行处罚决定的，作出处罚决定的机关可以申请人民法院强制执行。</w:t>
      </w:r>
    </w:p>
    <w:p w14:paraId="03FB6DA1"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矿山企业主管人员违章指挥、强令工人冒险作</w:t>
      </w:r>
      <w:r>
        <w:rPr>
          <w:rFonts w:cs="Arial" w:hint="eastAsia"/>
          <w:kern w:val="0"/>
          <w:szCs w:val="32"/>
        </w:rPr>
        <w:lastRenderedPageBreak/>
        <w:t>业，因而发生重大伤亡事故的，依照刑法有关规定追究刑事责任。</w:t>
      </w:r>
    </w:p>
    <w:p w14:paraId="5FA96266"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矿山企业主管人员对矿山事故隐患不采取措施，因而发生重大伤亡事故的，依照刑法有关规定追究刑事责任。</w:t>
      </w:r>
    </w:p>
    <w:p w14:paraId="0030C3A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矿山安全监督人员和安全管理人员滥用职权、玩忽职守、徇私舞弊，构成犯罪的，依法追究刑事责任；不构成犯罪的，给予行政处分。</w:t>
      </w:r>
    </w:p>
    <w:p w14:paraId="69CE2339" w14:textId="77777777" w:rsidR="00901BF0" w:rsidRDefault="00901BF0">
      <w:pPr>
        <w:spacing w:line="560" w:lineRule="exact"/>
        <w:rPr>
          <w:rFonts w:eastAsia="宋体" w:cs="宋体"/>
          <w:kern w:val="0"/>
          <w:szCs w:val="32"/>
        </w:rPr>
      </w:pPr>
    </w:p>
    <w:p w14:paraId="242A27D6" w14:textId="77777777" w:rsidR="00901BF0" w:rsidRDefault="00000000">
      <w:pPr>
        <w:spacing w:line="560" w:lineRule="exact"/>
        <w:jc w:val="center"/>
        <w:rPr>
          <w:rFonts w:eastAsia="黑体" w:cs="黑体"/>
          <w:kern w:val="0"/>
          <w:szCs w:val="32"/>
        </w:rPr>
      </w:pPr>
      <w:r>
        <w:rPr>
          <w:rFonts w:eastAsia="黑体" w:cs="黑体" w:hint="eastAsia"/>
          <w:kern w:val="0"/>
          <w:szCs w:val="32"/>
        </w:rPr>
        <w:t>第八章　附则</w:t>
      </w:r>
    </w:p>
    <w:p w14:paraId="004714B6" w14:textId="77777777" w:rsidR="00901BF0" w:rsidRDefault="00901BF0">
      <w:pPr>
        <w:spacing w:line="560" w:lineRule="exact"/>
        <w:rPr>
          <w:rFonts w:eastAsia="宋体" w:cs="宋体"/>
          <w:kern w:val="0"/>
          <w:szCs w:val="32"/>
        </w:rPr>
      </w:pPr>
    </w:p>
    <w:p w14:paraId="41F24709"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国务院劳动行政主管部门根据本法制定实施条例，报国务院批准施行。</w:t>
      </w:r>
    </w:p>
    <w:p w14:paraId="069BF19A" w14:textId="77777777" w:rsidR="00901BF0" w:rsidRDefault="00000000">
      <w:pPr>
        <w:spacing w:line="560" w:lineRule="exact"/>
        <w:rPr>
          <w:rFonts w:cs="Arial"/>
          <w:kern w:val="0"/>
          <w:szCs w:val="32"/>
        </w:rPr>
      </w:pPr>
      <w:r>
        <w:rPr>
          <w:rFonts w:cs="Arial" w:hint="eastAsia"/>
          <w:kern w:val="0"/>
          <w:szCs w:val="32"/>
        </w:rPr>
        <w:t xml:space="preserve">　　省、自治区、直辖市人民代表大会常务委员会可以根据本法和本地区的实际情况，制定实施办法。</w:t>
      </w:r>
    </w:p>
    <w:p w14:paraId="27904DD4" w14:textId="77777777" w:rsidR="00901BF0"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本法自</w:t>
      </w:r>
      <w:r>
        <w:rPr>
          <w:rFonts w:cs="Arial" w:hint="eastAsia"/>
          <w:kern w:val="0"/>
          <w:szCs w:val="32"/>
        </w:rPr>
        <w:t>1993</w:t>
      </w:r>
      <w:r>
        <w:rPr>
          <w:rFonts w:cs="Arial" w:hint="eastAsia"/>
          <w:kern w:val="0"/>
          <w:szCs w:val="32"/>
        </w:rPr>
        <w:t>年</w:t>
      </w:r>
      <w:r>
        <w:rPr>
          <w:rFonts w:cs="Arial" w:hint="eastAsia"/>
          <w:kern w:val="0"/>
          <w:szCs w:val="32"/>
        </w:rPr>
        <w:t>5</w:t>
      </w:r>
      <w:r>
        <w:rPr>
          <w:rFonts w:cs="Arial" w:hint="eastAsia"/>
          <w:kern w:val="0"/>
          <w:szCs w:val="32"/>
        </w:rPr>
        <w:t>月</w:t>
      </w:r>
      <w:r>
        <w:rPr>
          <w:rFonts w:cs="Arial" w:hint="eastAsia"/>
          <w:kern w:val="0"/>
          <w:szCs w:val="32"/>
        </w:rPr>
        <w:t>1</w:t>
      </w:r>
      <w:r>
        <w:rPr>
          <w:rFonts w:cs="Arial" w:hint="eastAsia"/>
          <w:kern w:val="0"/>
          <w:szCs w:val="32"/>
        </w:rPr>
        <w:t>日起施行。</w:t>
      </w:r>
    </w:p>
    <w:sectPr w:rsidR="00901BF0">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DE2FD" w14:textId="77777777" w:rsidR="00C34385" w:rsidRDefault="00C34385">
      <w:r>
        <w:separator/>
      </w:r>
    </w:p>
  </w:endnote>
  <w:endnote w:type="continuationSeparator" w:id="0">
    <w:p w14:paraId="468D2D0A" w14:textId="77777777" w:rsidR="00C34385" w:rsidRDefault="00C3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0059" w14:textId="77777777" w:rsidR="00901BF0" w:rsidRDefault="00000000">
    <w:pPr>
      <w:pStyle w:val="a7"/>
    </w:pPr>
    <w:r>
      <w:rPr>
        <w:noProof/>
      </w:rPr>
      <mc:AlternateContent>
        <mc:Choice Requires="wps">
          <w:drawing>
            <wp:anchor distT="0" distB="0" distL="114300" distR="114300" simplePos="0" relativeHeight="251659264" behindDoc="0" locked="0" layoutInCell="1" allowOverlap="1" wp14:anchorId="6CAD33CF" wp14:editId="4BA97240">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490CC0" w14:textId="77777777" w:rsidR="00901BF0"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CAD33CF"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B490CC0" w14:textId="77777777" w:rsidR="00901BF0"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EE75" w14:textId="77777777" w:rsidR="00901BF0" w:rsidRDefault="00000000">
    <w:pPr>
      <w:pStyle w:val="a7"/>
    </w:pPr>
    <w:r>
      <w:rPr>
        <w:noProof/>
      </w:rPr>
      <mc:AlternateContent>
        <mc:Choice Requires="wps">
          <w:drawing>
            <wp:anchor distT="0" distB="0" distL="114300" distR="114300" simplePos="0" relativeHeight="251658240" behindDoc="0" locked="0" layoutInCell="1" allowOverlap="1" wp14:anchorId="3E90EA60" wp14:editId="587C38A5">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95EEA1" w14:textId="77777777" w:rsidR="00901BF0"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E90EA60"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3095EEA1" w14:textId="77777777" w:rsidR="00901BF0"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8107" w14:textId="77777777" w:rsidR="00C34385" w:rsidRDefault="00C34385">
      <w:r>
        <w:separator/>
      </w:r>
    </w:p>
  </w:footnote>
  <w:footnote w:type="continuationSeparator" w:id="0">
    <w:p w14:paraId="7C579015" w14:textId="77777777" w:rsidR="00C34385" w:rsidRDefault="00C34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6393" w14:textId="77777777" w:rsidR="00901BF0" w:rsidRDefault="00901BF0">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570B" w14:textId="77777777" w:rsidR="00901BF0" w:rsidRDefault="00901BF0">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78187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43A5A"/>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1BF0"/>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34385"/>
    <w:rsid w:val="00CE5247"/>
    <w:rsid w:val="00D54AF3"/>
    <w:rsid w:val="00D54B93"/>
    <w:rsid w:val="00D70A89"/>
    <w:rsid w:val="00D76CB4"/>
    <w:rsid w:val="00D84514"/>
    <w:rsid w:val="00DC5C43"/>
    <w:rsid w:val="00DD0B8B"/>
    <w:rsid w:val="00E235DD"/>
    <w:rsid w:val="00E64956"/>
    <w:rsid w:val="00EE4F6D"/>
    <w:rsid w:val="00F00D39"/>
    <w:rsid w:val="00FA3C68"/>
    <w:rsid w:val="00FC68C1"/>
    <w:rsid w:val="06BC5432"/>
    <w:rsid w:val="08210A6D"/>
    <w:rsid w:val="0B957AC8"/>
    <w:rsid w:val="0C4E6F56"/>
    <w:rsid w:val="0D2F2A95"/>
    <w:rsid w:val="19F86B68"/>
    <w:rsid w:val="20D02C0E"/>
    <w:rsid w:val="26542C4D"/>
    <w:rsid w:val="2F7753E6"/>
    <w:rsid w:val="3258761C"/>
    <w:rsid w:val="34B13AF4"/>
    <w:rsid w:val="44BC0EEC"/>
    <w:rsid w:val="482A39F4"/>
    <w:rsid w:val="564A62EC"/>
    <w:rsid w:val="56755F92"/>
    <w:rsid w:val="60BE44F5"/>
    <w:rsid w:val="653A70E2"/>
    <w:rsid w:val="6C1E17DE"/>
    <w:rsid w:val="72406E3D"/>
    <w:rsid w:val="74017717"/>
    <w:rsid w:val="786615A7"/>
    <w:rsid w:val="7DC769BC"/>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71115"/>
  <w15:docId w15:val="{1AC69C63-A2C4-4406-84BF-8475C474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685</Words>
  <Characters>3911</Characters>
  <Application>Microsoft Office Word</Application>
  <DocSecurity>0</DocSecurity>
  <Lines>32</Lines>
  <Paragraphs>9</Paragraphs>
  <ScaleCrop>false</ScaleCrop>
  <Company>Lenovo</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