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国家食品药品监督管理总局关于调整部分药品行政审批事项审批程序的决定</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jc w:val="both"/>
        <w:rPr>
          <w:rFonts w:ascii="Times New Roman" w:hAnsi="Times New Roman" w:eastAsia="楷体_GB2312"/>
          <w:color w:val="000000" w:themeColor="text1"/>
          <w:sz w:val="32"/>
          <w:szCs w:val="32"/>
          <w14:textFill>
            <w14:solidFill>
              <w14:schemeClr w14:val="tx1"/>
            </w14:solidFill>
          </w14:textFill>
        </w:rPr>
      </w:pPr>
      <w:bookmarkStart w:id="0" w:name="_GoBack"/>
      <w:r>
        <w:rPr>
          <w:rFonts w:ascii="Times New Roman" w:hAnsi="Times New Roman" w:eastAsia="楷体_GB2312"/>
          <w:color w:val="000000" w:themeColor="text1"/>
          <w:sz w:val="32"/>
          <w:szCs w:val="32"/>
          <w14:textFill>
            <w14:solidFill>
              <w14:schemeClr w14:val="tx1"/>
            </w14:solidFill>
          </w14:textFill>
        </w:rPr>
        <w:t>（2017年3月17日国家食品药品监督管理总局令第31号公布）</w:t>
      </w:r>
    </w:p>
    <w:bookmarkEnd w:id="0"/>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为贯彻落实《国务院关于改革药品医疗器械审评审批制度的意见》（国发〔2015〕44号）以及国务院有关行政审批制度改革精神，进一步加强药品注册管理，切实提高审评审批效率，经国家食品药品监督管理总局局务会议研究决定，将下列由国家食品药品监督管理总局作出的药品行政审批决定，调整为由国家食品药品监督管理总局药品审评中心以国家食品药品监督管理总局名义作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一、药物临床试验审批决定（含国产和进口）；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二、药品补充申请审批决定（含国产和进口）；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三、进口药品再注册审批决定。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其他药品注册申请的审批决定，按现程序，由国家食品药品监督管理总局作出。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调整后的审批决定由国家食品药品监督管理总局药品审评中心负责人签发。申请人对审批结论不服的，可以向国家食品药品监督管理总局提起行政复议或者依法提起行政诉讼。</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药品监管相关规章中审批程序与本决定不一致的，按照本决定执行。</w:t>
      </w:r>
    </w:p>
    <w:p>
      <w:pPr>
        <w:spacing w:line="594" w:lineRule="exact"/>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本决定自2017年5月1日起施行。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3990047"/>
    <w:rsid w:val="04B679C3"/>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1072A94"/>
    <w:rsid w:val="13102CD3"/>
    <w:rsid w:val="13423986"/>
    <w:rsid w:val="141F082C"/>
    <w:rsid w:val="152377F2"/>
    <w:rsid w:val="152D2DCA"/>
    <w:rsid w:val="15F071BA"/>
    <w:rsid w:val="167F4AB6"/>
    <w:rsid w:val="17EF6030"/>
    <w:rsid w:val="1847093C"/>
    <w:rsid w:val="18793362"/>
    <w:rsid w:val="18D72194"/>
    <w:rsid w:val="19A15111"/>
    <w:rsid w:val="1A650BC0"/>
    <w:rsid w:val="1B7543E7"/>
    <w:rsid w:val="1CE712D2"/>
    <w:rsid w:val="1CF94D1C"/>
    <w:rsid w:val="1D012A8E"/>
    <w:rsid w:val="1DEC284C"/>
    <w:rsid w:val="1E6523AC"/>
    <w:rsid w:val="1F361A96"/>
    <w:rsid w:val="1F935EFC"/>
    <w:rsid w:val="1FF836E7"/>
    <w:rsid w:val="206C5A7D"/>
    <w:rsid w:val="20EC26B9"/>
    <w:rsid w:val="213E34FF"/>
    <w:rsid w:val="21FF061A"/>
    <w:rsid w:val="22440422"/>
    <w:rsid w:val="228C1338"/>
    <w:rsid w:val="22BF7272"/>
    <w:rsid w:val="22FC6C14"/>
    <w:rsid w:val="240B677B"/>
    <w:rsid w:val="2431531A"/>
    <w:rsid w:val="24D61B1B"/>
    <w:rsid w:val="25117842"/>
    <w:rsid w:val="257675DD"/>
    <w:rsid w:val="264A172F"/>
    <w:rsid w:val="26881739"/>
    <w:rsid w:val="269C67AD"/>
    <w:rsid w:val="27FA06B1"/>
    <w:rsid w:val="289572DB"/>
    <w:rsid w:val="29D709EB"/>
    <w:rsid w:val="2AA64C74"/>
    <w:rsid w:val="2B005FDB"/>
    <w:rsid w:val="2FE054D9"/>
    <w:rsid w:val="303B7C0D"/>
    <w:rsid w:val="30A97689"/>
    <w:rsid w:val="310D3357"/>
    <w:rsid w:val="31A15F24"/>
    <w:rsid w:val="33A95A17"/>
    <w:rsid w:val="34C61E47"/>
    <w:rsid w:val="353109EB"/>
    <w:rsid w:val="374768C0"/>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0D630BA"/>
    <w:rsid w:val="41FF0A9A"/>
    <w:rsid w:val="4210198E"/>
    <w:rsid w:val="42F058B7"/>
    <w:rsid w:val="436109F6"/>
    <w:rsid w:val="441A38D4"/>
    <w:rsid w:val="44A86E54"/>
    <w:rsid w:val="45BF7A6B"/>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9A2FC4"/>
    <w:rsid w:val="505C172E"/>
    <w:rsid w:val="506E68C1"/>
    <w:rsid w:val="512207F0"/>
    <w:rsid w:val="51CA1CE5"/>
    <w:rsid w:val="52F46F0B"/>
    <w:rsid w:val="538E3AFD"/>
    <w:rsid w:val="53D8014D"/>
    <w:rsid w:val="54DA09AE"/>
    <w:rsid w:val="55186E99"/>
    <w:rsid w:val="55CB762E"/>
    <w:rsid w:val="55E064E0"/>
    <w:rsid w:val="56252ED4"/>
    <w:rsid w:val="567367B1"/>
    <w:rsid w:val="567A40FD"/>
    <w:rsid w:val="56C37E91"/>
    <w:rsid w:val="571C6D53"/>
    <w:rsid w:val="572C6D10"/>
    <w:rsid w:val="59883BD8"/>
    <w:rsid w:val="59E05ECD"/>
    <w:rsid w:val="5B0F7567"/>
    <w:rsid w:val="5B5B46DE"/>
    <w:rsid w:val="5BE223A9"/>
    <w:rsid w:val="5CA16EC6"/>
    <w:rsid w:val="5D4A5E95"/>
    <w:rsid w:val="5DC34279"/>
    <w:rsid w:val="5DD44580"/>
    <w:rsid w:val="5DFE5C52"/>
    <w:rsid w:val="5E077A21"/>
    <w:rsid w:val="5EB97FA5"/>
    <w:rsid w:val="5EC12C3D"/>
    <w:rsid w:val="5EE66C00"/>
    <w:rsid w:val="608816D1"/>
    <w:rsid w:val="60EF4E7F"/>
    <w:rsid w:val="61F050AA"/>
    <w:rsid w:val="61F32B8C"/>
    <w:rsid w:val="62E94FF3"/>
    <w:rsid w:val="63FF5EE3"/>
    <w:rsid w:val="6423551F"/>
    <w:rsid w:val="6570193C"/>
    <w:rsid w:val="665233C1"/>
    <w:rsid w:val="667C3224"/>
    <w:rsid w:val="67D86D04"/>
    <w:rsid w:val="6AD9688B"/>
    <w:rsid w:val="6B27617D"/>
    <w:rsid w:val="6BB7602F"/>
    <w:rsid w:val="6C946377"/>
    <w:rsid w:val="6D0E3F22"/>
    <w:rsid w:val="6E6A06EF"/>
    <w:rsid w:val="70673123"/>
    <w:rsid w:val="70E46F2A"/>
    <w:rsid w:val="72F97425"/>
    <w:rsid w:val="736032BE"/>
    <w:rsid w:val="746653F9"/>
    <w:rsid w:val="773C7ABF"/>
    <w:rsid w:val="79740ADD"/>
    <w:rsid w:val="7A2E70A7"/>
    <w:rsid w:val="7B004F63"/>
    <w:rsid w:val="7C563EA7"/>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Pages>
  <Words>440</Words>
  <Characters>452</Characters>
  <Lines>63</Lines>
  <Paragraphs>17</Paragraphs>
  <TotalTime>1</TotalTime>
  <ScaleCrop>false</ScaleCrop>
  <LinksUpToDate>false</LinksUpToDate>
  <CharactersWithSpaces>484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2022-09-17T15:13:38Z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087781C22DB34FE7987ACE2CC4FB6BA4</vt:lpwstr>
  </property>
</Properties>
</file>