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小标宋简体" w:cs="Times New Roman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拍卖监督管理办法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4" w:lineRule="exact"/>
        <w:ind w:firstLine="640" w:firstLineChars="200"/>
        <w:jc w:val="both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（2001年1月15日国家工商行政管理局令第101号公布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根据2013年1月5日国家工商行政管理总局令第59号第一次修订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根据2017年9月30日国家工商行政管理总局令第91号第二次修订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根据20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日国家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市场监督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管理总局令第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1号第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次修订）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/>
        <w:jc w:val="left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hint="default" w:ascii="Times New Roman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为了规范拍卖行为，维护拍卖秩序，保护拍卖活动各方当事人的合法权益，根据《中华人民共和国拍卖法》等法律法规，制定本办法。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default" w:ascii="Times New Roman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拍卖人、委托人、竞买人及其他参与拍卖活动的当事人从事拍卖活动，应当遵守有关法律法规和本办法，遵循公开、公平、公正、诚实信用的原则。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default" w:ascii="Times New Roman" w:hAnsi="Times New Roman" w:eastAsia="仿宋_GB2312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市场监督管理部门依照《中华人民共和国拍卖法》等法律法规和本办法对拍卖活动实施监督管理，主要职责是：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（一）依法对拍卖人进行登记注册；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（二）依法对拍卖人、委托人、竞买人及其他参与拍卖活动的当事人进行监督管理；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（三）依法查处违法拍卖行为；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（四）法律法规及规章规定的其他职责。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设立拍卖企业应当依照《中华人民共和国拍卖法》《中华人民共和国公司法》等法律法规的规定，向市场监督管理部门申请登记，领取营业执照，并经所在地的省、自治区、直辖市人民政府负责管理拍卖业的部门审核，取得从事拍卖业务的许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拍卖人不得有下列行为：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（一）采用财物或者其他手段进行贿赂以争揽业务；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（二）利用拍卖公告或者其他方法，对拍卖标的作引人误解的虚假宣传；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（三）捏造、散布虚假事实，损害其他拍卖人的商业信誉；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（四）以不正当手段侵犯他人的商业秘密；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（五）拍卖人及其工作人员以竞买人的身份参与自己组织的拍卖活动，或者委托他人代为竞买；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（六）在自己组织的拍卖活动中拍卖自己的物品或者财产权利；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（七）雇佣非拍卖师主持拍卖活动；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（八）其他违反法律法规及规章的行为。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第六条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委托人在拍卖活动中不得参与竞买或者委托他人代为竞买。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第七条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竞买人之间不得有下列恶意串通行为：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（一）相互约定一致压低拍卖应价；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（二）相互约定拍卖应价；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（三）相互约定买受人或相互约定排挤其他竞买人；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（四）其他恶意串通行为。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第八条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竞买人与拍卖人之间不得有下列恶意串通行为：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（一）私下约定成交价；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（二）拍卖人违背委托人的保密要求向竞买人泄露拍卖标的保留价；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（三）其他恶意串通行为。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第九条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拍卖人、委托人、竞买人不得拍卖或者参与拍卖国家禁止买卖的物品或者财产权利。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拍卖人不得以委托人、竞买人、买受人要求保密等为由，阻碍监督检查。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违反本办法第四条规定，未经许可从事拍卖业务的，由市场监督管理部门依照《中华人民共和国拍卖法》第六十条的规定处罚。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拍卖人违反本办法第五条第一项至第四项规定的，由市场监督管理部门依照《中华人民共和国反不正当竞争法》的有关规定处罚。拍卖人违反本办法第五条第五项、第六项规定的，由市场监督管理部门分别依照《中华人民共和国拍卖法》第六十二条、第六十三条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第十三条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拍卖人违反本办法第五条第七项规定的，由市场监督管理部门予以警告，并可处10000元以下的罚款。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拍卖人、委托人、竞买人违反本办法第六条、第七条、第八条规定的，由市场监督管理部门依照《中华人民共和国拍卖法》第六十四条、第六十五条的规定处罚。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第十五条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本办法自2017年11月1日起施行。2013年1月5日国家工商行政管理总局令第59号修订的《拍卖监督管理办法》同时废止。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9341458"/>
    <w:rsid w:val="0B0912D7"/>
    <w:rsid w:val="152D2DCA"/>
    <w:rsid w:val="1DEC284C"/>
    <w:rsid w:val="1E6523AC"/>
    <w:rsid w:val="1F361A96"/>
    <w:rsid w:val="22440422"/>
    <w:rsid w:val="236E69A3"/>
    <w:rsid w:val="25117842"/>
    <w:rsid w:val="27FA06B1"/>
    <w:rsid w:val="31A15F24"/>
    <w:rsid w:val="33AB32FB"/>
    <w:rsid w:val="395347B5"/>
    <w:rsid w:val="39A232A0"/>
    <w:rsid w:val="39E745AA"/>
    <w:rsid w:val="3ADC67D8"/>
    <w:rsid w:val="3B3D7B91"/>
    <w:rsid w:val="3B5A6BBB"/>
    <w:rsid w:val="3D41110E"/>
    <w:rsid w:val="3E8B37F9"/>
    <w:rsid w:val="3EDA13A6"/>
    <w:rsid w:val="42F058B7"/>
    <w:rsid w:val="436109F6"/>
    <w:rsid w:val="441A38D4"/>
    <w:rsid w:val="49D91622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3E336A"/>
    <w:rsid w:val="64874BF3"/>
    <w:rsid w:val="665233C1"/>
    <w:rsid w:val="6AD9688B"/>
    <w:rsid w:val="6D0E3F22"/>
    <w:rsid w:val="72CD1B96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1335</Words>
  <Characters>1368</Characters>
  <Lines>63</Lines>
  <Paragraphs>17</Paragraphs>
  <TotalTime>1</TotalTime>
  <ScaleCrop>false</ScaleCrop>
  <LinksUpToDate>false</LinksUpToDate>
  <CharactersWithSpaces>1432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2022-09-17T16:13:54Z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