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2" w:name="_GoBack"/>
      <w:bookmarkStart w:id="0" w:name="_Toc510305923"/>
      <w:bookmarkStart w:id="1" w:name="_Toc5892"/>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计量违法行为处罚细则</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（1990年8月25日国家技术监督局令第14号公布</w:t>
      </w:r>
      <w:r>
        <w:rPr>
          <w:rFonts w:hint="eastAsia" w:ascii="Times New Roman" w:hAnsi="Times New Roman" w:eastAsia="楷体_GB2312"/>
          <w:b w:val="0"/>
          <w:bCs w:val="0"/>
          <w:color w:val="auto"/>
          <w:sz w:val="32"/>
          <w:szCs w:val="32"/>
          <w:lang w:eastAsia="zh-CN"/>
        </w:rPr>
        <w:t xml:space="preserve"> </w:t>
      </w:r>
      <w:r>
        <w:rPr>
          <w:rFonts w:hint="eastAsia" w:ascii="Times New Roman" w:hAnsi="Times New Roman" w:eastAsia="楷体_GB2312"/>
          <w:b w:val="0"/>
          <w:bCs w:val="0"/>
          <w:color w:val="auto"/>
          <w:sz w:val="32"/>
          <w:szCs w:val="32"/>
        </w:rPr>
        <w:t>根据2015年8月25日国家质量技术监督检验检疫总局令第166号</w:t>
      </w:r>
      <w:r>
        <w:rPr>
          <w:rFonts w:hint="eastAsia" w:ascii="Times New Roman" w:hAnsi="Times New Roman" w:eastAsia="楷体_GB2312"/>
          <w:b w:val="0"/>
          <w:bCs w:val="0"/>
          <w:color w:val="auto"/>
          <w:sz w:val="32"/>
          <w:szCs w:val="32"/>
          <w:lang w:val="en-US" w:eastAsia="zh-CN"/>
        </w:rPr>
        <w:t>第一次</w:t>
      </w:r>
      <w:r>
        <w:rPr>
          <w:rFonts w:hint="eastAsia" w:ascii="Times New Roman" w:hAnsi="Times New Roman" w:eastAsia="楷体_GB2312"/>
          <w:b w:val="0"/>
          <w:bCs w:val="0"/>
          <w:color w:val="auto"/>
          <w:sz w:val="32"/>
          <w:szCs w:val="32"/>
        </w:rPr>
        <w:t>修订</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根据2022年9月29日国家市场监督管理总局令第61号第二次修订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第一章　总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根据《中华人民共和国计量法》《中华人民共和国计量法实施细则》及有关法律、法规的规定，制定本细则。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在中华人民共和国境内，对违反计量法律、法规行为的处罚，适用本细则。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58"/>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县级以上地方人民政府计量行政部门负责对违反计量法律、法规的行为执行行政处罚。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58"/>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法律、法规另有规定的，按法律、法规规定的执行。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处理违反计量法律、法规的行为，必须坚持以事实为依据，以法律为准绳，做到事实清楚，证据确凿，适用法律、法规正确，符合规定程序。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　违反计量法律、法规的行为及处理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违反计量法律、法规使用非法定计量单位的，按以下规定处罚：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（一）非出版物使用非法定计量单位的，责令其改正。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（二）出版物使用非法定计量单位的，责令其停止销售，可并处一千元以下罚款。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损坏计量基准，或未经国务院计量行政部门批准，随意拆卸、改装计量基准，或自行中断、擅自终止检定工作的，对直接责任人员进行批评教育，给予行政处分；构成犯罪的，依法追究刑事责任。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七</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社会公用计量标准，经检查达不到原考核条件的，责令其停止使用，限期整改。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八</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部门和企业、事业单位使用的各项最高计量标准，违反计量法律、法规的，按以下规定处罚：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（一）未取得有关人民政府计量行政部门颁发的计量标准考核证书而开展检定的，责令其停止使用，可并处一千元以下罚款。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（二）计量标准考核证书有效期满，未经原发证机关复查合格而继续开展检定的，责令其停止使用，限期申请复查。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（三）考核合格投入使用的计量标准，经检查达不到原考核条件的，责令其停止使用，限期整改。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被授权单位违反计量法律、法规的，按以下规定处罚：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（一）被授权项目经检查达不到原考核条件</w:t>
      </w:r>
      <w:r>
        <w:rPr>
          <w:rFonts w:hint="eastAsia" w:ascii="Times New Roman" w:hAnsi="Times New Roman" w:eastAsia="仿宋_GB2312"/>
          <w:b w:val="0"/>
          <w:bCs w:val="0"/>
          <w:color w:val="auto"/>
          <w:sz w:val="32"/>
          <w:szCs w:val="32"/>
          <w:lang w:val="en-US" w:eastAsia="zh-CN"/>
        </w:rPr>
        <w:t>的</w:t>
      </w:r>
      <w:r>
        <w:rPr>
          <w:rFonts w:hint="eastAsia" w:ascii="Times New Roman" w:hAnsi="Times New Roman" w:eastAsia="仿宋_GB2312"/>
          <w:b w:val="0"/>
          <w:bCs w:val="0"/>
          <w:color w:val="auto"/>
          <w:sz w:val="32"/>
          <w:szCs w:val="32"/>
        </w:rPr>
        <w:t>，责令其停止检定、测试，限期整改。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（二）超</w:t>
      </w:r>
      <w:r>
        <w:rPr>
          <w:rFonts w:hint="eastAsia" w:ascii="Times New Roman" w:hAnsi="Times New Roman" w:eastAsia="仿宋_GB2312"/>
          <w:b w:val="0"/>
          <w:bCs w:val="0"/>
          <w:color w:val="auto"/>
          <w:sz w:val="32"/>
          <w:szCs w:val="32"/>
          <w:lang w:val="en-US" w:eastAsia="zh-CN"/>
        </w:rPr>
        <w:t>过</w:t>
      </w:r>
      <w:r>
        <w:rPr>
          <w:rFonts w:hint="eastAsia" w:ascii="Times New Roman" w:hAnsi="Times New Roman" w:eastAsia="仿宋_GB2312"/>
          <w:b w:val="0"/>
          <w:bCs w:val="0"/>
          <w:color w:val="auto"/>
          <w:sz w:val="32"/>
          <w:szCs w:val="32"/>
        </w:rPr>
        <w:t>授权项目擅自对外进行检定、测试的，责令其改正</w:t>
      </w:r>
      <w:r>
        <w:rPr>
          <w:rFonts w:hint="eastAsia" w:ascii="Times New Roman" w:hAnsi="Times New Roman" w:eastAsia="仿宋_GB2312"/>
          <w:color w:val="auto"/>
          <w:sz w:val="32"/>
          <w:szCs w:val="32"/>
        </w:rPr>
        <w:t>，停止开展超出授权范围的相关检定、测试活动</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（三）未经授权机关批准，擅自终止所承担的授权工作，给有关单位造成损失的，责令其赔偿损失。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未经有关人民政府计量行政部门授权，擅自对外进行检定、测试的，没收全部违法所得。给有关单位造成损失的，责令其赔偿损失。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使用计量器具违反计量法律、法规的，按以下规定处罚：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社会公用计量标准和部门、企业、事业单位各项最高计量标准，未按照规定申请检定的或超过检定周期而继续使用的，责令其停止使用，可并处五百元以下罚款；经检定不合格而继续使用的，责令其停止使用，可并处一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（二）属于强制检定的工作计量器具，未按照规定申请检定或超过检定周期而继续使用的，责令其停止使用，可并处五百元以下罚款；经检定不合格而继续使用的，责令其停止使用，可并处一千元以下罚款。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属于非强制检定的计量器具，未按照规定自行定期检定或者送其他有权对社会开展检定工作的计量检定机构定期检定的，责令其停止使用，可并处二百元以下罚款；经检定不合格而继续使用的，责令其停止使用，可并处五百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（四）在经销活动中，使用非法定计量单位计量器具的，没收该计量器具。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（五）使用不合格的计量器具给国家或消费者造成损失的，责令赔偿损失，没收计量器具和全部违法所得，可并处二千元以下罚款。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使用以欺骗消费者为目的的计量器具或者破坏计量器具准确度、伪造数据，给国家或消费者造成损失的，责令赔偿损失，没收计量器具和全部违法所得，可并处二千元以下罚款；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进口计量器具，以及外商（含外国制造商、经销商）或其代理人在中国销售计量器具，违反计量法律、法规的，按以下规定处罚：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未经省、自治区、直辖市人民政府计量行政部门批准，进口、销售国务院规定废除的非法定计量单位的计量器具或国务院禁止使用的其他计量器具的，责令其停止进口、销售，没收计量器具和全部违法所得，可并处相当其违法所得百分之十至百分之五十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进口、销售列入《中华人民共和国进口计量器具型式审查目录》内的计量器具，未经国务院计量行政部门型式批准的，封存计量器具，责令其补办型式批准手续，没收全部违法所得，可并处相当其进口额或销售额百分之三十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制造、修理计量器具，违反计量法律、法规的，按以下规定处罚：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未经批准制造国务院规定废除的非法定计量单位的计量器具和国务院禁止使用的其他计量器具的，责令其停止制造、销售，没收计量器具和全部违法所得，可并处相当其违法所得百分之十至百分之五十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val="en-US" w:eastAsia="zh-CN"/>
        </w:rPr>
        <w:t>二</w:t>
      </w:r>
      <w:r>
        <w:rPr>
          <w:rFonts w:hint="eastAsia" w:ascii="Times New Roman" w:hAnsi="Times New Roman" w:eastAsia="仿宋_GB2312"/>
          <w:b w:val="0"/>
          <w:bCs w:val="0"/>
          <w:color w:val="auto"/>
          <w:sz w:val="32"/>
          <w:szCs w:val="32"/>
        </w:rPr>
        <w:t>）制造、销售未经型式批准或样机试验合格的计量器具新产品的，责令其停止制造、销售，封存该种新产品，没收全部违法所得，可并处三千元以下罚款。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w:t>
      </w:r>
      <w:r>
        <w:rPr>
          <w:rFonts w:hint="eastAsia" w:ascii="Times New Roman" w:hAnsi="Times New Roman" w:eastAsia="仿宋_GB2312"/>
          <w:b w:val="0"/>
          <w:bCs w:val="0"/>
          <w:color w:val="auto"/>
          <w:sz w:val="32"/>
          <w:szCs w:val="32"/>
          <w:lang w:val="en-US" w:eastAsia="zh-CN"/>
        </w:rPr>
        <w:t>三</w:t>
      </w:r>
      <w:r>
        <w:rPr>
          <w:rFonts w:hint="eastAsia" w:ascii="Times New Roman" w:hAnsi="Times New Roman" w:eastAsia="仿宋_GB2312"/>
          <w:b w:val="0"/>
          <w:bCs w:val="0"/>
          <w:color w:val="auto"/>
          <w:sz w:val="32"/>
          <w:szCs w:val="32"/>
        </w:rPr>
        <w:t>）企业、事业单位制造、修理的计量器具未经出厂检定或经检定不合格而出厂的，责令其停止出厂，没收全部违法所得；情节严重的，可并处三千元以下罚款。个体工商户制造、修理计量器具未经检定或经检定不合格而销售或交付用户使用的，责令其停止制造、修理或者重修、重检，没收全部违法所得；情节严重的，可并处五百元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制造、修理、销售以欺骗消费者为目的的计量器具的，没收计量器具和全部违法所得，可并处二千元以下罚款；构成犯罪的，对个人或单位直接责任人员，依法追究刑事责任。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销售超过有效期的标准物质的，责令改正；逾期不改正的，处三万元以下罚款。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经营销售残次计量器具零配件的，使用残次计量器具零配件组装、修理计量器具的，责令其停止经营销售，没收残次计量器具零配件及组装的计量器具和全部违法所得，可并处二千元以下的罚款；情节严重的，吊销其营业执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CN"/>
        </w:rPr>
        <w:t>七</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伪造、盗用、倒卖检定印、证的，没收其非法检定印、证和全部违法所得，可并处二千元以下罚款；构成犯罪的，依法追究刑事责任。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十八</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计量监督管理人员违法失职，情节轻微的，给予行政处分，或</w:t>
      </w:r>
      <w:r>
        <w:rPr>
          <w:rFonts w:hint="eastAsia" w:ascii="Times New Roman" w:hAnsi="Times New Roman" w:eastAsia="仿宋_GB2312"/>
          <w:b w:val="0"/>
          <w:bCs w:val="0"/>
          <w:color w:val="auto"/>
          <w:sz w:val="32"/>
          <w:szCs w:val="32"/>
          <w:lang w:val="en-US" w:eastAsia="zh-CN"/>
        </w:rPr>
        <w:t>者</w:t>
      </w:r>
      <w:r>
        <w:rPr>
          <w:rFonts w:hint="eastAsia" w:ascii="Times New Roman" w:hAnsi="Times New Roman" w:eastAsia="仿宋_GB2312"/>
          <w:b w:val="0"/>
          <w:bCs w:val="0"/>
          <w:color w:val="auto"/>
          <w:sz w:val="32"/>
          <w:szCs w:val="32"/>
        </w:rPr>
        <w:t>由有关人民政府计量行政部门撤销其计量监督员职务；利用职权收受贿赂、徇私舞弊，构成犯罪的，依法追究刑事责任。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负责计量器具新产品定型鉴定、样机试验的单位，泄漏申请单位提供的样机和技术文件、资料秘密的，按国家有关规定，赔偿申请单位的损失，并给予直接责任人员行政处分；构成犯罪的，依法追究刑事责任。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计量检定人员有下列行为之一的，给予行政处分；构成犯罪的，依法追究刑事责任：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（一）违反检定规程进行计量检定的；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（二）使用未经考核合格的计量标准开展检定的；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（三）未取得计量检定证件进行计量检定的；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（四）伪造检定数据的。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CN"/>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计量检定人员出具错误数据，给送检一方造成损失的，由其所在的技术机构赔偿损失；情节轻微的，给予计量检定人员行政处分；构成犯罪的，依法追究其刑事责任。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CN"/>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执行强制检定的工作计量器具任务的机构无故拖延检定期限的，送检单位可免交检定费；给送检单位造成损失的，应赔偿损失；情节严重的，给予直接责任人员行政处分。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CN"/>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围攻、报复计量执法人员、检定人员，或以暴力威胁手段阻碍计量执法人员、检定人员执行公务的，提请公安机关或司法部门追究法律责任。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　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二十四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本细则下列用语的含义是：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（一）伪造数据是指单位或个人使用合格的计量器具，进行不诚实的测量，出具虚假数据或者定量包装商品实际量与标注量不符的违法行为。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（二）出版物是指公开或内部发行的，除古籍和文学书籍以外的图书、报纸、期刊，以及除文艺作品外的音像制品。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（三）非出版物是指公文、统计报表、商品包装物、产品铭牌、说明书、标签标价、票据收据等。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二十五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本细则由国家市场监督管理总局负责解释。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二十六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本细则自发布之日起施行。</w:t>
      </w:r>
    </w:p>
    <w:bookmarkEnd w:id="2"/>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EFF2FA7"/>
    <w:rsid w:val="7F17A0B7"/>
    <w:rsid w:val="7FCC2834"/>
    <w:rsid w:val="7FD7C2C1"/>
    <w:rsid w:val="A5DF7DB2"/>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3</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2022-10-14T15:46:18Z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