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16"/>
          <w:szCs w:val="16"/>
        </w:rPr>
        <w:sectPr>
          <w:headerReference r:id="rId7" w:type="first"/>
          <w:footerReference r:id="rId8" w:type="default"/>
          <w:footerReference r:id="rId9" w:type="first"/>
          <w:pgSz w:h="16834" w:w="11909"/>
          <w:pgMar w:bottom="1418" w:top="1418" w:left="1134" w:right="1134" w:header="720" w:footer="720"/>
          <w:pgNumType w:start="1"/>
          <w:cols w:equalWidth="0"/>
          <w:titlePg w:val="1"/>
        </w:sectPr>
      </w:pPr>
      <w:r w:rsidDel="00000000" w:rsidR="00000000" w:rsidRPr="00000000">
        <w:rPr>
          <w:sz w:val="48"/>
          <w:szCs w:val="48"/>
          <w:rtl w:val="0"/>
        </w:rPr>
        <w:t xml:space="preserve">A</w:t>
      </w:r>
      <w:r w:rsidDel="00000000" w:rsidR="00000000" w:rsidRPr="00000000">
        <w:rPr>
          <w:rFonts w:ascii="Times New Roman" w:cs="Times New Roman" w:eastAsia="Times New Roman" w:hAnsi="Times New Roman"/>
          <w:b w:val="0"/>
          <w:i w:val="0"/>
          <w:smallCaps w:val="0"/>
          <w:strike w:val="0"/>
          <w:color w:val="000000"/>
          <w:sz w:val="48"/>
          <w:szCs w:val="48"/>
          <w:u w:val="none"/>
          <w:vertAlign w:val="baseline"/>
          <w:rtl w:val="0"/>
        </w:rPr>
        <w:t xml:space="preserve">utomatsko konvertovanje pravnih </w:t>
      </w:r>
      <w:r w:rsidDel="00000000" w:rsidR="00000000" w:rsidRPr="00000000">
        <w:rPr>
          <w:sz w:val="48"/>
          <w:szCs w:val="48"/>
          <w:rtl w:val="0"/>
        </w:rPr>
        <w:t xml:space="preserve">propisa</w:t>
      </w:r>
      <w:r w:rsidDel="00000000" w:rsidR="00000000" w:rsidRPr="00000000">
        <w:rPr>
          <w:rFonts w:ascii="Times New Roman" w:cs="Times New Roman" w:eastAsia="Times New Roman" w:hAnsi="Times New Roman"/>
          <w:b w:val="0"/>
          <w:i w:val="0"/>
          <w:smallCaps w:val="0"/>
          <w:strike w:val="0"/>
          <w:color w:val="000000"/>
          <w:sz w:val="48"/>
          <w:szCs w:val="48"/>
          <w:u w:val="none"/>
          <w:vertAlign w:val="baseline"/>
          <w:rtl w:val="0"/>
        </w:rPr>
        <w:t xml:space="preserve"> u Akoma-Ntoso format</w:t>
      </w:r>
      <w:r w:rsidDel="00000000" w:rsidR="00000000" w:rsidRPr="00000000">
        <w:rPr>
          <w:rtl w:val="0"/>
        </w:rPr>
      </w:r>
    </w:p>
    <w:p w:rsidR="00000000" w:rsidDel="00000000" w:rsidP="00000000" w:rsidRDefault="00000000" w:rsidRPr="00000000" w14:paraId="00000002">
      <w:pPr>
        <w:spacing w:after="40" w:before="360" w:lineRule="auto"/>
        <w:rPr>
          <w:sz w:val="18"/>
          <w:szCs w:val="18"/>
        </w:rPr>
      </w:pPr>
      <w:r w:rsidDel="00000000" w:rsidR="00000000" w:rsidRPr="00000000">
        <w:rPr>
          <w:sz w:val="18"/>
          <w:szCs w:val="18"/>
          <w:rtl w:val="0"/>
        </w:rPr>
        <w:t xml:space="preserve"> </w:t>
      </w:r>
      <w:r w:rsidDel="00000000" w:rsidR="00000000" w:rsidRPr="00000000">
        <w:rPr>
          <w:rtl w:val="0"/>
        </w:rPr>
        <w:t xml:space="preserve">Andrija Cvejić </w:t>
        <w:br w:type="textWrapping"/>
        <w:t xml:space="preserve">Računarstvo i automatika</w:t>
        <w:br w:type="textWrapping"/>
        <w:t xml:space="preserve">Fakultet tehničkih nauka, Univerzitet u Novom Sadu</w:t>
      </w:r>
      <w:r w:rsidDel="00000000" w:rsidR="00000000" w:rsidRPr="00000000">
        <w:rPr>
          <w:sz w:val="18"/>
          <w:szCs w:val="18"/>
          <w:rtl w:val="0"/>
        </w:rPr>
        <w:br w:type="textWrapping"/>
      </w:r>
      <w:r w:rsidDel="00000000" w:rsidR="00000000" w:rsidRPr="00000000">
        <w:rPr>
          <w:rtl w:val="0"/>
        </w:rPr>
        <w:t xml:space="preserve">Novi Sad, Srbija</w:t>
        <w:br w:type="textWrapping"/>
        <w:t xml:space="preserve">andrijacvejic@uns.ac.rs</w:t>
      </w:r>
      <w:r w:rsidDel="00000000" w:rsidR="00000000" w:rsidRPr="00000000">
        <w:rPr>
          <w:rtl w:val="0"/>
        </w:rPr>
      </w:r>
    </w:p>
    <w:p w:rsidR="00000000" w:rsidDel="00000000" w:rsidP="00000000" w:rsidRDefault="00000000" w:rsidRPr="00000000" w14:paraId="00000003">
      <w:pPr>
        <w:spacing w:after="40" w:before="360" w:lineRule="auto"/>
        <w:rPr>
          <w:sz w:val="18"/>
          <w:szCs w:val="18"/>
        </w:rPr>
      </w:pPr>
      <w:r w:rsidDel="00000000" w:rsidR="00000000" w:rsidRPr="00000000">
        <w:rPr>
          <w:rtl w:val="0"/>
        </w:rPr>
        <w:t xml:space="preserve">Katarina-Glorija Grujić</w:t>
        <w:br w:type="textWrapping"/>
        <w:t xml:space="preserve">Računarstvo i automatika</w:t>
        <w:br w:type="textWrapping"/>
        <w:t xml:space="preserve">Fakultet tehničkih nauka, Univerzitet u Novom Sadu</w:t>
      </w:r>
      <w:r w:rsidDel="00000000" w:rsidR="00000000" w:rsidRPr="00000000">
        <w:rPr>
          <w:i w:val="1"/>
          <w:rtl w:val="0"/>
        </w:rPr>
        <w:br w:type="textWrapping"/>
      </w:r>
      <w:r w:rsidDel="00000000" w:rsidR="00000000" w:rsidRPr="00000000">
        <w:rPr>
          <w:rtl w:val="0"/>
        </w:rPr>
        <w:t xml:space="preserve">Novi Sad, Srbija</w:t>
        <w:br w:type="textWrapping"/>
        <w:t xml:space="preserve">katarina.glorija@uns.ac.rs</w:t>
      </w:r>
      <w:r w:rsidDel="00000000" w:rsidR="00000000" w:rsidRPr="00000000">
        <w:rPr>
          <w:rtl w:val="0"/>
        </w:rPr>
      </w:r>
    </w:p>
    <w:p w:rsidR="00000000" w:rsidDel="00000000" w:rsidP="00000000" w:rsidRDefault="00000000" w:rsidRPr="00000000" w14:paraId="00000004">
      <w:pPr>
        <w:spacing w:after="40" w:before="360" w:lineRule="auto"/>
        <w:rPr>
          <w:sz w:val="18"/>
          <w:szCs w:val="18"/>
        </w:rPr>
      </w:pPr>
      <w:r w:rsidDel="00000000" w:rsidR="00000000" w:rsidRPr="00000000">
        <w:rPr>
          <w:rtl w:val="0"/>
        </w:rPr>
      </w:r>
    </w:p>
    <w:p w:rsidR="00000000" w:rsidDel="00000000" w:rsidP="00000000" w:rsidRDefault="00000000" w:rsidRPr="00000000" w14:paraId="00000005">
      <w:pPr>
        <w:spacing w:after="40" w:before="360" w:lineRule="auto"/>
        <w:rPr>
          <w:sz w:val="22"/>
          <w:szCs w:val="22"/>
        </w:rPr>
        <w:sectPr>
          <w:type w:val="continuous"/>
          <w:pgSz w:h="16834" w:w="11909"/>
          <w:pgMar w:bottom="1440" w:top="1080" w:left="893" w:right="893" w:header="720" w:footer="720"/>
          <w:cols w:equalWidth="0" w:num="3">
            <w:col w:space="215.99999999999997" w:w="3229.16"/>
            <w:col w:space="215.99999999999997" w:w="3229.16"/>
            <w:col w:space="0" w:w="3229.16"/>
          </w:cols>
        </w:sectPr>
      </w:pPr>
      <w:r w:rsidDel="00000000" w:rsidR="00000000" w:rsidRPr="00000000">
        <w:rPr>
          <w:rtl w:val="0"/>
        </w:rPr>
        <w:t xml:space="preserve">Aleksandar Cvejić</w:t>
        <w:br w:type="textWrapping"/>
        <w:t xml:space="preserve">Računarstvo i automatika</w:t>
        <w:br w:type="textWrapping"/>
        <w:t xml:space="preserve">Fakultet tehničkih nauka, Univerzitet u Novom Sadu</w:t>
      </w:r>
      <w:r w:rsidDel="00000000" w:rsidR="00000000" w:rsidRPr="00000000">
        <w:rPr>
          <w:i w:val="1"/>
          <w:rtl w:val="0"/>
        </w:rPr>
        <w:br w:type="textWrapping"/>
      </w:r>
      <w:r w:rsidDel="00000000" w:rsidR="00000000" w:rsidRPr="00000000">
        <w:rPr>
          <w:rtl w:val="0"/>
        </w:rPr>
        <w:t xml:space="preserve">Novi Sad, Srbija</w:t>
        <w:br w:type="textWrapping"/>
        <w:t xml:space="preserve">aleksandarcvejic@uns.ac.rs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Abstrakt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—Akoma Ntoso je </w:t>
      </w:r>
      <w:r w:rsidDel="00000000" w:rsidR="00000000" w:rsidRPr="00000000">
        <w:rPr>
          <w:b w:val="1"/>
          <w:sz w:val="18"/>
          <w:szCs w:val="18"/>
          <w:rtl w:val="0"/>
        </w:rPr>
        <w:t xml:space="preserve">afrički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standard koji omogućuje opisivanje pravnih dokumenata.</w:t>
      </w:r>
      <w:r w:rsidDel="00000000" w:rsidR="00000000" w:rsidRPr="00000000">
        <w:rPr>
          <w:b w:val="1"/>
          <w:sz w:val="18"/>
          <w:szCs w:val="18"/>
          <w:rtl w:val="0"/>
        </w:rPr>
        <w:t xml:space="preserve"> Rad se bazira na transformaciji pisanog (eng. </w:t>
      </w:r>
      <w:r w:rsidDel="00000000" w:rsidR="00000000" w:rsidRPr="00000000">
        <w:rPr>
          <w:b w:val="1"/>
          <w:i w:val="1"/>
          <w:sz w:val="18"/>
          <w:szCs w:val="18"/>
          <w:rtl w:val="0"/>
        </w:rPr>
        <w:t xml:space="preserve">plain</w:t>
      </w:r>
      <w:r w:rsidDel="00000000" w:rsidR="00000000" w:rsidRPr="00000000">
        <w:rPr>
          <w:b w:val="1"/>
          <w:sz w:val="18"/>
          <w:szCs w:val="18"/>
          <w:rtl w:val="0"/>
        </w:rPr>
        <w:t xml:space="preserve">) teksta propisa Republike Srbije u </w:t>
      </w:r>
      <w:r w:rsidDel="00000000" w:rsidR="00000000" w:rsidRPr="00000000">
        <w:rPr>
          <w:b w:val="1"/>
          <w:i w:val="1"/>
          <w:sz w:val="18"/>
          <w:szCs w:val="18"/>
          <w:rtl w:val="0"/>
        </w:rPr>
        <w:t xml:space="preserve">XML</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Za validaciju se koristi podšema Akoma Ntoso verzija 3.0.</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Propisi mogu biti</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zakoni, odluke, pravilnici, </w:t>
      </w:r>
      <w:r w:rsidDel="00000000" w:rsidR="00000000" w:rsidRPr="00000000">
        <w:rPr>
          <w:b w:val="1"/>
          <w:sz w:val="18"/>
          <w:szCs w:val="18"/>
          <w:rtl w:val="0"/>
        </w:rPr>
        <w:t xml:space="preserve">uredbe i drugi oblici </w:t>
      </w:r>
      <w:r w:rsidDel="00000000" w:rsidR="00000000" w:rsidRPr="00000000">
        <w:rPr>
          <w:b w:val="1"/>
          <w:sz w:val="18"/>
          <w:szCs w:val="18"/>
          <w:rtl w:val="0"/>
        </w:rPr>
        <w:t xml:space="preserve">pravnog</w:t>
      </w:r>
      <w:r w:rsidDel="00000000" w:rsidR="00000000" w:rsidRPr="00000000">
        <w:rPr>
          <w:b w:val="1"/>
          <w:sz w:val="18"/>
          <w:szCs w:val="18"/>
          <w:rtl w:val="0"/>
        </w:rPr>
        <w:t xml:space="preserve"> propisa.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Proc</w:t>
      </w:r>
      <w:r w:rsidDel="00000000" w:rsidR="00000000" w:rsidRPr="00000000">
        <w:rPr>
          <w:b w:val="1"/>
          <w:sz w:val="18"/>
          <w:szCs w:val="18"/>
          <w:rtl w:val="0"/>
        </w:rPr>
        <w:t xml:space="preserve">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XML</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obele</w:t>
      </w:r>
      <w:r w:rsidDel="00000000" w:rsidR="00000000" w:rsidRPr="00000000">
        <w:rPr>
          <w:b w:val="1"/>
          <w:sz w:val="18"/>
          <w:szCs w:val="18"/>
          <w:rtl w:val="0"/>
        </w:rPr>
        <w:t xml:space="preserve">žavanja se sprovodi u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tri </w:t>
      </w:r>
      <w:r w:rsidDel="00000000" w:rsidR="00000000" w:rsidRPr="00000000">
        <w:rPr>
          <w:b w:val="1"/>
          <w:sz w:val="18"/>
          <w:szCs w:val="18"/>
          <w:rtl w:val="0"/>
        </w:rPr>
        <w:t xml:space="preserve">sloja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metapoda</w:t>
      </w:r>
      <w:r w:rsidDel="00000000" w:rsidR="00000000" w:rsidRPr="00000000">
        <w:rPr>
          <w:b w:val="1"/>
          <w:sz w:val="18"/>
          <w:szCs w:val="18"/>
          <w:rtl w:val="0"/>
        </w:rPr>
        <w:t xml:space="preserve">ci</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hijerarhijsko</w:t>
      </w: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strukturalni sloj i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tekstualno</w:t>
      </w:r>
      <w:r w:rsidDel="00000000" w:rsidR="00000000" w:rsidRPr="00000000">
        <w:rPr>
          <w:b w:val="1"/>
          <w:sz w:val="18"/>
          <w:szCs w:val="18"/>
          <w:rtl w:val="0"/>
        </w:rPr>
        <w:t xml:space="preserve">-sadržajni</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sloj.</w:t>
      </w:r>
      <w:r w:rsidDel="00000000" w:rsidR="00000000" w:rsidRPr="00000000">
        <w:rPr>
          <w:b w:val="1"/>
          <w:sz w:val="18"/>
          <w:szCs w:val="18"/>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Za </w:t>
      </w:r>
      <w:r w:rsidDel="00000000" w:rsidR="00000000" w:rsidRPr="00000000">
        <w:rPr>
          <w:b w:val="1"/>
          <w:sz w:val="18"/>
          <w:szCs w:val="18"/>
          <w:rtl w:val="0"/>
        </w:rPr>
        <w:t xml:space="preserve">pronalaženje bitnih delova u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dokument</w:t>
      </w:r>
      <w:r w:rsidDel="00000000" w:rsidR="00000000" w:rsidRPr="00000000">
        <w:rPr>
          <w:b w:val="1"/>
          <w:sz w:val="18"/>
          <w:szCs w:val="18"/>
          <w:rtl w:val="0"/>
        </w:rPr>
        <w:t xml:space="preserve">ima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sistem koristi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REGEX</w:t>
      </w:r>
      <w:r w:rsidDel="00000000" w:rsidR="00000000" w:rsidRPr="00000000">
        <w:rPr>
          <w:b w:val="1"/>
          <w:sz w:val="18"/>
          <w:szCs w:val="18"/>
          <w:rtl w:val="0"/>
        </w:rPr>
        <w:t xml:space="preserve"> </w:t>
      </w:r>
      <w:r w:rsidDel="00000000" w:rsidR="00000000" w:rsidRPr="00000000">
        <w:rPr>
          <w:b w:val="1"/>
          <w:sz w:val="18"/>
          <w:szCs w:val="18"/>
          <w:rtl w:val="0"/>
        </w:rPr>
        <w:t xml:space="preserve">šablone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Rezultat i</w:t>
      </w:r>
      <w:r w:rsidDel="00000000" w:rsidR="00000000" w:rsidRPr="00000000">
        <w:rPr>
          <w:b w:val="1"/>
          <w:sz w:val="18"/>
          <w:szCs w:val="18"/>
          <w:rtl w:val="0"/>
        </w:rPr>
        <w:t xml:space="preserve">zvršavanja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w:t>
      </w:r>
      <w:r w:rsidDel="00000000" w:rsidR="00000000" w:rsidRPr="00000000">
        <w:rPr>
          <w:b w:val="1"/>
          <w:sz w:val="18"/>
          <w:szCs w:val="18"/>
          <w:rtl w:val="0"/>
        </w:rPr>
        <w:t xml:space="preserve">rograma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ovog rada jeste </w:t>
      </w:r>
      <w:r w:rsidDel="00000000" w:rsidR="00000000" w:rsidRPr="00000000">
        <w:rPr>
          <w:b w:val="1"/>
          <w:sz w:val="18"/>
          <w:szCs w:val="18"/>
          <w:rtl w:val="0"/>
        </w:rPr>
        <w:t xml:space="preserve">validan </w:t>
      </w:r>
      <w:r w:rsidDel="00000000" w:rsidR="00000000" w:rsidRPr="00000000">
        <w:rPr>
          <w:b w:val="1"/>
          <w:i w:val="1"/>
          <w:sz w:val="18"/>
          <w:szCs w:val="18"/>
          <w:rtl w:val="0"/>
        </w:rPr>
        <w:t xml:space="preserve">XML</w:t>
      </w:r>
      <w:r w:rsidDel="00000000" w:rsidR="00000000" w:rsidRPr="00000000">
        <w:rPr>
          <w:b w:val="1"/>
          <w:sz w:val="18"/>
          <w:szCs w:val="18"/>
          <w:rtl w:val="0"/>
        </w:rPr>
        <w:t xml:space="preserve"> dokument pod 3.0 Akoma Ntoso šemom. Dokumenti dobijeni kao izlaz iz sistema su univerzalni i mogu biti korišćeni od strane bilo kog drugog sistema koji koristi ovaj standard. Na taj način dokumenti postaju mašinski čitljivi. Takođe, </w:t>
      </w:r>
      <w:r w:rsidDel="00000000" w:rsidR="00000000" w:rsidRPr="00000000">
        <w:rPr>
          <w:b w:val="1"/>
          <w:i w:val="1"/>
          <w:sz w:val="18"/>
          <w:szCs w:val="18"/>
          <w:rtl w:val="0"/>
        </w:rPr>
        <w:t xml:space="preserve">XML</w:t>
      </w:r>
      <w:r w:rsidDel="00000000" w:rsidR="00000000" w:rsidRPr="00000000">
        <w:rPr>
          <w:b w:val="1"/>
          <w:sz w:val="18"/>
          <w:szCs w:val="18"/>
          <w:rtl w:val="0"/>
        </w:rPr>
        <w:t xml:space="preserve"> dokumentima, koji su u formi Akoma Ntoso </w:t>
      </w:r>
      <w:r w:rsidDel="00000000" w:rsidR="00000000" w:rsidRPr="00000000">
        <w:rPr>
          <w:b w:val="1"/>
          <w:sz w:val="18"/>
          <w:szCs w:val="18"/>
          <w:rtl w:val="0"/>
        </w:rPr>
        <w:t xml:space="preserve">notacije</w:t>
      </w:r>
      <w:r w:rsidDel="00000000" w:rsidR="00000000" w:rsidRPr="00000000">
        <w:rPr>
          <w:b w:val="1"/>
          <w:sz w:val="18"/>
          <w:szCs w:val="18"/>
          <w:rtl w:val="0"/>
        </w:rPr>
        <w:t xml:space="preserve">, lakše se upravlja u bilo kom koraku </w:t>
      </w:r>
      <w:r w:rsidDel="00000000" w:rsidR="00000000" w:rsidRPr="00000000">
        <w:rPr>
          <w:b w:val="1"/>
          <w:sz w:val="18"/>
          <w:szCs w:val="18"/>
          <w:rtl w:val="0"/>
        </w:rPr>
        <w:t xml:space="preserve">zakonodavnog ili</w:t>
      </w:r>
      <w:r w:rsidDel="00000000" w:rsidR="00000000" w:rsidRPr="00000000">
        <w:rPr>
          <w:b w:val="1"/>
          <w:sz w:val="18"/>
          <w:szCs w:val="18"/>
          <w:rtl w:val="0"/>
        </w:rPr>
        <w:t xml:space="preserve"> sudskog životnog ciklusa.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Ključne reči — </w:t>
      </w:r>
      <w:r w:rsidDel="00000000" w:rsidR="00000000" w:rsidRPr="00000000">
        <w:rPr>
          <w:b w:val="1"/>
          <w:sz w:val="18"/>
          <w:szCs w:val="18"/>
          <w:rtl w:val="0"/>
        </w:rPr>
        <w:t xml:space="preserve">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koma </w:t>
      </w:r>
      <w:r w:rsidDel="00000000" w:rsidR="00000000" w:rsidRPr="00000000">
        <w:rPr>
          <w:b w:val="1"/>
          <w:sz w:val="18"/>
          <w:szCs w:val="18"/>
          <w:rtl w:val="0"/>
        </w:rPr>
        <w:t xml:space="preserv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toso;</w:t>
      </w:r>
      <w:r w:rsidDel="00000000" w:rsidR="00000000" w:rsidRPr="00000000">
        <w:rPr>
          <w:b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REGEX</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XML</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NER</w:t>
      </w:r>
      <w:r w:rsidDel="00000000" w:rsidR="00000000" w:rsidRPr="00000000">
        <w:rPr>
          <w:b w:val="1"/>
          <w:sz w:val="18"/>
          <w:szCs w:val="18"/>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propisi</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t</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f</w:t>
      </w:r>
      <w:r w:rsidDel="00000000" w:rsidR="00000000" w:rsidRPr="00000000">
        <w:rPr>
          <w:b w:val="1"/>
          <w:i w:val="1"/>
          <w:sz w:val="18"/>
          <w:szCs w:val="18"/>
          <w:rtl w:val="0"/>
        </w:rPr>
        <w:t xml:space="preser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idf;</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crf</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 zakon;</w:t>
      </w:r>
      <w:r w:rsidDel="00000000" w:rsidR="00000000" w:rsidRPr="00000000">
        <w:rPr>
          <w:rtl w:val="0"/>
        </w:rPr>
      </w:r>
    </w:p>
    <w:p w:rsidR="00000000" w:rsidDel="00000000" w:rsidP="00000000" w:rsidRDefault="00000000" w:rsidRPr="00000000" w14:paraId="00000008">
      <w:pPr>
        <w:pStyle w:val="Heading1"/>
        <w:numPr>
          <w:ilvl w:val="0"/>
          <w:numId w:val="1"/>
        </w:numPr>
        <w:tabs>
          <w:tab w:val="left" w:pos="216"/>
        </w:tabs>
        <w:ind w:left="0" w:firstLine="216"/>
        <w:rPr>
          <w:vertAlign w:val="baseline"/>
        </w:rPr>
      </w:pPr>
      <w:r w:rsidDel="00000000" w:rsidR="00000000" w:rsidRPr="00000000">
        <w:rPr>
          <w:smallCaps w:val="1"/>
          <w:vertAlign w:val="baseline"/>
          <w:rtl w:val="0"/>
        </w:rPr>
        <w:t xml:space="preserve">Uvod</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Akoma Ntoso</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eng.</w:t>
      </w:r>
      <w:r w:rsidDel="00000000" w:rsidR="00000000" w:rsidRPr="00000000">
        <w:rPr>
          <w:rtl w:val="0"/>
        </w:rPr>
        <w:t xml:space="preserve"> </w:t>
      </w:r>
      <w:r w:rsidDel="00000000" w:rsidR="00000000" w:rsidRPr="00000000">
        <w:rPr>
          <w:i w:val="1"/>
          <w:rtl w:val="0"/>
        </w:rPr>
        <w:t xml:space="preserve">Architecture for Knowledge-Oriented Management of African Normative Texts using Open Standards and Ontologies</w:t>
      </w:r>
      <w:r w:rsidDel="00000000" w:rsidR="00000000" w:rsidRPr="00000000">
        <w:rPr>
          <w:rtl w:val="0"/>
        </w:rPr>
        <w:t xml:space="preserv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w:t>
      </w:r>
      <w:r w:rsidDel="00000000" w:rsidR="00000000" w:rsidRPr="00000000">
        <w:rPr>
          <w:rtl w:val="0"/>
        </w:rPr>
        <w:t xml:space="preserve">standard za obeležavanje pravnih propisa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razvijen uz podršku Ujedinjenih Nacija</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(UN/DESA), sa ciljem</w:t>
      </w:r>
      <w:r w:rsidDel="00000000" w:rsidR="00000000" w:rsidRPr="00000000">
        <w:rPr>
          <w:rtl w:val="0"/>
        </w:rPr>
        <w:t xml:space="preserve"> kreiranja standardnog načina za razmenu dokumenata između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informacionih sistema Afri</w:t>
      </w:r>
      <w:r w:rsidDel="00000000" w:rsidR="00000000" w:rsidRPr="00000000">
        <w:rPr>
          <w:rtl w:val="0"/>
        </w:rPr>
        <w:t xml:space="preserve">ke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w:t>
      </w:r>
      <w:r w:rsidDel="00000000" w:rsidR="00000000" w:rsidRPr="00000000">
        <w:rPr>
          <w:rtl w:val="0"/>
        </w:rPr>
        <w:t xml:space="preserve">đutim, danas upotreba standarda se proširila i na države drugih kontinenata kao što su Azija, Amerika i Evropa. Njegova široka upotreba je zahvalna time što dokumenti u Akoma Ntoso standardu su napravljeni od više </w:t>
      </w:r>
      <w:r w:rsidDel="00000000" w:rsidR="00000000" w:rsidRPr="00000000">
        <w:rPr>
          <w:rtl w:val="0"/>
        </w:rPr>
        <w:t xml:space="preserve">odvojenih</w:t>
      </w:r>
      <w:r w:rsidDel="00000000" w:rsidR="00000000" w:rsidRPr="00000000">
        <w:rPr>
          <w:rtl w:val="0"/>
        </w:rPr>
        <w:t xml:space="preserve"> slojeva, kao što su metapodaci, strukturalni(hijerarhijski) i tekstualni. Najbitnija karakteristika standarda je očuvanje originalnog teksta u tekstualnom sloju, gde se tekst rasporedi u određenu </w:t>
      </w:r>
      <w:r w:rsidDel="00000000" w:rsidR="00000000" w:rsidRPr="00000000">
        <w:rPr>
          <w:rtl w:val="0"/>
        </w:rPr>
        <w:t xml:space="preserve">hijerarhijsku</w:t>
      </w:r>
      <w:r w:rsidDel="00000000" w:rsidR="00000000" w:rsidRPr="00000000">
        <w:rPr>
          <w:rtl w:val="0"/>
        </w:rPr>
        <w:t xml:space="preserve"> struktura elemenata (eng. </w:t>
      </w:r>
      <w:r w:rsidDel="00000000" w:rsidR="00000000" w:rsidRPr="00000000">
        <w:rPr>
          <w:i w:val="1"/>
          <w:rtl w:val="0"/>
        </w:rPr>
        <w:t xml:space="preserve">tags</w:t>
      </w:r>
      <w:r w:rsidDel="00000000" w:rsidR="00000000" w:rsidRPr="00000000">
        <w:rPr>
          <w:rtl w:val="0"/>
        </w:rPr>
        <w:t xml:space="preserve">). Sloj metapodataka sadrži dodatne informacije o dokumentu, koje su  </w:t>
      </w:r>
      <w:r w:rsidDel="00000000" w:rsidR="00000000" w:rsidRPr="00000000">
        <w:rPr>
          <w:rtl w:val="0"/>
        </w:rPr>
        <w:t xml:space="preserve">namanjene</w:t>
      </w:r>
      <w:r w:rsidDel="00000000" w:rsidR="00000000" w:rsidRPr="00000000">
        <w:rPr>
          <w:rtl w:val="0"/>
        </w:rPr>
        <w:t xml:space="preserve"> za semantičko </w:t>
      </w:r>
      <w:r w:rsidDel="00000000" w:rsidR="00000000" w:rsidRPr="00000000">
        <w:rPr>
          <w:rtl w:val="0"/>
        </w:rPr>
        <w:t xml:space="preserve">obagaćenje</w:t>
      </w:r>
      <w:r w:rsidDel="00000000" w:rsidR="00000000" w:rsidRPr="00000000">
        <w:rPr>
          <w:rtl w:val="0"/>
        </w:rPr>
        <w:t xml:space="preserve"> </w:t>
      </w:r>
      <w:r w:rsidDel="00000000" w:rsidR="00000000" w:rsidRPr="00000000">
        <w:rPr>
          <w:rtl w:val="0"/>
        </w:rPr>
        <w:t xml:space="preserve">informacija</w:t>
      </w:r>
      <w:r w:rsidDel="00000000" w:rsidR="00000000" w:rsidRPr="00000000">
        <w:rPr>
          <w:rtl w:val="0"/>
        </w:rPr>
        <w:t xml:space="preserve"> u dokumentu za mašine, gde se uljučuju reference ka elementima </w:t>
      </w:r>
      <w:r w:rsidDel="00000000" w:rsidR="00000000" w:rsidRPr="00000000">
        <w:rPr>
          <w:rtl w:val="0"/>
        </w:rPr>
        <w:t xml:space="preserve">ontologija</w:t>
      </w:r>
      <w:r w:rsidDel="00000000" w:rsidR="00000000" w:rsidRPr="00000000">
        <w:rPr>
          <w:rtl w:val="0"/>
        </w:rPr>
        <w:t xml:space="preserve">. Sloj metapodataka je nivo u kojem se čuvaju imenovani entiteti u elementu references Takođe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Akoma Ntoso </w:t>
      </w:r>
      <w:r w:rsidDel="00000000" w:rsidR="00000000" w:rsidRPr="00000000">
        <w:rPr>
          <w:rtl w:val="0"/>
        </w:rPr>
        <w:t xml:space="preserve">je prikladan standard za čuvanje podataka kao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podataka dokumenata u </w:t>
      </w:r>
      <w:r w:rsidDel="00000000" w:rsidR="00000000" w:rsidRPr="00000000">
        <w:rPr>
          <w:rtl w:val="0"/>
        </w:rPr>
        <w:t xml:space="preserve">sistemima. To se postiže pomoću </w:t>
      </w:r>
      <w:r w:rsidDel="00000000" w:rsidR="00000000" w:rsidRPr="00000000">
        <w:rPr>
          <w:i w:val="1"/>
          <w:rtl w:val="0"/>
        </w:rPr>
        <w:t xml:space="preserve">XML (eng. eXtensible Markup Language)</w:t>
      </w:r>
      <w:r w:rsidDel="00000000" w:rsidR="00000000" w:rsidRPr="00000000">
        <w:rPr>
          <w:rtl w:val="0"/>
        </w:rPr>
        <w:t xml:space="preserve"> šeme koja se može koristiti prilikom kreiranja, modifikacija i komunikacije informacionih sistema za pravne procese. Primer takvih sistema su informacioni sistemi vlade, skupštine, pokrajina i drugi. </w:t>
      </w:r>
      <w:r w:rsidDel="00000000" w:rsidR="00000000" w:rsidRPr="00000000">
        <w:rPr>
          <w:rtl w:val="0"/>
        </w:rPr>
        <w:t xml:space="preserve">Rešenje u radu je inspirisano radom kolege [2].</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202"/>
        <w:jc w:val="both"/>
        <w:rPr/>
      </w:pPr>
      <w:r w:rsidDel="00000000" w:rsidR="00000000" w:rsidRPr="00000000">
        <w:rPr>
          <w:rtl w:val="0"/>
        </w:rPr>
        <w:t xml:space="preserve">Pravni propisi su preuzeti sa Pravno-informacionog sistema Republike Srbije [3] koji su većinom formalni, odnosno poštuju “Jedinstvena metodološka pravila za izradu propisa Republike Srbije” [4]. Među </w:t>
      </w:r>
      <w:r w:rsidDel="00000000" w:rsidR="00000000" w:rsidRPr="00000000">
        <w:rPr>
          <w:rtl w:val="0"/>
        </w:rPr>
        <w:t xml:space="preserve">objavljenim</w:t>
      </w:r>
      <w:r w:rsidDel="00000000" w:rsidR="00000000" w:rsidRPr="00000000">
        <w:rPr>
          <w:rtl w:val="0"/>
        </w:rPr>
        <w:t xml:space="preserve"> propisima, veliki broj njih su u </w:t>
      </w:r>
      <w:r w:rsidDel="00000000" w:rsidR="00000000" w:rsidRPr="00000000">
        <w:rPr>
          <w:rtl w:val="0"/>
        </w:rPr>
        <w:t xml:space="preserve">tekstualnom</w:t>
      </w:r>
      <w:r w:rsidDel="00000000" w:rsidR="00000000" w:rsidRPr="00000000">
        <w:rPr>
          <w:rtl w:val="0"/>
        </w:rPr>
        <w:t xml:space="preserve"> ili </w:t>
      </w:r>
      <w:r w:rsidDel="00000000" w:rsidR="00000000" w:rsidRPr="00000000">
        <w:rPr>
          <w:i w:val="1"/>
          <w:rtl w:val="0"/>
        </w:rPr>
        <w:t xml:space="preserve">HTML</w:t>
      </w:r>
      <w:r w:rsidDel="00000000" w:rsidR="00000000" w:rsidRPr="00000000">
        <w:rPr>
          <w:rtl w:val="0"/>
        </w:rPr>
        <w:t xml:space="preserve"> formatu. Zbog toga, s</w:t>
      </w:r>
      <w:r w:rsidDel="00000000" w:rsidR="00000000" w:rsidRPr="00000000">
        <w:rPr>
          <w:rtl w:val="0"/>
        </w:rPr>
        <w:t xml:space="preserve">istem je namenjen kao pomoćno sredstvo za već </w:t>
      </w:r>
      <w:r w:rsidDel="00000000" w:rsidR="00000000" w:rsidRPr="00000000">
        <w:rPr>
          <w:rtl w:val="0"/>
        </w:rPr>
        <w:t xml:space="preserve">napisan</w:t>
      </w:r>
      <w:r w:rsidDel="00000000" w:rsidR="00000000" w:rsidRPr="00000000">
        <w:rPr>
          <w:rtl w:val="0"/>
        </w:rPr>
        <w:t xml:space="preserve">e pravne propise da se obeleže u Akoma Ntoso 3.0 notaciji.</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20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Prilikom</w:t>
      </w:r>
      <w:r w:rsidDel="00000000" w:rsidR="00000000" w:rsidRPr="00000000">
        <w:rPr>
          <w:rtl w:val="0"/>
        </w:rPr>
        <w:t xml:space="preserve"> transformacije u Akoma Ntoso standard obeležavanja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potrebno je izdvojiti elemente pravnih </w:t>
      </w:r>
      <w:r w:rsidDel="00000000" w:rsidR="00000000" w:rsidRPr="00000000">
        <w:rPr>
          <w:rtl w:val="0"/>
        </w:rPr>
        <w:t xml:space="preserve">propisa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Republike Srbije koji su</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ekvivalentn</w:t>
      </w:r>
      <w:r w:rsidDel="00000000" w:rsidR="00000000" w:rsidRPr="00000000">
        <w:rPr>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elementima </w:t>
      </w:r>
      <w:r w:rsidDel="00000000" w:rsidR="00000000" w:rsidRPr="00000000">
        <w:rPr>
          <w:rtl w:val="0"/>
        </w:rPr>
        <w:t xml:space="preserve">u</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w:t>
      </w:r>
      <w:r w:rsidDel="00000000" w:rsidR="00000000" w:rsidRPr="00000000">
        <w:rPr>
          <w:rtl w:val="0"/>
        </w:rPr>
        <w:t xml:space="preserve">kaciji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Akoma Ntoso 3.0 ver</w:t>
      </w:r>
      <w:r w:rsidDel="00000000" w:rsidR="00000000" w:rsidRPr="00000000">
        <w:rPr>
          <w:rtl w:val="0"/>
        </w:rPr>
        <w:t xml:space="preserve">zija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XML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šeme.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202"/>
        <w:jc w:val="both"/>
        <w:rPr/>
      </w:pPr>
      <w:r w:rsidDel="00000000" w:rsidR="00000000" w:rsidRPr="00000000">
        <w:rPr>
          <w:rtl w:val="0"/>
        </w:rPr>
        <w:t xml:space="preserve">Struktura rada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ogranizovana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 sledeći način</w:t>
      </w:r>
      <w:r w:rsidDel="00000000" w:rsidR="00000000" w:rsidRPr="00000000">
        <w:rPr>
          <w:rtl w:val="0"/>
        </w:rPr>
        <w:t xml:space="preserve">: 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ekcij</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II </w:t>
      </w:r>
      <w:r w:rsidDel="00000000" w:rsidR="00000000" w:rsidRPr="00000000">
        <w:rPr>
          <w:rtl w:val="0"/>
        </w:rPr>
        <w:t xml:space="preserve">opisuje postupak odabira i prilagođavanje </w:t>
      </w:r>
      <w:r w:rsidDel="00000000" w:rsidR="00000000" w:rsidRPr="00000000">
        <w:rPr>
          <w:i w:val="1"/>
          <w:rtl w:val="0"/>
        </w:rPr>
        <w:t xml:space="preserve">XML</w:t>
      </w:r>
      <w:r w:rsidDel="00000000" w:rsidR="00000000" w:rsidRPr="00000000">
        <w:rPr>
          <w:rtl w:val="0"/>
        </w:rPr>
        <w:t xml:space="preserve"> elemenata iz Akoma Ntoso šeme. 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ekcij</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III </w:t>
      </w:r>
      <w:r w:rsidDel="00000000" w:rsidR="00000000" w:rsidRPr="00000000">
        <w:rPr>
          <w:rtl w:val="0"/>
        </w:rPr>
        <w:t xml:space="preserve">opisuje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proces  prikupljanj</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prečišćavanj</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podataka, </w:t>
      </w:r>
      <w:r w:rsidDel="00000000" w:rsidR="00000000" w:rsidRPr="00000000">
        <w:rPr>
          <w:rtl w:val="0"/>
        </w:rPr>
        <w:t xml:space="preserve">koji zatim predstavlja ulaz u ostatak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w:t>
      </w:r>
      <w:r w:rsidDel="00000000" w:rsidR="00000000" w:rsidRPr="00000000">
        <w:rPr>
          <w:rtl w:val="0"/>
        </w:rPr>
        <w:t xml:space="preserve">Sekcija IV objašnjava postupak prepoznavanja metapodataka i način predstavljanja pomoću Akoma Ntoso šeme. </w:t>
      </w:r>
      <w:r w:rsidDel="00000000" w:rsidR="00000000" w:rsidRPr="00000000">
        <w:rPr>
          <w:rtl w:val="0"/>
        </w:rPr>
        <w:t xml:space="preserve">Sekcija V se bavi </w:t>
      </w:r>
      <w:r w:rsidDel="00000000" w:rsidR="00000000" w:rsidRPr="00000000">
        <w:rPr>
          <w:rtl w:val="0"/>
        </w:rPr>
        <w:t xml:space="preserve">preslikavanjem</w:t>
      </w:r>
      <w:r w:rsidDel="00000000" w:rsidR="00000000" w:rsidRPr="00000000">
        <w:rPr>
          <w:rtl w:val="0"/>
        </w:rPr>
        <w:t xml:space="preserve"> </w:t>
      </w:r>
      <w:r w:rsidDel="00000000" w:rsidR="00000000" w:rsidRPr="00000000">
        <w:rPr>
          <w:rtl w:val="0"/>
        </w:rPr>
        <w:t xml:space="preserve">hijerarhije</w:t>
      </w:r>
      <w:r w:rsidDel="00000000" w:rsidR="00000000" w:rsidRPr="00000000">
        <w:rPr>
          <w:rtl w:val="0"/>
        </w:rPr>
        <w:t xml:space="preserve"> propisa u  </w:t>
      </w:r>
      <w:r w:rsidDel="00000000" w:rsidR="00000000" w:rsidRPr="00000000">
        <w:rPr>
          <w:rtl w:val="0"/>
        </w:rPr>
        <w:t xml:space="preserve">hijerarhijsku</w:t>
      </w:r>
      <w:r w:rsidDel="00000000" w:rsidR="00000000" w:rsidRPr="00000000">
        <w:rPr>
          <w:rtl w:val="0"/>
        </w:rPr>
        <w:t xml:space="preserve"> </w:t>
      </w:r>
      <w:r w:rsidDel="00000000" w:rsidR="00000000" w:rsidRPr="00000000">
        <w:rPr>
          <w:rtl w:val="0"/>
        </w:rPr>
        <w:t xml:space="preserve">strukturu</w:t>
      </w:r>
      <w:r w:rsidDel="00000000" w:rsidR="00000000" w:rsidRPr="00000000">
        <w:rPr>
          <w:rtl w:val="0"/>
        </w:rPr>
        <w:t xml:space="preserve"> Akoma Ntoso.</w:t>
      </w:r>
      <w:r w:rsidDel="00000000" w:rsidR="00000000" w:rsidRPr="00000000">
        <w:rPr>
          <w:rtl w:val="0"/>
        </w:rPr>
        <w:t xml:space="preserve"> U sekciji VI predstavljen je tekstualni sloj i opisan postupak prepoznavanja i formiranja referenci. U sekcija VII izvršena je analiza dobijenih rezultata sistema. Sekcija VIII predstavlja zaključak ovog rada i iznosu moguće pravce daljeg istraživnja.</w:t>
      </w:r>
      <w:r w:rsidDel="00000000" w:rsidR="00000000" w:rsidRPr="00000000">
        <w:rPr>
          <w:rtl w:val="0"/>
        </w:rPr>
      </w:r>
    </w:p>
    <w:p w:rsidR="00000000" w:rsidDel="00000000" w:rsidP="00000000" w:rsidRDefault="00000000" w:rsidRPr="00000000" w14:paraId="0000000D">
      <w:pPr>
        <w:pStyle w:val="Heading1"/>
        <w:numPr>
          <w:ilvl w:val="0"/>
          <w:numId w:val="1"/>
        </w:numPr>
        <w:tabs>
          <w:tab w:val="left" w:pos="216"/>
        </w:tabs>
        <w:rPr/>
      </w:pPr>
      <w:bookmarkStart w:colFirst="0" w:colLast="0" w:name="_heading=h.i8k7q5u9ppol" w:id="0"/>
      <w:bookmarkEnd w:id="0"/>
      <w:r w:rsidDel="00000000" w:rsidR="00000000" w:rsidRPr="00000000">
        <w:rPr>
          <w:rtl w:val="0"/>
        </w:rPr>
        <w:t xml:space="preserve">Prilagođvanje Akoma Ntoso šeme za srpske propise</w:t>
      </w:r>
    </w:p>
    <w:p w:rsidR="00000000" w:rsidDel="00000000" w:rsidP="00000000" w:rsidRDefault="00000000" w:rsidRPr="00000000" w14:paraId="0000000E">
      <w:pPr>
        <w:spacing w:after="50" w:line="221" w:lineRule="auto"/>
        <w:ind w:firstLine="202"/>
        <w:jc w:val="both"/>
        <w:rPr/>
      </w:pPr>
      <w:r w:rsidDel="00000000" w:rsidR="00000000" w:rsidRPr="00000000">
        <w:rPr>
          <w:rtl w:val="0"/>
        </w:rPr>
        <w:t xml:space="preserve">Za poštovanje podšeme Akoma Ntoso 3.0 </w:t>
      </w:r>
      <w:r w:rsidDel="00000000" w:rsidR="00000000" w:rsidRPr="00000000">
        <w:rPr>
          <w:rtl w:val="0"/>
        </w:rPr>
        <w:t xml:space="preserve">standarda</w:t>
      </w:r>
      <w:r w:rsidDel="00000000" w:rsidR="00000000" w:rsidRPr="00000000">
        <w:rPr>
          <w:rtl w:val="0"/>
        </w:rPr>
        <w:t xml:space="preserve"> [1], koja je prilagođena </w:t>
      </w:r>
      <w:r w:rsidDel="00000000" w:rsidR="00000000" w:rsidRPr="00000000">
        <w:rPr>
          <w:rtl w:val="0"/>
        </w:rPr>
        <w:t xml:space="preserve">restrikcijom</w:t>
      </w:r>
      <w:r w:rsidDel="00000000" w:rsidR="00000000" w:rsidRPr="00000000">
        <w:rPr>
          <w:rtl w:val="0"/>
        </w:rPr>
        <w:t xml:space="preserve"> za srpske </w:t>
      </w:r>
      <w:r w:rsidDel="00000000" w:rsidR="00000000" w:rsidRPr="00000000">
        <w:rPr>
          <w:rtl w:val="0"/>
        </w:rPr>
        <w:t xml:space="preserve">zakone</w:t>
      </w:r>
      <w:r w:rsidDel="00000000" w:rsidR="00000000" w:rsidRPr="00000000">
        <w:rPr>
          <w:rtl w:val="0"/>
        </w:rPr>
        <w:t xml:space="preserve">, neophodno je ispoštovati dve stvari. Prvo, potrebno je izabrati </w:t>
      </w:r>
      <w:r w:rsidDel="00000000" w:rsidR="00000000" w:rsidRPr="00000000">
        <w:rPr>
          <w:rtl w:val="0"/>
        </w:rPr>
        <w:t xml:space="preserve">hijerarhijske</w:t>
      </w:r>
      <w:r w:rsidDel="00000000" w:rsidR="00000000" w:rsidRPr="00000000">
        <w:rPr>
          <w:rtl w:val="0"/>
        </w:rPr>
        <w:t xml:space="preserve"> elemente iz </w:t>
      </w:r>
      <w:r w:rsidDel="00000000" w:rsidR="00000000" w:rsidRPr="00000000">
        <w:rPr>
          <w:rtl w:val="0"/>
        </w:rPr>
        <w:t xml:space="preserve">standarda</w:t>
      </w:r>
      <w:r w:rsidDel="00000000" w:rsidR="00000000" w:rsidRPr="00000000">
        <w:rPr>
          <w:rtl w:val="0"/>
        </w:rPr>
        <w:t xml:space="preserve"> koji se </w:t>
      </w:r>
      <w:r w:rsidDel="00000000" w:rsidR="00000000" w:rsidRPr="00000000">
        <w:rPr>
          <w:rtl w:val="0"/>
        </w:rPr>
        <w:t xml:space="preserve">preslikavaju</w:t>
      </w:r>
      <w:r w:rsidDel="00000000" w:rsidR="00000000" w:rsidRPr="00000000">
        <w:rPr>
          <w:rtl w:val="0"/>
        </w:rPr>
        <w:t xml:space="preserve"> na </w:t>
      </w:r>
      <w:r w:rsidDel="00000000" w:rsidR="00000000" w:rsidRPr="00000000">
        <w:rPr>
          <w:rtl w:val="0"/>
        </w:rPr>
        <w:t xml:space="preserve">struktur</w:t>
      </w:r>
      <w:r w:rsidDel="00000000" w:rsidR="00000000" w:rsidRPr="00000000">
        <w:rPr>
          <w:rtl w:val="0"/>
        </w:rPr>
        <w:t xml:space="preserve">u srpskih propisa.  Drugo, potrebno je poštovati </w:t>
      </w:r>
      <w:r w:rsidDel="00000000" w:rsidR="00000000" w:rsidRPr="00000000">
        <w:rPr>
          <w:rtl w:val="0"/>
        </w:rPr>
        <w:t xml:space="preserve">restrikcij</w:t>
      </w:r>
      <w:r w:rsidDel="00000000" w:rsidR="00000000" w:rsidRPr="00000000">
        <w:rPr>
          <w:rtl w:val="0"/>
        </w:rPr>
        <w:t xml:space="preserve">e prilagođene podšeme.</w:t>
      </w:r>
    </w:p>
    <w:p w:rsidR="00000000" w:rsidDel="00000000" w:rsidP="00000000" w:rsidRDefault="00000000" w:rsidRPr="00000000" w14:paraId="0000000F">
      <w:pPr>
        <w:pStyle w:val="Heading2"/>
        <w:numPr>
          <w:ilvl w:val="1"/>
          <w:numId w:val="1"/>
        </w:numPr>
        <w:rPr/>
      </w:pPr>
      <w:bookmarkStart w:colFirst="0" w:colLast="0" w:name="_heading=h.mhnizxcw7lq6" w:id="1"/>
      <w:bookmarkEnd w:id="1"/>
      <w:r w:rsidDel="00000000" w:rsidR="00000000" w:rsidRPr="00000000">
        <w:rPr>
          <w:rtl w:val="0"/>
        </w:rPr>
        <w:t xml:space="preserve">Izabrani hijerarhijski </w:t>
      </w:r>
      <w:r w:rsidDel="00000000" w:rsidR="00000000" w:rsidRPr="00000000">
        <w:rPr>
          <w:rtl w:val="0"/>
        </w:rPr>
        <w:t xml:space="preserve">elemenenti</w:t>
      </w:r>
      <w:r w:rsidDel="00000000" w:rsidR="00000000" w:rsidRPr="00000000">
        <w:rPr>
          <w:rtl w:val="0"/>
        </w:rPr>
        <w:t xml:space="preserve"> iz skupa dozvoljenih</w:t>
      </w:r>
    </w:p>
    <w:p w:rsidR="00000000" w:rsidDel="00000000" w:rsidP="00000000" w:rsidRDefault="00000000" w:rsidRPr="00000000" w14:paraId="00000010">
      <w:pPr>
        <w:spacing w:after="50" w:line="221" w:lineRule="auto"/>
        <w:ind w:firstLine="202"/>
        <w:jc w:val="both"/>
        <w:rPr>
          <w:shd w:fill="ead1dc" w:val="clear"/>
        </w:rPr>
      </w:pPr>
      <w:r w:rsidDel="00000000" w:rsidR="00000000" w:rsidRPr="00000000">
        <w:rPr>
          <w:rtl w:val="0"/>
        </w:rPr>
        <w:t xml:space="preserve">U</w:t>
      </w:r>
      <w:r w:rsidDel="00000000" w:rsidR="00000000" w:rsidRPr="00000000">
        <w:rPr>
          <w:rtl w:val="0"/>
        </w:rPr>
        <w:t xml:space="preserve"> tabeli 1 je predloženo rešenje </w:t>
      </w:r>
      <w:r w:rsidDel="00000000" w:rsidR="00000000" w:rsidRPr="00000000">
        <w:rPr>
          <w:rtl w:val="0"/>
        </w:rPr>
        <w:t xml:space="preserve">preslikavanja</w:t>
      </w:r>
      <w:r w:rsidDel="00000000" w:rsidR="00000000" w:rsidRPr="00000000">
        <w:rPr>
          <w:rtl w:val="0"/>
        </w:rPr>
        <w:t xml:space="preserve"> elemenata, koji odgovaraju </w:t>
      </w:r>
      <w:r w:rsidDel="00000000" w:rsidR="00000000" w:rsidRPr="00000000">
        <w:rPr>
          <w:rtl w:val="0"/>
        </w:rPr>
        <w:t xml:space="preserve">hijerarhiji</w:t>
      </w:r>
      <w:r w:rsidDel="00000000" w:rsidR="00000000" w:rsidRPr="00000000">
        <w:rPr>
          <w:rtl w:val="0"/>
        </w:rPr>
        <w:t xml:space="preserve"> </w:t>
      </w:r>
      <w:r w:rsidDel="00000000" w:rsidR="00000000" w:rsidRPr="00000000">
        <w:rPr>
          <w:rtl w:val="0"/>
        </w:rPr>
        <w:t xml:space="preserve">srpskih</w:t>
      </w:r>
      <w:r w:rsidDel="00000000" w:rsidR="00000000" w:rsidRPr="00000000">
        <w:rPr>
          <w:rtl w:val="0"/>
        </w:rPr>
        <w:t xml:space="preserve"> </w:t>
      </w:r>
      <w:r w:rsidDel="00000000" w:rsidR="00000000" w:rsidRPr="00000000">
        <w:rPr>
          <w:rtl w:val="0"/>
        </w:rPr>
        <w:t xml:space="preserve">pravnih</w:t>
      </w:r>
      <w:r w:rsidDel="00000000" w:rsidR="00000000" w:rsidRPr="00000000">
        <w:rPr>
          <w:rtl w:val="0"/>
        </w:rPr>
        <w:t xml:space="preserve"> akata na Akoma Ntoso elemente. Zvezdica (*) kod podtačke stavljena je zbog izuzetka jer podtačka nije dobila imenovano obeležje već proširiv element </w:t>
      </w:r>
      <w:r w:rsidDel="00000000" w:rsidR="00000000" w:rsidRPr="00000000">
        <w:rPr>
          <w:i w:val="1"/>
          <w:rtl w:val="0"/>
        </w:rPr>
        <w:t xml:space="preserve">hcontainer</w:t>
      </w:r>
      <w:r w:rsidDel="00000000" w:rsidR="00000000" w:rsidRPr="00000000">
        <w:rPr>
          <w:rtl w:val="0"/>
        </w:rPr>
        <w:t xml:space="preserve">. Da bi se označila podtačka, neophodno je dodati obavezan atribut </w:t>
      </w:r>
      <w:r w:rsidDel="00000000" w:rsidR="00000000" w:rsidRPr="00000000">
        <w:rPr>
          <w:i w:val="1"/>
          <w:rtl w:val="0"/>
        </w:rPr>
        <w:t xml:space="preserve">name</w:t>
      </w:r>
      <w:r w:rsidDel="00000000" w:rsidR="00000000" w:rsidRPr="00000000">
        <w:rPr>
          <w:rtl w:val="0"/>
        </w:rPr>
        <w:t xml:space="preserve"> sa </w:t>
      </w:r>
      <w:r w:rsidDel="00000000" w:rsidR="00000000" w:rsidRPr="00000000">
        <w:rPr>
          <w:rtl w:val="0"/>
        </w:rPr>
        <w:t xml:space="preserve">izabranom</w:t>
      </w:r>
      <w:r w:rsidDel="00000000" w:rsidR="00000000" w:rsidRPr="00000000">
        <w:rPr>
          <w:rtl w:val="0"/>
        </w:rPr>
        <w:t xml:space="preserve"> vrednosti </w:t>
      </w:r>
      <w:r w:rsidDel="00000000" w:rsidR="00000000" w:rsidRPr="00000000">
        <w:rPr>
          <w:i w:val="1"/>
          <w:rtl w:val="0"/>
        </w:rPr>
        <w:t xml:space="preserve">subpoint</w:t>
      </w:r>
      <w:r w:rsidDel="00000000" w:rsidR="00000000" w:rsidRPr="00000000">
        <w:rPr>
          <w:rtl w:val="0"/>
        </w:rPr>
        <w:t xml:space="preserve">.</w:t>
      </w:r>
      <w:r w:rsidDel="00000000" w:rsidR="00000000" w:rsidRPr="00000000">
        <w:rPr>
          <w:shd w:fill="ead1dc" w:val="clear"/>
          <w:rtl w:val="0"/>
        </w:rPr>
        <w:t xml:space="preserve">  </w:t>
      </w:r>
    </w:p>
    <w:p w:rsidR="00000000" w:rsidDel="00000000" w:rsidP="00000000" w:rsidRDefault="00000000" w:rsidRPr="00000000" w14:paraId="00000011">
      <w:pPr>
        <w:spacing w:after="50" w:line="221" w:lineRule="auto"/>
        <w:ind w:left="720" w:firstLine="202.00000000000003"/>
        <w:jc w:val="both"/>
        <w:rPr>
          <w:smallCaps w:val="1"/>
        </w:rPr>
      </w:pPr>
      <w:r w:rsidDel="00000000" w:rsidR="00000000" w:rsidRPr="00000000">
        <w:rPr>
          <w:smallCaps w:val="1"/>
          <w:rtl w:val="0"/>
        </w:rPr>
        <w:t xml:space="preserve">Tabela I. Hijerarhijski elementi</w:t>
      </w:r>
    </w:p>
    <w:tbl>
      <w:tblPr>
        <w:tblStyle w:val="Table1"/>
        <w:tblW w:w="465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580"/>
        <w:tblGridChange w:id="0">
          <w:tblGrid>
            <w:gridCol w:w="2070"/>
            <w:gridCol w:w="2580"/>
          </w:tblGrid>
        </w:tblGridChange>
      </w:tblGrid>
      <w:tr>
        <w:trPr>
          <w:trHeight w:val="480"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1"/>
                <w:sz w:val="16"/>
                <w:szCs w:val="16"/>
              </w:rPr>
            </w:pPr>
            <w:r w:rsidDel="00000000" w:rsidR="00000000" w:rsidRPr="00000000">
              <w:rPr>
                <w:b w:val="1"/>
                <w:smallCaps w:val="1"/>
                <w:sz w:val="16"/>
                <w:szCs w:val="16"/>
                <w:rtl w:val="0"/>
              </w:rPr>
              <w:t xml:space="preserve">Naziv </w:t>
            </w:r>
            <w:r w:rsidDel="00000000" w:rsidR="00000000" w:rsidRPr="00000000">
              <w:rPr>
                <w:b w:val="1"/>
                <w:smallCaps w:val="1"/>
                <w:sz w:val="16"/>
                <w:szCs w:val="16"/>
                <w:rtl w:val="0"/>
              </w:rPr>
              <w:t xml:space="preserve">hijerarhije</w:t>
            </w:r>
            <w:r w:rsidDel="00000000" w:rsidR="00000000" w:rsidRPr="00000000">
              <w:rPr>
                <w:b w:val="1"/>
                <w:smallCaps w:val="1"/>
                <w:sz w:val="16"/>
                <w:szCs w:val="16"/>
                <w:rtl w:val="0"/>
              </w:rPr>
              <w:t xml:space="preserve"> u </w:t>
            </w:r>
            <w:r w:rsidDel="00000000" w:rsidR="00000000" w:rsidRPr="00000000">
              <w:rPr>
                <w:b w:val="1"/>
                <w:smallCaps w:val="1"/>
                <w:sz w:val="16"/>
                <w:szCs w:val="16"/>
                <w:rtl w:val="0"/>
              </w:rPr>
              <w:t xml:space="preserve">propisu</w:t>
            </w:r>
            <w:r w:rsidDel="00000000" w:rsidR="00000000" w:rsidRPr="00000000">
              <w:rPr>
                <w:rtl w:val="0"/>
              </w:rPr>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1"/>
                <w:sz w:val="16"/>
                <w:szCs w:val="16"/>
              </w:rPr>
            </w:pPr>
            <w:r w:rsidDel="00000000" w:rsidR="00000000" w:rsidRPr="00000000">
              <w:rPr>
                <w:b w:val="1"/>
                <w:smallCaps w:val="1"/>
                <w:sz w:val="16"/>
                <w:szCs w:val="16"/>
                <w:rtl w:val="0"/>
              </w:rPr>
              <w:t xml:space="preserve">Naziv elemenat u Akoma Ntoso standardu</w:t>
            </w:r>
          </w:p>
        </w:tc>
      </w:tr>
      <w:tr>
        <w:trPr>
          <w:trHeight w:val="255"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16"/>
                <w:szCs w:val="16"/>
              </w:rPr>
            </w:pPr>
            <w:r w:rsidDel="00000000" w:rsidR="00000000" w:rsidRPr="00000000">
              <w:rPr>
                <w:smallCaps w:val="1"/>
                <w:sz w:val="16"/>
                <w:szCs w:val="16"/>
                <w:rtl w:val="0"/>
              </w:rPr>
              <w:t xml:space="preserve">Deo</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1"/>
                <w:sz w:val="16"/>
                <w:szCs w:val="16"/>
              </w:rPr>
            </w:pPr>
            <w:r w:rsidDel="00000000" w:rsidR="00000000" w:rsidRPr="00000000">
              <w:rPr>
                <w:i w:val="1"/>
                <w:smallCaps w:val="1"/>
                <w:sz w:val="16"/>
                <w:szCs w:val="16"/>
                <w:rtl w:val="0"/>
              </w:rPr>
              <w:t xml:space="preserve">Part</w:t>
            </w:r>
          </w:p>
        </w:tc>
      </w:tr>
      <w:tr>
        <w:trPr>
          <w:trHeight w:val="255"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16"/>
                <w:szCs w:val="16"/>
              </w:rPr>
            </w:pPr>
            <w:r w:rsidDel="00000000" w:rsidR="00000000" w:rsidRPr="00000000">
              <w:rPr>
                <w:smallCaps w:val="1"/>
                <w:sz w:val="16"/>
                <w:szCs w:val="16"/>
                <w:rtl w:val="0"/>
              </w:rPr>
              <w:t xml:space="preserve">Glava</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1"/>
                <w:sz w:val="16"/>
                <w:szCs w:val="16"/>
              </w:rPr>
            </w:pPr>
            <w:r w:rsidDel="00000000" w:rsidR="00000000" w:rsidRPr="00000000">
              <w:rPr>
                <w:i w:val="1"/>
                <w:smallCaps w:val="1"/>
                <w:sz w:val="16"/>
                <w:szCs w:val="16"/>
                <w:rtl w:val="0"/>
              </w:rPr>
              <w:t xml:space="preserve">Chapter</w:t>
            </w:r>
          </w:p>
        </w:tc>
      </w:tr>
      <w:tr>
        <w:trPr>
          <w:trHeight w:val="240"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16"/>
                <w:szCs w:val="16"/>
              </w:rPr>
            </w:pPr>
            <w:r w:rsidDel="00000000" w:rsidR="00000000" w:rsidRPr="00000000">
              <w:rPr>
                <w:smallCaps w:val="1"/>
                <w:sz w:val="16"/>
                <w:szCs w:val="16"/>
                <w:rtl w:val="0"/>
              </w:rPr>
              <w:t xml:space="preserve">Odeljak</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1"/>
                <w:sz w:val="16"/>
                <w:szCs w:val="16"/>
              </w:rPr>
            </w:pPr>
            <w:r w:rsidDel="00000000" w:rsidR="00000000" w:rsidRPr="00000000">
              <w:rPr>
                <w:i w:val="1"/>
                <w:smallCaps w:val="1"/>
                <w:sz w:val="16"/>
                <w:szCs w:val="16"/>
                <w:rtl w:val="0"/>
              </w:rPr>
              <w:t xml:space="preserve">Section</w:t>
            </w:r>
          </w:p>
        </w:tc>
      </w:tr>
      <w:tr>
        <w:trPr>
          <w:trHeight w:val="270"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16"/>
                <w:szCs w:val="16"/>
              </w:rPr>
            </w:pPr>
            <w:r w:rsidDel="00000000" w:rsidR="00000000" w:rsidRPr="00000000">
              <w:rPr>
                <w:smallCaps w:val="1"/>
                <w:sz w:val="16"/>
                <w:szCs w:val="16"/>
                <w:rtl w:val="0"/>
              </w:rPr>
              <w:t xml:space="preserve">Pododeljak</w:t>
            </w:r>
            <w:r w:rsidDel="00000000" w:rsidR="00000000" w:rsidRPr="00000000">
              <w:rPr>
                <w:rtl w:val="0"/>
              </w:rPr>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1"/>
                <w:sz w:val="16"/>
                <w:szCs w:val="16"/>
              </w:rPr>
            </w:pPr>
            <w:r w:rsidDel="00000000" w:rsidR="00000000" w:rsidRPr="00000000">
              <w:rPr>
                <w:i w:val="1"/>
                <w:smallCaps w:val="1"/>
                <w:sz w:val="16"/>
                <w:szCs w:val="16"/>
                <w:rtl w:val="0"/>
              </w:rPr>
              <w:t xml:space="preserve">Subsection</w:t>
            </w:r>
          </w:p>
        </w:tc>
      </w:tr>
      <w:tr>
        <w:trPr>
          <w:trHeight w:val="255"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16"/>
                <w:szCs w:val="16"/>
              </w:rPr>
            </w:pPr>
            <w:r w:rsidDel="00000000" w:rsidR="00000000" w:rsidRPr="00000000">
              <w:rPr>
                <w:smallCaps w:val="1"/>
                <w:sz w:val="16"/>
                <w:szCs w:val="16"/>
                <w:rtl w:val="0"/>
              </w:rPr>
              <w:t xml:space="preserve">Član</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1"/>
                <w:sz w:val="16"/>
                <w:szCs w:val="16"/>
              </w:rPr>
            </w:pPr>
            <w:r w:rsidDel="00000000" w:rsidR="00000000" w:rsidRPr="00000000">
              <w:rPr>
                <w:i w:val="1"/>
                <w:smallCaps w:val="1"/>
                <w:sz w:val="16"/>
                <w:szCs w:val="16"/>
                <w:rtl w:val="0"/>
              </w:rPr>
              <w:t xml:space="preserve">Article</w:t>
            </w:r>
          </w:p>
        </w:tc>
      </w:tr>
      <w:tr>
        <w:trPr>
          <w:trHeight w:val="255"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16"/>
                <w:szCs w:val="16"/>
              </w:rPr>
            </w:pPr>
            <w:r w:rsidDel="00000000" w:rsidR="00000000" w:rsidRPr="00000000">
              <w:rPr>
                <w:smallCaps w:val="1"/>
                <w:sz w:val="16"/>
                <w:szCs w:val="16"/>
                <w:rtl w:val="0"/>
              </w:rPr>
              <w:t xml:space="preserve">Stav</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1"/>
                <w:sz w:val="16"/>
                <w:szCs w:val="16"/>
              </w:rPr>
            </w:pPr>
            <w:r w:rsidDel="00000000" w:rsidR="00000000" w:rsidRPr="00000000">
              <w:rPr>
                <w:i w:val="1"/>
                <w:smallCaps w:val="1"/>
                <w:sz w:val="16"/>
                <w:szCs w:val="16"/>
                <w:rtl w:val="0"/>
              </w:rPr>
              <w:t xml:space="preserve">Paragraph</w:t>
            </w:r>
          </w:p>
        </w:tc>
      </w:tr>
      <w:tr>
        <w:trPr>
          <w:trHeight w:val="255"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16"/>
                <w:szCs w:val="16"/>
              </w:rPr>
            </w:pPr>
            <w:r w:rsidDel="00000000" w:rsidR="00000000" w:rsidRPr="00000000">
              <w:rPr>
                <w:smallCaps w:val="1"/>
                <w:sz w:val="16"/>
                <w:szCs w:val="16"/>
                <w:rtl w:val="0"/>
              </w:rPr>
              <w:t xml:space="preserve">Tačka</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1"/>
                <w:sz w:val="16"/>
                <w:szCs w:val="16"/>
              </w:rPr>
            </w:pPr>
            <w:r w:rsidDel="00000000" w:rsidR="00000000" w:rsidRPr="00000000">
              <w:rPr>
                <w:i w:val="1"/>
                <w:smallCaps w:val="1"/>
                <w:sz w:val="16"/>
                <w:szCs w:val="16"/>
                <w:rtl w:val="0"/>
              </w:rPr>
              <w:t xml:space="preserve">Point</w:t>
            </w:r>
          </w:p>
        </w:tc>
      </w:tr>
      <w:tr>
        <w:trPr>
          <w:trHeight w:val="255"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16"/>
                <w:szCs w:val="16"/>
              </w:rPr>
            </w:pPr>
            <w:r w:rsidDel="00000000" w:rsidR="00000000" w:rsidRPr="00000000">
              <w:rPr>
                <w:smallCaps w:val="1"/>
                <w:sz w:val="16"/>
                <w:szCs w:val="16"/>
                <w:rtl w:val="0"/>
              </w:rPr>
              <w:t xml:space="preserve">Podtačka</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16"/>
                <w:szCs w:val="16"/>
              </w:rPr>
            </w:pPr>
            <w:r w:rsidDel="00000000" w:rsidR="00000000" w:rsidRPr="00000000">
              <w:rPr>
                <w:i w:val="1"/>
                <w:smallCaps w:val="1"/>
                <w:sz w:val="16"/>
                <w:szCs w:val="16"/>
                <w:rtl w:val="0"/>
              </w:rPr>
              <w:t xml:space="preserve">Hcontainer</w:t>
            </w:r>
            <w:r w:rsidDel="00000000" w:rsidR="00000000" w:rsidRPr="00000000">
              <w:rPr>
                <w:smallCaps w:val="1"/>
                <w:sz w:val="16"/>
                <w:szCs w:val="16"/>
                <w:rtl w:val="0"/>
              </w:rPr>
              <w:t xml:space="preserve">*</w:t>
            </w:r>
          </w:p>
        </w:tc>
      </w:tr>
      <w:tr>
        <w:trPr>
          <w:trHeight w:val="285"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sz w:val="16"/>
                <w:szCs w:val="16"/>
              </w:rPr>
            </w:pPr>
            <w:r w:rsidDel="00000000" w:rsidR="00000000" w:rsidRPr="00000000">
              <w:rPr>
                <w:smallCaps w:val="1"/>
                <w:sz w:val="16"/>
                <w:szCs w:val="16"/>
                <w:rtl w:val="0"/>
              </w:rPr>
              <w:t xml:space="preserve">Alinea</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1"/>
                <w:sz w:val="16"/>
                <w:szCs w:val="16"/>
              </w:rPr>
            </w:pPr>
            <w:r w:rsidDel="00000000" w:rsidR="00000000" w:rsidRPr="00000000">
              <w:rPr>
                <w:i w:val="1"/>
                <w:smallCaps w:val="1"/>
                <w:sz w:val="16"/>
                <w:szCs w:val="16"/>
                <w:rtl w:val="0"/>
              </w:rPr>
              <w:t xml:space="preserve">Alinea</w:t>
            </w:r>
          </w:p>
        </w:tc>
      </w:tr>
    </w:tbl>
    <w:p w:rsidR="00000000" w:rsidDel="00000000" w:rsidP="00000000" w:rsidRDefault="00000000" w:rsidRPr="00000000" w14:paraId="00000026">
      <w:pPr>
        <w:pStyle w:val="Heading2"/>
        <w:ind w:left="0" w:firstLine="0"/>
        <w:rPr/>
      </w:pPr>
      <w:bookmarkStart w:colFirst="0" w:colLast="0" w:name="_heading=h.c10hnzoc6ilt" w:id="2"/>
      <w:bookmarkEnd w:id="2"/>
      <w:r w:rsidDel="00000000" w:rsidR="00000000" w:rsidRPr="00000000">
        <w:rPr>
          <w:rtl w:val="0"/>
        </w:rPr>
      </w:r>
    </w:p>
    <w:p w:rsidR="00000000" w:rsidDel="00000000" w:rsidP="00000000" w:rsidRDefault="00000000" w:rsidRPr="00000000" w14:paraId="00000027">
      <w:pPr>
        <w:pStyle w:val="Heading2"/>
        <w:numPr>
          <w:ilvl w:val="1"/>
          <w:numId w:val="1"/>
        </w:numPr>
        <w:rPr/>
      </w:pPr>
      <w:bookmarkStart w:colFirst="0" w:colLast="0" w:name="_heading=h.iaggvpxiahmc" w:id="3"/>
      <w:bookmarkEnd w:id="3"/>
      <w:r w:rsidDel="00000000" w:rsidR="00000000" w:rsidRPr="00000000">
        <w:rPr>
          <w:rtl w:val="0"/>
        </w:rPr>
        <w:t xml:space="preserve">Restrikcije podšeme nad Akoma Ntoso 3.0</w:t>
      </w:r>
      <w:r w:rsidDel="00000000" w:rsidR="00000000" w:rsidRPr="00000000">
        <w:rPr>
          <w:rtl w:val="0"/>
        </w:rPr>
      </w:r>
    </w:p>
    <w:p w:rsidR="00000000" w:rsidDel="00000000" w:rsidP="00000000" w:rsidRDefault="00000000" w:rsidRPr="00000000" w14:paraId="00000028">
      <w:pPr>
        <w:tabs>
          <w:tab w:val="left" w:pos="216"/>
        </w:tabs>
        <w:ind w:firstLine="180"/>
        <w:jc w:val="both"/>
        <w:rPr/>
      </w:pPr>
      <w:r w:rsidDel="00000000" w:rsidR="00000000" w:rsidRPr="00000000">
        <w:rPr>
          <w:rtl w:val="0"/>
        </w:rPr>
        <w:t xml:space="preserve">Ideja realizacije proširivanja šeme je zasnovana nad jednim od predloga od strane </w:t>
      </w:r>
      <w:r w:rsidDel="00000000" w:rsidR="00000000" w:rsidRPr="00000000">
        <w:rPr>
          <w:i w:val="1"/>
          <w:rtl w:val="0"/>
        </w:rPr>
        <w:t xml:space="preserve">OASIS </w:t>
      </w:r>
      <w:r w:rsidDel="00000000" w:rsidR="00000000" w:rsidRPr="00000000">
        <w:rPr>
          <w:rtl w:val="0"/>
        </w:rPr>
        <w:t xml:space="preserve">grupe. Usvojen predlog se odnosi na korišćenje </w:t>
      </w:r>
      <w:r w:rsidDel="00000000" w:rsidR="00000000" w:rsidRPr="00000000">
        <w:rPr>
          <w:rtl w:val="0"/>
        </w:rPr>
        <w:t xml:space="preserve">generatora</w:t>
      </w:r>
      <w:r w:rsidDel="00000000" w:rsidR="00000000" w:rsidRPr="00000000">
        <w:rPr>
          <w:rtl w:val="0"/>
        </w:rPr>
        <w:t xml:space="preserve"> </w:t>
      </w:r>
      <w:r w:rsidDel="00000000" w:rsidR="00000000" w:rsidRPr="00000000">
        <w:rPr>
          <w:rtl w:val="0"/>
        </w:rPr>
        <w:t xml:space="preserve">modula</w:t>
      </w:r>
      <w:r w:rsidDel="00000000" w:rsidR="00000000" w:rsidRPr="00000000">
        <w:rPr>
          <w:rtl w:val="0"/>
        </w:rPr>
        <w:t xml:space="preserve"> šeme Akoma Ntoso. Postoji veliki izbor takvih generatora na internetu [5], oni pružaju lakše ažuriranje verzija i manju mogućnost kolizije sa originalnom šemom. Izabran generator pruža izbacivanje nekorišćenih modula propisa kao što su debate, osude i drugi. Generator dozvoljava uvođenje restrikcija koje su uvedene za poštovanje hijerarhije izabranih elemenata za sprske propise i takođe dozvoljenih podelemenata u njima. Za restrikcije je korišćen element iz </w:t>
      </w:r>
      <w:r w:rsidDel="00000000" w:rsidR="00000000" w:rsidRPr="00000000">
        <w:rPr>
          <w:i w:val="1"/>
          <w:rtl w:val="0"/>
        </w:rPr>
        <w:t xml:space="preserve">XML</w:t>
      </w:r>
      <w:r w:rsidDel="00000000" w:rsidR="00000000" w:rsidRPr="00000000">
        <w:rPr>
          <w:rtl w:val="0"/>
        </w:rPr>
        <w:t xml:space="preserve"> šema verzije 1.1 zvani </w:t>
      </w:r>
      <w:r w:rsidDel="00000000" w:rsidR="00000000" w:rsidRPr="00000000">
        <w:rPr>
          <w:i w:val="1"/>
          <w:rtl w:val="0"/>
        </w:rPr>
        <w:t xml:space="preserve">assert </w:t>
      </w:r>
      <w:r w:rsidDel="00000000" w:rsidR="00000000" w:rsidRPr="00000000">
        <w:rPr>
          <w:rtl w:val="0"/>
        </w:rPr>
        <w:t xml:space="preserve">sa atributom</w:t>
      </w:r>
      <w:r w:rsidDel="00000000" w:rsidR="00000000" w:rsidRPr="00000000">
        <w:rPr>
          <w:i w:val="1"/>
          <w:rtl w:val="0"/>
        </w:rPr>
        <w:t xml:space="preserve"> test, </w:t>
      </w:r>
      <w:r w:rsidDel="00000000" w:rsidR="00000000" w:rsidRPr="00000000">
        <w:rPr>
          <w:rtl w:val="0"/>
        </w:rPr>
        <w:t xml:space="preserve">gde je vrednost atributa</w:t>
      </w:r>
      <w:r w:rsidDel="00000000" w:rsidR="00000000" w:rsidRPr="00000000">
        <w:rPr>
          <w:i w:val="1"/>
          <w:rtl w:val="0"/>
        </w:rPr>
        <w:t xml:space="preserve"> test xpath </w:t>
      </w:r>
      <w:r w:rsidDel="00000000" w:rsidR="00000000" w:rsidRPr="00000000">
        <w:rPr>
          <w:rtl w:val="0"/>
        </w:rPr>
        <w:t xml:space="preserve">izraz </w:t>
      </w:r>
      <w:r w:rsidDel="00000000" w:rsidR="00000000" w:rsidRPr="00000000">
        <w:rPr>
          <w:i w:val="1"/>
          <w:rtl w:val="0"/>
        </w:rPr>
        <w:t xml:space="preserve">“every $x in (*) satisfies $x/name() = (‘elements’,’elements’)”. </w:t>
      </w:r>
      <w:r w:rsidDel="00000000" w:rsidR="00000000" w:rsidRPr="00000000">
        <w:rPr>
          <w:rtl w:val="0"/>
        </w:rPr>
        <w:t xml:space="preserve">Svi elementi imaju mogućnost da sadrže neki od dozvoljenih podelemenata kao što su </w:t>
      </w:r>
      <w:r w:rsidDel="00000000" w:rsidR="00000000" w:rsidRPr="00000000">
        <w:rPr>
          <w:i w:val="1"/>
          <w:rtl w:val="0"/>
        </w:rPr>
        <w:t xml:space="preserve">num</w:t>
      </w:r>
      <w:r w:rsidDel="00000000" w:rsidR="00000000" w:rsidRPr="00000000">
        <w:rPr>
          <w:rtl w:val="0"/>
        </w:rPr>
        <w:t xml:space="preserve">, </w:t>
      </w:r>
      <w:r w:rsidDel="00000000" w:rsidR="00000000" w:rsidRPr="00000000">
        <w:rPr>
          <w:i w:val="1"/>
          <w:rtl w:val="0"/>
        </w:rPr>
        <w:t xml:space="preserve">heading</w:t>
      </w:r>
      <w:r w:rsidDel="00000000" w:rsidR="00000000" w:rsidRPr="00000000">
        <w:rPr>
          <w:rtl w:val="0"/>
        </w:rPr>
        <w:t xml:space="preserve">, </w:t>
      </w:r>
      <w:r w:rsidDel="00000000" w:rsidR="00000000" w:rsidRPr="00000000">
        <w:rPr>
          <w:i w:val="1"/>
          <w:rtl w:val="0"/>
        </w:rPr>
        <w:t xml:space="preserve">subheading</w:t>
      </w:r>
      <w:r w:rsidDel="00000000" w:rsidR="00000000" w:rsidRPr="00000000">
        <w:rPr>
          <w:rtl w:val="0"/>
        </w:rPr>
        <w:t xml:space="preserve">, </w:t>
      </w:r>
      <w:r w:rsidDel="00000000" w:rsidR="00000000" w:rsidRPr="00000000">
        <w:rPr>
          <w:i w:val="1"/>
          <w:rtl w:val="0"/>
        </w:rPr>
        <w:t xml:space="preserve">content</w:t>
      </w:r>
      <w:r w:rsidDel="00000000" w:rsidR="00000000" w:rsidRPr="00000000">
        <w:rPr>
          <w:rtl w:val="0"/>
        </w:rPr>
        <w:t xml:space="preserve">. U tabeli 2 su prikazani dodatni dozvoljeni izuzeci restrikcije mogućih podelemenata u elementu, odnosno vrednost </w:t>
      </w:r>
      <w:r w:rsidDel="00000000" w:rsidR="00000000" w:rsidRPr="00000000">
        <w:rPr>
          <w:i w:val="1"/>
          <w:rtl w:val="0"/>
        </w:rPr>
        <w:t xml:space="preserve">elements</w:t>
      </w:r>
      <w:r w:rsidDel="00000000" w:rsidR="00000000" w:rsidRPr="00000000">
        <w:rPr>
          <w:rtl w:val="0"/>
        </w:rPr>
        <w:t xml:space="preserve"> u prethodnoj formuli</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9">
      <w:pPr>
        <w:spacing w:after="120" w:before="240" w:line="216" w:lineRule="auto"/>
        <w:rPr>
          <w:highlight w:val="yellow"/>
        </w:rPr>
      </w:pPr>
      <w:r w:rsidDel="00000000" w:rsidR="00000000" w:rsidRPr="00000000">
        <w:rPr>
          <w:smallCaps w:val="1"/>
          <w:rtl w:val="0"/>
        </w:rPr>
        <w:t xml:space="preserve">Tabela II. Restrikcije nad Podelementima</w:t>
      </w:r>
      <w:r w:rsidDel="00000000" w:rsidR="00000000" w:rsidRPr="00000000">
        <w:rPr>
          <w:rtl w:val="0"/>
        </w:rPr>
      </w:r>
    </w:p>
    <w:tbl>
      <w:tblPr>
        <w:tblStyle w:val="Table2"/>
        <w:tblW w:w="46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090"/>
        <w:tblGridChange w:id="0">
          <w:tblGrid>
            <w:gridCol w:w="1575"/>
            <w:gridCol w:w="3090"/>
          </w:tblGrid>
        </w:tblGridChange>
      </w:tblGrid>
      <w:tr>
        <w:trPr>
          <w:trHeight w:val="420"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Naziv elementa</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Dodatni dozvoljeni podelementi (deca)</w:t>
            </w:r>
          </w:p>
        </w:tc>
      </w:tr>
      <w:tr>
        <w:trPr>
          <w:trHeight w:val="315"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Part</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chapter </w:t>
            </w:r>
          </w:p>
        </w:tc>
      </w:tr>
      <w:tr>
        <w:trPr>
          <w:trHeight w:val="330"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Chapter</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section, article, intro</w:t>
            </w:r>
          </w:p>
        </w:tc>
      </w:tr>
      <w:tr>
        <w:trPr>
          <w:trHeight w:val="330"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Section</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subsection, article</w:t>
            </w:r>
          </w:p>
        </w:tc>
      </w:tr>
      <w:tr>
        <w:trPr>
          <w:trHeight w:val="330"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Subsection</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article</w:t>
            </w:r>
          </w:p>
        </w:tc>
      </w:tr>
      <w:tr>
        <w:trPr>
          <w:trHeight w:val="315"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Article</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paragraph, intro</w:t>
            </w:r>
          </w:p>
        </w:tc>
      </w:tr>
      <w:tr>
        <w:trPr>
          <w:trHeight w:val="300"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Paragraph</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point, alinea, intro</w:t>
            </w:r>
          </w:p>
        </w:tc>
      </w:tr>
      <w:tr>
        <w:trPr>
          <w:trHeight w:val="285"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Point</w:t>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hcontainer</w:t>
            </w:r>
            <w:r w:rsidDel="00000000" w:rsidR="00000000" w:rsidRPr="00000000">
              <w:rPr>
                <w:i w:val="1"/>
                <w:sz w:val="16"/>
                <w:szCs w:val="16"/>
                <w:rtl w:val="0"/>
              </w:rPr>
              <w:t xml:space="preserve">, intro</w:t>
            </w:r>
          </w:p>
        </w:tc>
      </w:tr>
      <w:tr>
        <w:trPr>
          <w:trHeight w:val="315"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Hcontainer</w:t>
            </w:r>
            <w:r w:rsidDel="00000000" w:rsidR="00000000" w:rsidRPr="00000000">
              <w:rPr>
                <w:rtl w:val="0"/>
              </w:rPr>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alinea, intro</w:t>
            </w:r>
          </w:p>
        </w:tc>
      </w:tr>
      <w:tr>
        <w:trPr>
          <w:trHeight w:val="330" w:hRule="atLeast"/>
        </w:trPr>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C">
            <w:pPr>
              <w:widowControl w:val="0"/>
              <w:jc w:val="left"/>
              <w:rPr>
                <w:i w:val="1"/>
                <w:sz w:val="16"/>
                <w:szCs w:val="16"/>
              </w:rPr>
            </w:pPr>
            <w:r w:rsidDel="00000000" w:rsidR="00000000" w:rsidRPr="00000000">
              <w:rPr>
                <w:i w:val="1"/>
                <w:smallCaps w:val="1"/>
                <w:sz w:val="16"/>
                <w:szCs w:val="16"/>
                <w:rtl w:val="0"/>
              </w:rPr>
              <w:t xml:space="preserve">Alinea</w:t>
            </w:r>
            <w:r w:rsidDel="00000000" w:rsidR="00000000" w:rsidRPr="00000000">
              <w:rPr>
                <w:rtl w:val="0"/>
              </w:rPr>
            </w:r>
          </w:p>
        </w:tc>
        <w:tc>
          <w:tcPr>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6"/>
                <w:szCs w:val="16"/>
              </w:rPr>
            </w:pPr>
            <w:r w:rsidDel="00000000" w:rsidR="00000000" w:rsidRPr="00000000">
              <w:rPr>
                <w:i w:val="1"/>
                <w:sz w:val="16"/>
                <w:szCs w:val="16"/>
                <w:rtl w:val="0"/>
              </w:rPr>
              <w:t xml:space="preserve">//</w:t>
            </w:r>
          </w:p>
        </w:tc>
      </w:tr>
    </w:tbl>
    <w:p w:rsidR="00000000" w:rsidDel="00000000" w:rsidP="00000000" w:rsidRDefault="00000000" w:rsidRPr="00000000" w14:paraId="0000003E">
      <w:pPr>
        <w:tabs>
          <w:tab w:val="left" w:pos="216"/>
        </w:tabs>
        <w:ind w:left="0" w:firstLine="0"/>
        <w:jc w:val="both"/>
        <w:rPr>
          <w:highlight w:val="yellow"/>
        </w:rPr>
      </w:pPr>
      <w:r w:rsidDel="00000000" w:rsidR="00000000" w:rsidRPr="00000000">
        <w:rPr>
          <w:rtl w:val="0"/>
        </w:rPr>
      </w:r>
    </w:p>
    <w:p w:rsidR="00000000" w:rsidDel="00000000" w:rsidP="00000000" w:rsidRDefault="00000000" w:rsidRPr="00000000" w14:paraId="0000003F">
      <w:pPr>
        <w:tabs>
          <w:tab w:val="left" w:pos="216"/>
        </w:tabs>
        <w:ind w:left="0" w:firstLine="0"/>
        <w:jc w:val="both"/>
        <w:rPr/>
      </w:pPr>
      <w:r w:rsidDel="00000000" w:rsidR="00000000" w:rsidRPr="00000000">
        <w:rPr>
          <w:rtl w:val="0"/>
        </w:rPr>
        <w:t xml:space="preserve">  </w:t>
      </w:r>
      <w:r w:rsidDel="00000000" w:rsidR="00000000" w:rsidRPr="00000000">
        <w:rPr>
          <w:rtl w:val="0"/>
        </w:rPr>
        <w:t xml:space="preserve">Uz pomoć generisane podšeme Akoma Ntoso, moguća je validacija srpskih pravnih propisa dokumenata tokom prijema, nakon kreiranja, modifikacije i drugih akcija. Time obezbeđujemo stabilnost strukture dokumenata i lakše korišćenje u budućnosti.</w:t>
      </w:r>
    </w:p>
    <w:p w:rsidR="00000000" w:rsidDel="00000000" w:rsidP="00000000" w:rsidRDefault="00000000" w:rsidRPr="00000000" w14:paraId="00000040">
      <w:pPr>
        <w:tabs>
          <w:tab w:val="left" w:pos="216"/>
        </w:tabs>
        <w:ind w:left="0" w:firstLine="0"/>
        <w:jc w:val="both"/>
        <w:rPr/>
      </w:pPr>
      <w:r w:rsidDel="00000000" w:rsidR="00000000" w:rsidRPr="00000000">
        <w:rPr>
          <w:rtl w:val="0"/>
        </w:rPr>
      </w:r>
    </w:p>
    <w:p w:rsidR="00000000" w:rsidDel="00000000" w:rsidP="00000000" w:rsidRDefault="00000000" w:rsidRPr="00000000" w14:paraId="00000041">
      <w:pPr>
        <w:pStyle w:val="Heading1"/>
        <w:numPr>
          <w:ilvl w:val="0"/>
          <w:numId w:val="1"/>
        </w:numPr>
        <w:tabs>
          <w:tab w:val="left" w:pos="216"/>
        </w:tabs>
      </w:pPr>
      <w:bookmarkStart w:colFirst="0" w:colLast="0" w:name="_heading=h.leb5w3waizi8" w:id="4"/>
      <w:bookmarkEnd w:id="4"/>
      <w:r w:rsidDel="00000000" w:rsidR="00000000" w:rsidRPr="00000000">
        <w:rPr>
          <w:rtl w:val="0"/>
        </w:rPr>
        <w:t xml:space="preserve">Metodologija</w:t>
      </w:r>
    </w:p>
    <w:p w:rsidR="00000000" w:rsidDel="00000000" w:rsidP="00000000" w:rsidRDefault="00000000" w:rsidRPr="00000000" w14:paraId="00000042">
      <w:pPr>
        <w:spacing w:after="50" w:line="221" w:lineRule="auto"/>
        <w:ind w:firstLine="202"/>
        <w:jc w:val="both"/>
        <w:rPr/>
      </w:pPr>
      <w:r w:rsidDel="00000000" w:rsidR="00000000" w:rsidRPr="00000000">
        <w:rPr>
          <w:rtl w:val="0"/>
        </w:rPr>
        <w:t xml:space="preserve">Ovo poglavlje opisuje od metode prikupljanja podataka do koriščenih metoda za realizaciju projekta.</w:t>
      </w:r>
    </w:p>
    <w:p w:rsidR="00000000" w:rsidDel="00000000" w:rsidP="00000000" w:rsidRDefault="00000000" w:rsidRPr="00000000" w14:paraId="00000043">
      <w:pPr>
        <w:pStyle w:val="Heading1"/>
        <w:numPr>
          <w:ilvl w:val="1"/>
          <w:numId w:val="1"/>
        </w:numPr>
        <w:tabs>
          <w:tab w:val="left" w:pos="216"/>
        </w:tabs>
        <w:ind w:left="288" w:hanging="288"/>
        <w:jc w:val="left"/>
      </w:pPr>
      <w:bookmarkStart w:colFirst="0" w:colLast="0" w:name="_heading=h.knulkojmj0ha" w:id="5"/>
      <w:bookmarkEnd w:id="5"/>
      <w:r w:rsidDel="00000000" w:rsidR="00000000" w:rsidRPr="00000000">
        <w:rPr>
          <w:rtl w:val="0"/>
        </w:rPr>
        <w:t xml:space="preserve">Prikupljanje i </w:t>
      </w:r>
      <w:r w:rsidDel="00000000" w:rsidR="00000000" w:rsidRPr="00000000">
        <w:rPr>
          <w:rtl w:val="0"/>
        </w:rPr>
        <w:t xml:space="preserve">pretprocesiranje</w:t>
      </w:r>
      <w:r w:rsidDel="00000000" w:rsidR="00000000" w:rsidRPr="00000000">
        <w:rPr>
          <w:rtl w:val="0"/>
        </w:rPr>
        <w:t xml:space="preserve"> podataka</w:t>
      </w:r>
    </w:p>
    <w:p w:rsidR="00000000" w:rsidDel="00000000" w:rsidP="00000000" w:rsidRDefault="00000000" w:rsidRPr="00000000" w14:paraId="00000044">
      <w:pPr>
        <w:spacing w:after="50" w:line="221" w:lineRule="auto"/>
        <w:ind w:firstLine="202"/>
        <w:jc w:val="both"/>
        <w:rPr/>
      </w:pPr>
      <w:r w:rsidDel="00000000" w:rsidR="00000000" w:rsidRPr="00000000">
        <w:rPr>
          <w:rtl w:val="0"/>
        </w:rPr>
        <w:t xml:space="preserve">Podaci su preuzeti (eng. </w:t>
      </w:r>
      <w:r w:rsidDel="00000000" w:rsidR="00000000" w:rsidRPr="00000000">
        <w:rPr>
          <w:i w:val="1"/>
          <w:rtl w:val="0"/>
        </w:rPr>
        <w:t xml:space="preserve">scraping</w:t>
      </w:r>
      <w:r w:rsidDel="00000000" w:rsidR="00000000" w:rsidRPr="00000000">
        <w:rPr>
          <w:rtl w:val="0"/>
        </w:rPr>
        <w:t xml:space="preserve">) sa zvaničnog sajta</w:t>
      </w:r>
      <w:hyperlink r:id="rId10">
        <w:r w:rsidDel="00000000" w:rsidR="00000000" w:rsidRPr="00000000">
          <w:rPr>
            <w:color w:val="1155cc"/>
            <w:u w:val="single"/>
            <w:rtl w:val="0"/>
          </w:rPr>
          <w:t xml:space="preserve"> </w:t>
        </w:r>
      </w:hyperlink>
      <w:hyperlink r:id="rId11">
        <w:r w:rsidDel="00000000" w:rsidR="00000000" w:rsidRPr="00000000">
          <w:rPr>
            <w:rtl w:val="0"/>
          </w:rPr>
          <w:t xml:space="preserve">Pravno-informacionog sistema Republike Srbije</w:t>
        </w:r>
      </w:hyperlink>
      <w:r w:rsidDel="00000000" w:rsidR="00000000" w:rsidRPr="00000000">
        <w:rPr>
          <w:rtl w:val="0"/>
        </w:rPr>
        <w:t xml:space="preserve"> [3]. Preuzeto je 1130 zakona, 2667 odluka, 2933 pravilnika i 1388 uredbi. Dokumenti su preuzeti u </w:t>
      </w:r>
      <w:r w:rsidDel="00000000" w:rsidR="00000000" w:rsidRPr="00000000">
        <w:rPr>
          <w:i w:val="1"/>
          <w:rtl w:val="0"/>
        </w:rPr>
        <w:t xml:space="preserve">HTML</w:t>
      </w:r>
      <w:r w:rsidDel="00000000" w:rsidR="00000000" w:rsidRPr="00000000">
        <w:rPr>
          <w:rtl w:val="0"/>
        </w:rPr>
        <w:t xml:space="preserve"> (</w:t>
      </w:r>
      <w:r w:rsidDel="00000000" w:rsidR="00000000" w:rsidRPr="00000000">
        <w:rPr>
          <w:i w:val="1"/>
          <w:rtl w:val="0"/>
        </w:rPr>
        <w:t xml:space="preserve">Hypertext Markup Language</w:t>
      </w:r>
      <w:r w:rsidDel="00000000" w:rsidR="00000000" w:rsidRPr="00000000">
        <w:rPr>
          <w:rtl w:val="0"/>
        </w:rPr>
        <w:t xml:space="preserve">) formatu. Preuzeti su i metapodaci o svakom dokumentu koji su takođe dostupni na sajtu. Metapodaci predstavljaju dodatne informacije koje su od velikog značaja za pravni akt.</w:t>
      </w:r>
    </w:p>
    <w:p w:rsidR="00000000" w:rsidDel="00000000" w:rsidP="00000000" w:rsidRDefault="00000000" w:rsidRPr="00000000" w14:paraId="00000045">
      <w:pPr>
        <w:spacing w:after="50" w:line="221" w:lineRule="auto"/>
        <w:ind w:firstLine="202"/>
        <w:jc w:val="both"/>
        <w:rPr/>
      </w:pPr>
      <w:r w:rsidDel="00000000" w:rsidR="00000000" w:rsidRPr="00000000">
        <w:rPr>
          <w:rtl w:val="0"/>
        </w:rPr>
        <w:t xml:space="preserve">S obzirom na to da je ideja projekta da se transformiše običan (eng. </w:t>
      </w:r>
      <w:r w:rsidDel="00000000" w:rsidR="00000000" w:rsidRPr="00000000">
        <w:rPr>
          <w:i w:val="1"/>
          <w:rtl w:val="0"/>
        </w:rPr>
        <w:t xml:space="preserve">plain</w:t>
      </w:r>
      <w:r w:rsidDel="00000000" w:rsidR="00000000" w:rsidRPr="00000000">
        <w:rPr>
          <w:rtl w:val="0"/>
        </w:rPr>
        <w:t xml:space="preserve">) tekst u </w:t>
      </w:r>
      <w:r w:rsidDel="00000000" w:rsidR="00000000" w:rsidRPr="00000000">
        <w:rPr>
          <w:i w:val="1"/>
          <w:rtl w:val="0"/>
        </w:rPr>
        <w:t xml:space="preserve">XML</w:t>
      </w:r>
      <w:r w:rsidDel="00000000" w:rsidR="00000000" w:rsidRPr="00000000">
        <w:rPr>
          <w:rtl w:val="0"/>
        </w:rPr>
        <w:t xml:space="preserve"> dokument, neophodno je bilo pretprocesirati preuzete akte. </w:t>
      </w:r>
      <w:r w:rsidDel="00000000" w:rsidR="00000000" w:rsidRPr="00000000">
        <w:rPr>
          <w:rtl w:val="0"/>
        </w:rPr>
        <w:t xml:space="preserve">Pretprocesiranje</w:t>
      </w:r>
      <w:r w:rsidDel="00000000" w:rsidR="00000000" w:rsidRPr="00000000">
        <w:rPr>
          <w:rtl w:val="0"/>
        </w:rPr>
        <w:t xml:space="preserve"> predstavlja “čišćenje” teksta tako da se izbace svi </w:t>
      </w:r>
      <w:r w:rsidDel="00000000" w:rsidR="00000000" w:rsidRPr="00000000">
        <w:rPr>
          <w:i w:val="1"/>
          <w:rtl w:val="0"/>
        </w:rPr>
        <w:t xml:space="preserve">HTML</w:t>
      </w:r>
      <w:r w:rsidDel="00000000" w:rsidR="00000000" w:rsidRPr="00000000">
        <w:rPr>
          <w:rtl w:val="0"/>
        </w:rPr>
        <w:t xml:space="preserve"> elementi. Takođe, izbačeni su i svi </w:t>
      </w:r>
      <w:r w:rsidDel="00000000" w:rsidR="00000000" w:rsidRPr="00000000">
        <w:rPr>
          <w:i w:val="1"/>
          <w:rtl w:val="0"/>
        </w:rPr>
        <w:t xml:space="preserve">CSS</w:t>
      </w:r>
      <w:r w:rsidDel="00000000" w:rsidR="00000000" w:rsidRPr="00000000">
        <w:rPr>
          <w:rtl w:val="0"/>
        </w:rPr>
        <w:t xml:space="preserve"> (</w:t>
      </w:r>
      <w:r w:rsidDel="00000000" w:rsidR="00000000" w:rsidRPr="00000000">
        <w:rPr>
          <w:i w:val="1"/>
          <w:rtl w:val="0"/>
        </w:rPr>
        <w:t xml:space="preserve">Cascading style sheets</w:t>
      </w:r>
      <w:r w:rsidDel="00000000" w:rsidR="00000000" w:rsidRPr="00000000">
        <w:rPr>
          <w:rtl w:val="0"/>
        </w:rPr>
        <w:t xml:space="preserve">) stilovi. Izvršena je transformacija (</w:t>
      </w:r>
      <w:r w:rsidDel="00000000" w:rsidR="00000000" w:rsidRPr="00000000">
        <w:rPr>
          <w:i w:val="1"/>
          <w:rtl w:val="0"/>
        </w:rPr>
        <w:t xml:space="preserve">encode</w:t>
      </w:r>
      <w:r w:rsidDel="00000000" w:rsidR="00000000" w:rsidRPr="00000000">
        <w:rPr>
          <w:rtl w:val="0"/>
        </w:rPr>
        <w:t xml:space="preserve">-ovanje) </w:t>
      </w:r>
      <w:r w:rsidDel="00000000" w:rsidR="00000000" w:rsidRPr="00000000">
        <w:rPr>
          <w:rtl w:val="0"/>
        </w:rPr>
        <w:t xml:space="preserve">tekstualnog</w:t>
      </w:r>
      <w:r w:rsidDel="00000000" w:rsidR="00000000" w:rsidRPr="00000000">
        <w:rPr>
          <w:rtl w:val="0"/>
        </w:rPr>
        <w:t xml:space="preserve"> sadržaja svih propisa u </w:t>
      </w:r>
      <w:r w:rsidDel="00000000" w:rsidR="00000000" w:rsidRPr="00000000">
        <w:rPr>
          <w:i w:val="1"/>
          <w:rtl w:val="0"/>
        </w:rPr>
        <w:t xml:space="preserve">encode</w:t>
      </w:r>
      <w:r w:rsidDel="00000000" w:rsidR="00000000" w:rsidRPr="00000000">
        <w:rPr>
          <w:rtl w:val="0"/>
        </w:rPr>
        <w:t xml:space="preserve">-ovanu vrednost (npr. “&gt;” prebačeno je u “&amp;gt;”). Slova koja su </w:t>
      </w:r>
      <w:r w:rsidDel="00000000" w:rsidR="00000000" w:rsidRPr="00000000">
        <w:rPr>
          <w:i w:val="1"/>
          <w:rtl w:val="0"/>
        </w:rPr>
        <w:t xml:space="preserve">encode</w:t>
      </w:r>
      <w:r w:rsidDel="00000000" w:rsidR="00000000" w:rsidRPr="00000000">
        <w:rPr>
          <w:rtl w:val="0"/>
        </w:rPr>
        <w:t xml:space="preserve">-ovana su </w:t>
      </w:r>
      <w:r w:rsidDel="00000000" w:rsidR="00000000" w:rsidRPr="00000000">
        <w:rPr>
          <w:i w:val="1"/>
          <w:rtl w:val="0"/>
        </w:rPr>
        <w:t xml:space="preserve">XML</w:t>
      </w:r>
      <w:r w:rsidDel="00000000" w:rsidR="00000000" w:rsidRPr="00000000">
        <w:rPr>
          <w:rtl w:val="0"/>
        </w:rPr>
        <w:t xml:space="preserve"> osetljiva slova.</w:t>
      </w:r>
      <w:r w:rsidDel="00000000" w:rsidR="00000000" w:rsidRPr="00000000">
        <w:rPr>
          <w:rtl w:val="0"/>
        </w:rPr>
      </w:r>
    </w:p>
    <w:p w:rsidR="00000000" w:rsidDel="00000000" w:rsidP="00000000" w:rsidRDefault="00000000" w:rsidRPr="00000000" w14:paraId="00000046">
      <w:pPr>
        <w:pStyle w:val="Heading1"/>
        <w:numPr>
          <w:ilvl w:val="1"/>
          <w:numId w:val="1"/>
        </w:numPr>
        <w:tabs>
          <w:tab w:val="left" w:pos="216"/>
        </w:tabs>
        <w:ind w:left="288" w:hanging="288"/>
        <w:jc w:val="left"/>
      </w:pPr>
      <w:bookmarkStart w:colFirst="0" w:colLast="0" w:name="_heading=h.7fgam5apd34g" w:id="6"/>
      <w:bookmarkEnd w:id="6"/>
      <w:r w:rsidDel="00000000" w:rsidR="00000000" w:rsidRPr="00000000">
        <w:rPr>
          <w:rtl w:val="0"/>
        </w:rPr>
        <w:t xml:space="preserve">Izdvajanje metapodataka</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202"/>
        <w:jc w:val="both"/>
        <w:rPr/>
      </w:pPr>
      <w:r w:rsidDel="00000000" w:rsidR="00000000" w:rsidRPr="00000000">
        <w:rPr>
          <w:rtl w:val="0"/>
        </w:rPr>
        <w:t xml:space="preserve">Standard jasno razdvaja sadržaj i </w:t>
      </w:r>
      <w:r w:rsidDel="00000000" w:rsidR="00000000" w:rsidRPr="00000000">
        <w:rPr>
          <w:rtl w:val="0"/>
        </w:rPr>
        <w:t xml:space="preserve">metapodatke</w:t>
      </w:r>
      <w:r w:rsidDel="00000000" w:rsidR="00000000" w:rsidRPr="00000000">
        <w:rPr>
          <w:rtl w:val="0"/>
        </w:rPr>
        <w:t xml:space="preserve">, gde </w:t>
      </w:r>
      <w:r w:rsidDel="00000000" w:rsidR="00000000" w:rsidRPr="00000000">
        <w:rPr>
          <w:rtl w:val="0"/>
        </w:rPr>
        <w:t xml:space="preserve">metapodaci</w:t>
      </w:r>
      <w:r w:rsidDel="00000000" w:rsidR="00000000" w:rsidRPr="00000000">
        <w:rPr>
          <w:rtl w:val="0"/>
        </w:rPr>
        <w:t xml:space="preserve"> mogu biti dodati nakon </w:t>
      </w:r>
      <w:r w:rsidDel="00000000" w:rsidR="00000000" w:rsidRPr="00000000">
        <w:rPr>
          <w:rtl w:val="0"/>
        </w:rPr>
        <w:t xml:space="preserve">objavljivanja</w:t>
      </w:r>
      <w:r w:rsidDel="00000000" w:rsidR="00000000" w:rsidRPr="00000000">
        <w:rPr>
          <w:rtl w:val="0"/>
        </w:rPr>
        <w:t xml:space="preserve"> propisa. Oni predstavljaju koncept dodavanja “znanja na znanje”, iako su te informacije jasno razumljive čoveku, većina informacija sadržana u njima se pretežno koristi prilikom računarskog pretraživanja [6]. Međutim, Akoma Ntoso format služi za opisivanje širokog spektra pravnih dokumenata, od sudskih presuda do zakona. Iz tog razloga treba izabrati odgovarajuće elemente koji će se koristiti za dostupne informacije pravnih propisa.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202"/>
        <w:jc w:val="both"/>
        <w:rPr>
          <w:vertAlign w:val="baseline"/>
        </w:rPr>
      </w:pPr>
      <w:r w:rsidDel="00000000" w:rsidR="00000000" w:rsidRPr="00000000">
        <w:rPr>
          <w:rtl w:val="0"/>
        </w:rPr>
        <w:t xml:space="preserve">Dalje u tekstu biće rečeno nešto više informacija o izabranim podelementima elementa </w:t>
      </w:r>
      <w:r w:rsidDel="00000000" w:rsidR="00000000" w:rsidRPr="00000000">
        <w:rPr>
          <w:i w:val="1"/>
          <w:rtl w:val="0"/>
        </w:rPr>
        <w:t xml:space="preserve">meta</w:t>
      </w:r>
      <w:r w:rsidDel="00000000" w:rsidR="00000000" w:rsidRPr="00000000">
        <w:rPr>
          <w:rtl w:val="0"/>
        </w:rPr>
        <w:t xml:space="preserve"> iz Akoma Ntoso šeme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identification, publication, </w:t>
      </w:r>
      <w:r w:rsidDel="00000000" w:rsidR="00000000" w:rsidRPr="00000000">
        <w:rPr>
          <w:i w:val="1"/>
          <w:rtl w:val="0"/>
        </w:rPr>
        <w:t xml:space="preserve">classification, lifecycle,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workflow, references</w:t>
      </w:r>
      <w:r w:rsidDel="00000000" w:rsidR="00000000" w:rsidRPr="00000000">
        <w:rPr>
          <w:i w:val="1"/>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notes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Identifikacioni </w:t>
      </w:r>
      <w:r w:rsidDel="00000000" w:rsidR="00000000" w:rsidRPr="00000000">
        <w:rPr>
          <w:rtl w:val="0"/>
        </w:rPr>
        <w:t xml:space="preserve">element se opisuje pomoću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FRBR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Functional Requirements for Bibliographic Records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model</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FRBR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w:t>
      </w:r>
      <w:r w:rsidDel="00000000" w:rsidR="00000000" w:rsidRPr="00000000">
        <w:rPr>
          <w:rtl w:val="0"/>
        </w:rPr>
        <w:t xml:space="preserve">odel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 </w:t>
      </w:r>
      <w:r w:rsidDel="00000000" w:rsidR="00000000" w:rsidRPr="00000000">
        <w:rPr>
          <w:rtl w:val="0"/>
        </w:rPr>
        <w:t xml:space="preserve">konceptualni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standard za bibliografske zapise, napravljen </w:t>
      </w:r>
      <w:r w:rsidDel="00000000" w:rsidR="00000000" w:rsidRPr="00000000">
        <w:rPr>
          <w:rtl w:val="0"/>
        </w:rPr>
        <w:t xml:space="preserve">za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očuvanje </w:t>
      </w:r>
      <w:r w:rsidDel="00000000" w:rsidR="00000000" w:rsidRPr="00000000">
        <w:rPr>
          <w:rtl w:val="0"/>
        </w:rPr>
        <w:t xml:space="preserve">vez</w:t>
      </w:r>
      <w:r w:rsidDel="00000000" w:rsidR="00000000" w:rsidRPr="00000000">
        <w:rPr>
          <w:rtl w:val="0"/>
        </w:rPr>
        <w:t xml:space="preserve">a između dokumenata i da </w:t>
      </w:r>
      <w:r w:rsidDel="00000000" w:rsidR="00000000" w:rsidRPr="00000000">
        <w:rPr>
          <w:rtl w:val="0"/>
        </w:rPr>
        <w:t xml:space="preserve">oni</w:t>
      </w:r>
      <w:r w:rsidDel="00000000" w:rsidR="00000000" w:rsidRPr="00000000">
        <w:rPr>
          <w:rtl w:val="0"/>
        </w:rPr>
        <w:t xml:space="preserve"> budu jednoznačno </w:t>
      </w:r>
      <w:r w:rsidDel="00000000" w:rsidR="00000000" w:rsidRPr="00000000">
        <w:rPr>
          <w:rtl w:val="0"/>
        </w:rPr>
        <w:t xml:space="preserve">prepoznatljivi</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 bi </w:t>
      </w:r>
      <w:r w:rsidDel="00000000" w:rsidR="00000000" w:rsidRPr="00000000">
        <w:rPr>
          <w:rtl w:val="0"/>
        </w:rPr>
        <w:t xml:space="preserve">se 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postig</w:t>
      </w:r>
      <w:r w:rsidDel="00000000" w:rsidR="00000000" w:rsidRPr="00000000">
        <w:rPr>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FRBR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model </w:t>
      </w:r>
      <w:r w:rsidDel="00000000" w:rsidR="00000000" w:rsidRPr="00000000">
        <w:rPr>
          <w:rtl w:val="0"/>
        </w:rPr>
        <w:t xml:space="preserve">sadrži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četiri sloja</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vaki od </w:t>
      </w:r>
      <w:r w:rsidDel="00000000" w:rsidR="00000000" w:rsidRPr="00000000">
        <w:rPr>
          <w:rtl w:val="0"/>
        </w:rPr>
        <w:t xml:space="preserve">njih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predstavlja poseban nivo a</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strakcije dokumenta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Prva tri sloja su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21" w:lineRule="auto"/>
        <w:ind w:left="720" w:right="0" w:hanging="360"/>
        <w:jc w:val="both"/>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elo (eng.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straktni koncept dokumenta, u našem slu</w:t>
      </w:r>
      <w:r w:rsidDel="00000000" w:rsidR="00000000" w:rsidRPr="00000000">
        <w:rPr>
          <w:rtl w:val="0"/>
        </w:rPr>
        <w:t xml:space="preserve">čaju pravni propisi (npr. zakon 3 iz 2005.)</w:t>
      </w:r>
      <w:r w:rsidDel="00000000" w:rsidR="00000000" w:rsidRPr="00000000">
        <w:rPr>
          <w:rtl w:val="0"/>
        </w:rPr>
      </w:r>
    </w:p>
    <w:p w:rsidR="00000000" w:rsidDel="00000000" w:rsidP="00000000" w:rsidRDefault="00000000" w:rsidRPr="00000000" w14:paraId="0000004B">
      <w:pPr>
        <w:numPr>
          <w:ilvl w:val="0"/>
          <w:numId w:val="6"/>
        </w:numPr>
        <w:spacing w:after="50" w:line="221" w:lineRule="auto"/>
        <w:ind w:left="720" w:hanging="360"/>
        <w:jc w:val="both"/>
      </w:pPr>
      <w:r w:rsidDel="00000000" w:rsidR="00000000" w:rsidRPr="00000000">
        <w:rPr>
          <w:rtl w:val="0"/>
        </w:rPr>
        <w:t xml:space="preserve">Izraz (eng. </w:t>
      </w:r>
      <w:r w:rsidDel="00000000" w:rsidR="00000000" w:rsidRPr="00000000">
        <w:rPr>
          <w:i w:val="1"/>
          <w:rtl w:val="0"/>
        </w:rPr>
        <w:t xml:space="preserve">expression</w:t>
      </w:r>
      <w:r w:rsidDel="00000000" w:rsidR="00000000" w:rsidRPr="00000000">
        <w:rPr>
          <w:rtl w:val="0"/>
        </w:rPr>
        <w:t xml:space="preserve">)</w:t>
      </w:r>
      <w:r w:rsidDel="00000000" w:rsidR="00000000" w:rsidRPr="00000000">
        <w:rPr>
          <w:i w:val="1"/>
          <w:rtl w:val="0"/>
        </w:rPr>
        <w:t xml:space="preserve"> – </w:t>
      </w:r>
      <w:r w:rsidDel="00000000" w:rsidR="00000000" w:rsidRPr="00000000">
        <w:rPr>
          <w:rtl w:val="0"/>
        </w:rPr>
        <w:t xml:space="preserve">posebna verzija akta koja se razlikuje po nekoj osnovi kao što su jezik ili verzija  (npr. zakon 3 iz 2005. na mađarskom)</w:t>
      </w:r>
    </w:p>
    <w:p w:rsidR="00000000" w:rsidDel="00000000" w:rsidP="00000000" w:rsidRDefault="00000000" w:rsidRPr="00000000" w14:paraId="0000004C">
      <w:pPr>
        <w:numPr>
          <w:ilvl w:val="0"/>
          <w:numId w:val="6"/>
        </w:numPr>
        <w:spacing w:after="50" w:line="221" w:lineRule="auto"/>
        <w:ind w:left="720" w:hanging="360"/>
        <w:jc w:val="both"/>
      </w:pPr>
      <w:r w:rsidDel="00000000" w:rsidR="00000000" w:rsidRPr="00000000">
        <w:rPr>
          <w:rtl w:val="0"/>
        </w:rPr>
        <w:t xml:space="preserve">Manifestacija (eng. </w:t>
      </w:r>
      <w:r w:rsidDel="00000000" w:rsidR="00000000" w:rsidRPr="00000000">
        <w:rPr>
          <w:i w:val="1"/>
          <w:rtl w:val="0"/>
        </w:rPr>
        <w:t xml:space="preserve">manifestation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 </w:t>
      </w:r>
      <w:r w:rsidDel="00000000" w:rsidR="00000000" w:rsidRPr="00000000">
        <w:rPr>
          <w:rtl w:val="0"/>
        </w:rPr>
        <w:t xml:space="preserve">označava </w:t>
      </w:r>
      <w:r w:rsidDel="00000000" w:rsidR="00000000" w:rsidRPr="00000000">
        <w:rPr>
          <w:rtl w:val="0"/>
        </w:rPr>
        <w:t xml:space="preserve">konkret</w:t>
      </w:r>
      <w:r w:rsidDel="00000000" w:rsidR="00000000" w:rsidRPr="00000000">
        <w:rPr>
          <w:rtl w:val="0"/>
        </w:rPr>
        <w:t xml:space="preserve">an format podataka u kojem je dokument </w:t>
      </w:r>
      <w:r w:rsidDel="00000000" w:rsidR="00000000" w:rsidRPr="00000000">
        <w:rPr>
          <w:rtl w:val="0"/>
        </w:rPr>
        <w:t xml:space="preserve">reprezentovan</w:t>
      </w:r>
      <w:r w:rsidDel="00000000" w:rsidR="00000000" w:rsidRPr="00000000">
        <w:rPr>
          <w:rtl w:val="0"/>
        </w:rPr>
        <w:t xml:space="preserve">, za pravne propise najverovatniji format prikaza je  format Akoma Ntoso, označen sa ekstenzijom </w:t>
      </w:r>
      <w:r w:rsidDel="00000000" w:rsidR="00000000" w:rsidRPr="00000000">
        <w:rPr>
          <w:i w:val="1"/>
          <w:rtl w:val="0"/>
        </w:rPr>
        <w:t xml:space="preserve">akn</w:t>
      </w:r>
      <w:r w:rsidDel="00000000" w:rsidR="00000000" w:rsidRPr="00000000">
        <w:rPr>
          <w:rtl w:val="0"/>
        </w:rPr>
        <w:t xml:space="preserve">. (npr. </w:t>
      </w:r>
      <w:r w:rsidDel="00000000" w:rsidR="00000000" w:rsidRPr="00000000">
        <w:rPr>
          <w:i w:val="1"/>
          <w:rtl w:val="0"/>
        </w:rPr>
        <w:t xml:space="preserve">PDF</w:t>
      </w:r>
      <w:r w:rsidDel="00000000" w:rsidR="00000000" w:rsidRPr="00000000">
        <w:rPr>
          <w:rtl w:val="0"/>
        </w:rPr>
        <w:t xml:space="preserve"> verzija zakona 3 iz 2005 na mađarskom).</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20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Poslednji </w:t>
      </w:r>
      <w:r w:rsidDel="00000000" w:rsidR="00000000" w:rsidRPr="00000000">
        <w:rPr>
          <w:rtl w:val="0"/>
        </w:rPr>
        <w:t xml:space="preserve">sloj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FRBR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stavka (eng.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predstavlja </w:t>
      </w:r>
      <w:r w:rsidDel="00000000" w:rsidR="00000000" w:rsidRPr="00000000">
        <w:rPr>
          <w:rtl w:val="0"/>
        </w:rPr>
        <w:t xml:space="preserve">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edinstvenu fizičku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manifestaciju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dokumenta. </w:t>
      </w:r>
      <w:r w:rsidDel="00000000" w:rsidR="00000000" w:rsidRPr="00000000">
        <w:rPr>
          <w:rtl w:val="0"/>
        </w:rPr>
        <w:t xml:space="preserve">Zbog takvih karakteristika element </w:t>
      </w:r>
      <w:r w:rsidDel="00000000" w:rsidR="00000000" w:rsidRPr="00000000">
        <w:rPr>
          <w:i w:val="1"/>
          <w:rtl w:val="0"/>
        </w:rPr>
        <w:t xml:space="preserve">item </w:t>
      </w:r>
      <w:r w:rsidDel="00000000" w:rsidR="00000000" w:rsidRPr="00000000">
        <w:rPr>
          <w:rtl w:val="0"/>
        </w:rPr>
        <w:t xml:space="preserve">nije korišćen uopšte.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 </w:t>
      </w:r>
      <w:r w:rsidDel="00000000" w:rsidR="00000000" w:rsidRPr="00000000">
        <w:rPr>
          <w:rtl w:val="0"/>
        </w:rPr>
        <w:t xml:space="preserve">slici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je </w:t>
      </w:r>
      <w:r w:rsidDel="00000000" w:rsidR="00000000" w:rsidRPr="00000000">
        <w:rPr>
          <w:rtl w:val="0"/>
        </w:rPr>
        <w:t xml:space="preserve">prikazan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primer novokreiranog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identifikaciong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bloka.</w:t>
      </w:r>
      <w:r w:rsidDel="00000000" w:rsidR="00000000" w:rsidRPr="00000000">
        <w:rPr>
          <w:rtl w:val="0"/>
        </w:rPr>
      </w:r>
    </w:p>
    <w:tbl>
      <w:tblPr>
        <w:tblStyle w:val="Table3"/>
        <w:tblW w:w="477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tblGridChange w:id="0">
          <w:tblGrid>
            <w:gridCol w:w="4770"/>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color w:val="0000ff"/>
                <w:sz w:val="15"/>
                <w:szCs w:val="15"/>
                <w:rtl w:val="0"/>
              </w:rPr>
              <w:t xml:space="preserve">&lt;identification </w:t>
            </w:r>
            <w:r w:rsidDel="00000000" w:rsidR="00000000" w:rsidRPr="00000000">
              <w:rPr>
                <w:rFonts w:ascii="Courier New" w:cs="Courier New" w:eastAsia="Courier New" w:hAnsi="Courier New"/>
                <w:color w:val="ff0000"/>
                <w:sz w:val="15"/>
                <w:szCs w:val="15"/>
                <w:rtl w:val="0"/>
              </w:rPr>
              <w:t xml:space="preserve">source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"#somebody"</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&lt;FRBRWork&gt;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&lt;FRBRthis </w:t>
            </w:r>
            <w:r w:rsidDel="00000000" w:rsidR="00000000" w:rsidRPr="00000000">
              <w:rPr>
                <w:rFonts w:ascii="Courier New" w:cs="Courier New" w:eastAsia="Courier New" w:hAnsi="Courier New"/>
                <w:color w:val="ff0000"/>
                <w:sz w:val="15"/>
                <w:szCs w:val="15"/>
                <w:rtl w:val="0"/>
              </w:rPr>
              <w:t xml:space="preserve">value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"akn/rs/act/2009/36-3/main"</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w:t>
            </w:r>
            <w:r w:rsidDel="00000000" w:rsidR="00000000" w:rsidRPr="00000000">
              <w:rPr>
                <w:rFonts w:ascii="Courier New" w:cs="Courier New" w:eastAsia="Courier New" w:hAnsi="Courier New"/>
                <w:color w:val="0000ff"/>
                <w:sz w:val="15"/>
                <w:szCs w:val="15"/>
                <w:rtl w:val="0"/>
              </w:rPr>
              <w:t xml:space="preserve">FRBRuri</w:t>
            </w:r>
            <w:r w:rsidDel="00000000" w:rsidR="00000000" w:rsidRPr="00000000">
              <w:rPr>
                <w:rFonts w:ascii="Courier New" w:cs="Courier New" w:eastAsia="Courier New" w:hAnsi="Courier New"/>
                <w:color w:val="0000ff"/>
                <w:sz w:val="15"/>
                <w:szCs w:val="15"/>
                <w:rtl w:val="0"/>
              </w:rPr>
              <w:t xml:space="preserve"> </w:t>
            </w:r>
            <w:r w:rsidDel="00000000" w:rsidR="00000000" w:rsidRPr="00000000">
              <w:rPr>
                <w:rFonts w:ascii="Courier New" w:cs="Courier New" w:eastAsia="Courier New" w:hAnsi="Courier New"/>
                <w:color w:val="ff0000"/>
                <w:sz w:val="15"/>
                <w:szCs w:val="15"/>
                <w:rtl w:val="0"/>
              </w:rPr>
              <w:t xml:space="preserve">value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"akn/rs/act/2009/36-3"</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&lt;FRBRdate </w:t>
            </w:r>
            <w:r w:rsidDel="00000000" w:rsidR="00000000" w:rsidRPr="00000000">
              <w:rPr>
                <w:rFonts w:ascii="Courier New" w:cs="Courier New" w:eastAsia="Courier New" w:hAnsi="Courier New"/>
                <w:color w:val="ff0000"/>
                <w:sz w:val="15"/>
                <w:szCs w:val="15"/>
                <w:rtl w:val="0"/>
              </w:rPr>
              <w:t xml:space="preserve">date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"2009-01-01"</w:t>
            </w:r>
            <w:r w:rsidDel="00000000" w:rsidR="00000000" w:rsidRPr="00000000">
              <w:rPr>
                <w:rFonts w:ascii="Courier New" w:cs="Courier New" w:eastAsia="Courier New" w:hAnsi="Courier New"/>
                <w:color w:val="0000ff"/>
                <w:sz w:val="15"/>
                <w:szCs w:val="15"/>
                <w:rtl w:val="0"/>
              </w:rPr>
              <w:t xml:space="preserve"> </w:t>
            </w:r>
            <w:r w:rsidDel="00000000" w:rsidR="00000000" w:rsidRPr="00000000">
              <w:rPr>
                <w:rFonts w:ascii="Courier New" w:cs="Courier New" w:eastAsia="Courier New" w:hAnsi="Courier New"/>
                <w:color w:val="ff0000"/>
                <w:sz w:val="15"/>
                <w:szCs w:val="15"/>
                <w:rtl w:val="0"/>
              </w:rPr>
              <w:t xml:space="preserve">name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"Generation"</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&lt;FRBRauthor </w:t>
            </w:r>
            <w:r w:rsidDel="00000000" w:rsidR="00000000" w:rsidRPr="00000000">
              <w:rPr>
                <w:rFonts w:ascii="Courier New" w:cs="Courier New" w:eastAsia="Courier New" w:hAnsi="Courier New"/>
                <w:color w:val="ff0000"/>
                <w:sz w:val="15"/>
                <w:szCs w:val="15"/>
                <w:rtl w:val="0"/>
              </w:rPr>
              <w:t xml:space="preserve">as</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"#author"</w:t>
            </w:r>
            <w:r w:rsidDel="00000000" w:rsidR="00000000" w:rsidRPr="00000000">
              <w:rPr>
                <w:rFonts w:ascii="Courier New" w:cs="Courier New" w:eastAsia="Courier New" w:hAnsi="Courier New"/>
                <w:color w:val="0000ff"/>
                <w:sz w:val="15"/>
                <w:szCs w:val="15"/>
                <w:rtl w:val="0"/>
              </w:rPr>
              <w:t xml:space="preserve"> </w:t>
            </w:r>
            <w:r w:rsidDel="00000000" w:rsidR="00000000" w:rsidRPr="00000000">
              <w:rPr>
                <w:rFonts w:ascii="Courier New" w:cs="Courier New" w:eastAsia="Courier New" w:hAnsi="Courier New"/>
                <w:color w:val="ff0000"/>
                <w:sz w:val="15"/>
                <w:szCs w:val="15"/>
                <w:rtl w:val="0"/>
              </w:rPr>
              <w:t xml:space="preserve">href</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"#somebody"</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&lt;FRBRcountry </w:t>
            </w:r>
            <w:r w:rsidDel="00000000" w:rsidR="00000000" w:rsidRPr="00000000">
              <w:rPr>
                <w:rFonts w:ascii="Courier New" w:cs="Courier New" w:eastAsia="Courier New" w:hAnsi="Courier New"/>
                <w:color w:val="ff0000"/>
                <w:sz w:val="15"/>
                <w:szCs w:val="15"/>
                <w:rtl w:val="0"/>
              </w:rPr>
              <w:t xml:space="preserve">value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"rs</w:t>
            </w:r>
            <w:r w:rsidDel="00000000" w:rsidR="00000000" w:rsidRPr="00000000">
              <w:rPr>
                <w:rFonts w:ascii="Courier New" w:cs="Courier New" w:eastAsia="Courier New" w:hAnsi="Courier New"/>
                <w:color w:val="a31515"/>
                <w:sz w:val="15"/>
                <w:szCs w:val="15"/>
                <w:rtl w:val="0"/>
              </w:rPr>
              <w:t xml:space="preserve">"</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&lt;/FRBRWork&gt;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&lt;FRBRExpression&gt;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&lt;FRBRthis</w:t>
            </w:r>
            <w:r w:rsidDel="00000000" w:rsidR="00000000" w:rsidRPr="00000000">
              <w:rPr>
                <w:rFonts w:ascii="Courier New" w:cs="Courier New" w:eastAsia="Courier New" w:hAnsi="Courier New"/>
                <w:color w:val="ff0000"/>
                <w:sz w:val="15"/>
                <w:szCs w:val="15"/>
                <w:rtl w:val="0"/>
              </w:rPr>
              <w:t xml:space="preserve"> alue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"akn/rs/act/2009/36-3/srp@/main"</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w:t>
            </w:r>
            <w:r w:rsidDel="00000000" w:rsidR="00000000" w:rsidRPr="00000000">
              <w:rPr>
                <w:rFonts w:ascii="Courier New" w:cs="Courier New" w:eastAsia="Courier New" w:hAnsi="Courier New"/>
                <w:color w:val="0000ff"/>
                <w:sz w:val="15"/>
                <w:szCs w:val="15"/>
                <w:rtl w:val="0"/>
              </w:rPr>
              <w:t xml:space="preserve">FRBRuri</w:t>
            </w:r>
            <w:r w:rsidDel="00000000" w:rsidR="00000000" w:rsidRPr="00000000">
              <w:rPr>
                <w:rFonts w:ascii="Courier New" w:cs="Courier New" w:eastAsia="Courier New" w:hAnsi="Courier New"/>
                <w:color w:val="0000ff"/>
                <w:sz w:val="15"/>
                <w:szCs w:val="15"/>
                <w:rtl w:val="0"/>
              </w:rPr>
              <w:t xml:space="preserve"> </w:t>
            </w:r>
            <w:r w:rsidDel="00000000" w:rsidR="00000000" w:rsidRPr="00000000">
              <w:rPr>
                <w:rFonts w:ascii="Courier New" w:cs="Courier New" w:eastAsia="Courier New" w:hAnsi="Courier New"/>
                <w:color w:val="ff0000"/>
                <w:sz w:val="15"/>
                <w:szCs w:val="15"/>
                <w:rtl w:val="0"/>
              </w:rPr>
              <w:t xml:space="preserve">value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"akn/rs/act/2009/36-3/srp@"</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&lt;FRBRdate </w:t>
            </w:r>
            <w:r w:rsidDel="00000000" w:rsidR="00000000" w:rsidRPr="00000000">
              <w:rPr>
                <w:rFonts w:ascii="Courier New" w:cs="Courier New" w:eastAsia="Courier New" w:hAnsi="Courier New"/>
                <w:color w:val="ff0000"/>
                <w:sz w:val="15"/>
                <w:szCs w:val="15"/>
                <w:rtl w:val="0"/>
              </w:rPr>
              <w:t xml:space="preserve">date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"2009-01-01"</w:t>
            </w:r>
            <w:r w:rsidDel="00000000" w:rsidR="00000000" w:rsidRPr="00000000">
              <w:rPr>
                <w:rFonts w:ascii="Courier New" w:cs="Courier New" w:eastAsia="Courier New" w:hAnsi="Courier New"/>
                <w:color w:val="0000ff"/>
                <w:sz w:val="15"/>
                <w:szCs w:val="15"/>
                <w:rtl w:val="0"/>
              </w:rPr>
              <w:t xml:space="preserve"> </w:t>
            </w:r>
            <w:r w:rsidDel="00000000" w:rsidR="00000000" w:rsidRPr="00000000">
              <w:rPr>
                <w:rFonts w:ascii="Courier New" w:cs="Courier New" w:eastAsia="Courier New" w:hAnsi="Courier New"/>
                <w:color w:val="ff0000"/>
                <w:sz w:val="15"/>
                <w:szCs w:val="15"/>
                <w:rtl w:val="0"/>
              </w:rPr>
              <w:t xml:space="preserve">name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"Generation"</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&lt;FRBRauthor </w:t>
            </w:r>
            <w:r w:rsidDel="00000000" w:rsidR="00000000" w:rsidRPr="00000000">
              <w:rPr>
                <w:rFonts w:ascii="Courier New" w:cs="Courier New" w:eastAsia="Courier New" w:hAnsi="Courier New"/>
                <w:color w:val="ff0000"/>
                <w:sz w:val="15"/>
                <w:szCs w:val="15"/>
                <w:rtl w:val="0"/>
              </w:rPr>
              <w:t xml:space="preserve">as</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"#editor"</w:t>
            </w:r>
            <w:r w:rsidDel="00000000" w:rsidR="00000000" w:rsidRPr="00000000">
              <w:rPr>
                <w:rFonts w:ascii="Courier New" w:cs="Courier New" w:eastAsia="Courier New" w:hAnsi="Courier New"/>
                <w:color w:val="0000ff"/>
                <w:sz w:val="15"/>
                <w:szCs w:val="15"/>
                <w:rtl w:val="0"/>
              </w:rPr>
              <w:t xml:space="preserve"> </w:t>
            </w:r>
            <w:r w:rsidDel="00000000" w:rsidR="00000000" w:rsidRPr="00000000">
              <w:rPr>
                <w:rFonts w:ascii="Courier New" w:cs="Courier New" w:eastAsia="Courier New" w:hAnsi="Courier New"/>
                <w:color w:val="ff0000"/>
                <w:sz w:val="15"/>
                <w:szCs w:val="15"/>
                <w:rtl w:val="0"/>
              </w:rPr>
              <w:t xml:space="preserve">href</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"#somebody"</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&lt;FRBRlanguage </w:t>
            </w:r>
            <w:r w:rsidDel="00000000" w:rsidR="00000000" w:rsidRPr="00000000">
              <w:rPr>
                <w:rFonts w:ascii="Courier New" w:cs="Courier New" w:eastAsia="Courier New" w:hAnsi="Courier New"/>
                <w:color w:val="ff0000"/>
                <w:sz w:val="15"/>
                <w:szCs w:val="15"/>
                <w:rtl w:val="0"/>
              </w:rPr>
              <w:t xml:space="preserve">language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"srp"</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&lt;/FRBRExpression&gt;</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5"/>
                <w:szCs w:val="15"/>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w:t>
            </w:r>
            <w:r w:rsidDel="00000000" w:rsidR="00000000" w:rsidRPr="00000000">
              <w:rPr>
                <w:rFonts w:ascii="Courier New" w:cs="Courier New" w:eastAsia="Courier New" w:hAnsi="Courier New"/>
                <w:color w:val="0000ff"/>
                <w:sz w:val="15"/>
                <w:szCs w:val="15"/>
                <w:rtl w:val="0"/>
              </w:rPr>
              <w:t xml:space="preserve">FRBRManifestation&gt;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&lt;FRBRthis </w:t>
            </w:r>
            <w:r w:rsidDel="00000000" w:rsidR="00000000" w:rsidRPr="00000000">
              <w:rPr>
                <w:rFonts w:ascii="Courier New" w:cs="Courier New" w:eastAsia="Courier New" w:hAnsi="Courier New"/>
                <w:color w:val="ff0000"/>
                <w:sz w:val="15"/>
                <w:szCs w:val="15"/>
                <w:rtl w:val="0"/>
              </w:rPr>
              <w:t xml:space="preserve">value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"akn/rs/act/2009/36-3/srp@/main.xml"</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w:t>
            </w:r>
            <w:r w:rsidDel="00000000" w:rsidR="00000000" w:rsidRPr="00000000">
              <w:rPr>
                <w:rFonts w:ascii="Courier New" w:cs="Courier New" w:eastAsia="Courier New" w:hAnsi="Courier New"/>
                <w:color w:val="0000ff"/>
                <w:sz w:val="15"/>
                <w:szCs w:val="15"/>
                <w:rtl w:val="0"/>
              </w:rPr>
              <w:t xml:space="preserve">FRBRuri</w:t>
            </w:r>
            <w:r w:rsidDel="00000000" w:rsidR="00000000" w:rsidRPr="00000000">
              <w:rPr>
                <w:rFonts w:ascii="Courier New" w:cs="Courier New" w:eastAsia="Courier New" w:hAnsi="Courier New"/>
                <w:color w:val="0000ff"/>
                <w:sz w:val="15"/>
                <w:szCs w:val="15"/>
                <w:rtl w:val="0"/>
              </w:rPr>
              <w:t xml:space="preserve"> </w:t>
            </w:r>
            <w:r w:rsidDel="00000000" w:rsidR="00000000" w:rsidRPr="00000000">
              <w:rPr>
                <w:rFonts w:ascii="Courier New" w:cs="Courier New" w:eastAsia="Courier New" w:hAnsi="Courier New"/>
                <w:color w:val="ff0000"/>
                <w:sz w:val="15"/>
                <w:szCs w:val="15"/>
                <w:rtl w:val="0"/>
              </w:rPr>
              <w:t xml:space="preserve">value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"akn/rs/act/2009/36-3/srp@.akn"</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&lt;FRBRdate </w:t>
            </w:r>
            <w:r w:rsidDel="00000000" w:rsidR="00000000" w:rsidRPr="00000000">
              <w:rPr>
                <w:rFonts w:ascii="Courier New" w:cs="Courier New" w:eastAsia="Courier New" w:hAnsi="Courier New"/>
                <w:color w:val="ff0000"/>
                <w:sz w:val="15"/>
                <w:szCs w:val="15"/>
                <w:rtl w:val="0"/>
              </w:rPr>
              <w:t xml:space="preserve">date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"2009-01-01"</w:t>
            </w:r>
            <w:r w:rsidDel="00000000" w:rsidR="00000000" w:rsidRPr="00000000">
              <w:rPr>
                <w:rFonts w:ascii="Courier New" w:cs="Courier New" w:eastAsia="Courier New" w:hAnsi="Courier New"/>
                <w:color w:val="0000ff"/>
                <w:sz w:val="15"/>
                <w:szCs w:val="15"/>
                <w:rtl w:val="0"/>
              </w:rPr>
              <w:t xml:space="preserve"> </w:t>
            </w:r>
            <w:r w:rsidDel="00000000" w:rsidR="00000000" w:rsidRPr="00000000">
              <w:rPr>
                <w:rFonts w:ascii="Courier New" w:cs="Courier New" w:eastAsia="Courier New" w:hAnsi="Courier New"/>
                <w:color w:val="ff0000"/>
                <w:sz w:val="15"/>
                <w:szCs w:val="15"/>
                <w:rtl w:val="0"/>
              </w:rPr>
              <w:t xml:space="preserve">name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"Generation"</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&lt;FRBRauthor </w:t>
            </w:r>
            <w:r w:rsidDel="00000000" w:rsidR="00000000" w:rsidRPr="00000000">
              <w:rPr>
                <w:rFonts w:ascii="Courier New" w:cs="Courier New" w:eastAsia="Courier New" w:hAnsi="Courier New"/>
                <w:color w:val="ff0000"/>
                <w:sz w:val="15"/>
                <w:szCs w:val="15"/>
                <w:rtl w:val="0"/>
              </w:rPr>
              <w:t xml:space="preserve">as</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"#editor"</w:t>
            </w:r>
            <w:r w:rsidDel="00000000" w:rsidR="00000000" w:rsidRPr="00000000">
              <w:rPr>
                <w:rFonts w:ascii="Courier New" w:cs="Courier New" w:eastAsia="Courier New" w:hAnsi="Courier New"/>
                <w:color w:val="0000ff"/>
                <w:sz w:val="15"/>
                <w:szCs w:val="15"/>
                <w:rtl w:val="0"/>
              </w:rPr>
              <w:t xml:space="preserve"> </w:t>
            </w:r>
            <w:r w:rsidDel="00000000" w:rsidR="00000000" w:rsidRPr="00000000">
              <w:rPr>
                <w:rFonts w:ascii="Courier New" w:cs="Courier New" w:eastAsia="Courier New" w:hAnsi="Courier New"/>
                <w:color w:val="ff0000"/>
                <w:sz w:val="15"/>
                <w:szCs w:val="15"/>
                <w:rtl w:val="0"/>
              </w:rPr>
              <w:t xml:space="preserve">href</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"#somebody"</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&lt;FRBRformat </w:t>
            </w:r>
            <w:r w:rsidDel="00000000" w:rsidR="00000000" w:rsidRPr="00000000">
              <w:rPr>
                <w:rFonts w:ascii="Courier New" w:cs="Courier New" w:eastAsia="Courier New" w:hAnsi="Courier New"/>
                <w:color w:val="ff0000"/>
                <w:sz w:val="15"/>
                <w:szCs w:val="15"/>
                <w:rtl w:val="0"/>
              </w:rPr>
              <w:t xml:space="preserve">value</w:t>
            </w:r>
            <w:r w:rsidDel="00000000" w:rsidR="00000000" w:rsidRPr="00000000">
              <w:rPr>
                <w:rFonts w:ascii="Courier New" w:cs="Courier New" w:eastAsia="Courier New" w:hAnsi="Courier New"/>
                <w:color w:val="0000ff"/>
                <w:sz w:val="15"/>
                <w:szCs w:val="15"/>
                <w:rtl w:val="0"/>
              </w:rPr>
              <w:t xml:space="preserve">=</w:t>
            </w:r>
            <w:r w:rsidDel="00000000" w:rsidR="00000000" w:rsidRPr="00000000">
              <w:rPr>
                <w:rFonts w:ascii="Courier New" w:cs="Courier New" w:eastAsia="Courier New" w:hAnsi="Courier New"/>
                <w:color w:val="a31515"/>
                <w:sz w:val="15"/>
                <w:szCs w:val="15"/>
                <w:rtl w:val="0"/>
              </w:rPr>
              <w:t xml:space="preserve">"xml"</w:t>
            </w:r>
            <w:r w:rsidDel="00000000" w:rsidR="00000000" w:rsidRPr="00000000">
              <w:rPr>
                <w:rFonts w:ascii="Courier New" w:cs="Courier New" w:eastAsia="Courier New" w:hAnsi="Courier New"/>
                <w:color w:val="0000ff"/>
                <w:sz w:val="15"/>
                <w:szCs w:val="15"/>
                <w:rtl w:val="0"/>
              </w:rPr>
              <w:t xml:space="preserve">/&gt;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5"/>
                <w:szCs w:val="15"/>
                <w:highlight w:val="white"/>
              </w:rPr>
            </w:pPr>
            <w:r w:rsidDel="00000000" w:rsidR="00000000" w:rsidRPr="00000000">
              <w:rPr>
                <w:rFonts w:ascii="Courier New" w:cs="Courier New" w:eastAsia="Courier New" w:hAnsi="Courier New"/>
                <w:sz w:val="15"/>
                <w:szCs w:val="15"/>
                <w:highlight w:val="white"/>
                <w:rtl w:val="0"/>
              </w:rPr>
              <w:t xml:space="preserve">  </w:t>
            </w:r>
            <w:r w:rsidDel="00000000" w:rsidR="00000000" w:rsidRPr="00000000">
              <w:rPr>
                <w:rFonts w:ascii="Courier New" w:cs="Courier New" w:eastAsia="Courier New" w:hAnsi="Courier New"/>
                <w:color w:val="0000ff"/>
                <w:sz w:val="15"/>
                <w:szCs w:val="15"/>
                <w:rtl w:val="0"/>
              </w:rPr>
              <w:t xml:space="preserve">&lt;/FRBRManifestation&gt;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5"/>
                <w:szCs w:val="15"/>
              </w:rPr>
            </w:pPr>
            <w:r w:rsidDel="00000000" w:rsidR="00000000" w:rsidRPr="00000000">
              <w:rPr>
                <w:rFonts w:ascii="Courier New" w:cs="Courier New" w:eastAsia="Courier New" w:hAnsi="Courier New"/>
                <w:color w:val="0000ff"/>
                <w:sz w:val="15"/>
                <w:szCs w:val="15"/>
                <w:rtl w:val="0"/>
              </w:rPr>
              <w:t xml:space="preserve">&lt;/identification&gt;</w:t>
            </w:r>
            <w:r w:rsidDel="00000000" w:rsidR="00000000" w:rsidRPr="00000000">
              <w:rPr>
                <w:rtl w:val="0"/>
              </w:rPr>
            </w:r>
          </w:p>
        </w:tc>
      </w:tr>
      <w:tr>
        <w:trPr>
          <w:trHeight w:val="270" w:hRule="atLeast"/>
        </w:trP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Slika 1. Izgled </w:t>
            </w:r>
            <w:r w:rsidDel="00000000" w:rsidR="00000000" w:rsidRPr="00000000">
              <w:rPr>
                <w:i w:val="1"/>
                <w:rtl w:val="0"/>
              </w:rPr>
              <w:t xml:space="preserve">FRBR</w:t>
            </w:r>
            <w:r w:rsidDel="00000000" w:rsidR="00000000" w:rsidRPr="00000000">
              <w:rPr>
                <w:rtl w:val="0"/>
              </w:rPr>
              <w:t xml:space="preserve"> modela za zakon</w:t>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202"/>
        <w:jc w:val="both"/>
        <w:rPr>
          <w:shd w:fill="6fa8dc" w:val="clear"/>
        </w:rPr>
      </w:pPr>
      <w:r w:rsidDel="00000000" w:rsidR="00000000" w:rsidRPr="00000000">
        <w:rPr>
          <w:rtl w:val="0"/>
        </w:rPr>
        <w:t xml:space="preserve">Informacije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koj</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 </w:t>
      </w:r>
      <w:r w:rsidDel="00000000" w:rsidR="00000000" w:rsidRPr="00000000">
        <w:rPr>
          <w:rtl w:val="0"/>
        </w:rPr>
        <w:t xml:space="preserve">neophodne za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formiranje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identifikacionog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bloka jesu datum usvajanja, verzija i jezik akta. </w:t>
      </w:r>
      <w:r w:rsidDel="00000000" w:rsidR="00000000" w:rsidRPr="00000000">
        <w:rPr>
          <w:rtl w:val="0"/>
        </w:rPr>
        <w:t xml:space="preserve">Kôd jezika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apisan po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639-2 standardu </w:t>
      </w:r>
      <w:r w:rsidDel="00000000" w:rsidR="00000000" w:rsidRPr="00000000">
        <w:rPr>
          <w:rtl w:val="0"/>
        </w:rPr>
        <w:t xml:space="preserve">za obeležavanje jezika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stavlja se </w:t>
      </w:r>
      <w:r w:rsidDel="00000000" w:rsidR="00000000" w:rsidRPr="00000000">
        <w:rPr>
          <w:rtl w:val="0"/>
        </w:rPr>
        <w:t xml:space="preserve">“srp”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nezavisno da li je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latinično ili ćirilično pism</w:t>
      </w:r>
      <w:r w:rsidDel="00000000" w:rsidR="00000000" w:rsidRPr="00000000">
        <w:rPr>
          <w:rtl w:val="0"/>
        </w:rPr>
        <w:t xml:space="preserve">o u pitanju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Zajedno sa samim pravnim dokumentima koji su preuzeti sa sajta Pravno-informacionog sistema, za svaki dokument preuzeti su i metapodaci. Oni su predstavljeni u tabeli 3, zajedno sa njihovim odgovarajućim Akoma Ntoso elementima.</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240" w:line="216" w:lineRule="auto"/>
        <w:ind w:right="0"/>
        <w:jc w:val="center"/>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smallCaps w:val="1"/>
          <w:rtl w:val="0"/>
        </w:rPr>
        <w:t xml:space="preserve">Tabela III. Metapodaci pravnih dokumenata</w:t>
      </w:r>
      <w:r w:rsidDel="00000000" w:rsidR="00000000" w:rsidRPr="00000000">
        <w:rPr>
          <w:rtl w:val="0"/>
        </w:rPr>
      </w:r>
    </w:p>
    <w:tbl>
      <w:tblPr>
        <w:tblStyle w:val="Table4"/>
        <w:tblW w:w="45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3255"/>
        <w:tblGridChange w:id="0">
          <w:tblGrid>
            <w:gridCol w:w="1320"/>
            <w:gridCol w:w="3255"/>
          </w:tblGrid>
        </w:tblGridChange>
      </w:tblGrid>
      <w:tr>
        <w:trPr>
          <w:trHeight w:val="330" w:hRule="atLeast"/>
        </w:trPr>
        <w:tc>
          <w:tcPr>
            <w:tcBorders>
              <w:left w:color="000000" w:space="0" w:sz="0" w:val="nil"/>
              <w:right w:color="000000" w:space="0" w:sz="0" w:val="nil"/>
            </w:tcBorders>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Element</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Odgovarajuće informacije</w:t>
            </w:r>
            <w:r w:rsidDel="00000000" w:rsidR="00000000" w:rsidRPr="00000000">
              <w:rPr>
                <w:rtl w:val="0"/>
              </w:rPr>
            </w:r>
          </w:p>
        </w:tc>
      </w:tr>
      <w:tr>
        <w:trPr>
          <w:trHeight w:val="330" w:hRule="atLeast"/>
        </w:trPr>
        <w:tc>
          <w:tcPr>
            <w:tcBorders>
              <w:left w:color="000000" w:space="0" w:sz="0" w:val="nil"/>
              <w:right w:color="000000" w:space="0" w:sz="0" w:val="nil"/>
            </w:tcBorders>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publication</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„Glasilo i datum objavljivanja“</w:t>
            </w:r>
          </w:p>
        </w:tc>
      </w:tr>
      <w:tr>
        <w:trPr>
          <w:trHeight w:val="435" w:hRule="atLeast"/>
        </w:trPr>
        <w:tc>
          <w:tcPr>
            <w:tcBorders>
              <w:left w:color="000000" w:space="0" w:sz="0" w:val="nil"/>
              <w:right w:color="000000" w:space="0" w:sz="0" w:val="nil"/>
            </w:tcBorders>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workflow</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„Datum stupanja na snagu osnovnog teksa“, „Datum primene“ i „Datum usvajanja“</w:t>
            </w:r>
          </w:p>
        </w:tc>
      </w:tr>
      <w:tr>
        <w:trPr>
          <w:trHeight w:val="300" w:hRule="atLeast"/>
        </w:trPr>
        <w:tc>
          <w:tcPr>
            <w:tcBorders>
              <w:left w:color="000000" w:space="0" w:sz="0" w:val="nil"/>
              <w:right w:color="000000" w:space="0" w:sz="0" w:val="nil"/>
            </w:tcBorders>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classification</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„Vrsta propisa“, „Oblast“ i „Grupa“</w:t>
            </w:r>
          </w:p>
        </w:tc>
      </w:tr>
      <w:tr>
        <w:trPr>
          <w:trHeight w:val="300" w:hRule="atLeast"/>
        </w:trPr>
        <w:tc>
          <w:tcPr>
            <w:tcBorders>
              <w:left w:color="000000" w:space="0" w:sz="0" w:val="nil"/>
              <w:right w:color="000000" w:space="0" w:sz="0" w:val="nil"/>
            </w:tcBorders>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notes</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„Napomena izdavača“ i „Dodatne informacije“</w:t>
            </w:r>
          </w:p>
        </w:tc>
      </w:tr>
    </w:tbl>
    <w:p w:rsidR="00000000" w:rsidDel="00000000" w:rsidP="00000000" w:rsidRDefault="00000000" w:rsidRPr="00000000" w14:paraId="00000073">
      <w:pPr>
        <w:pStyle w:val="Heading2"/>
        <w:numPr>
          <w:ilvl w:val="1"/>
          <w:numId w:val="1"/>
        </w:numPr>
        <w:rPr/>
      </w:pPr>
      <w:bookmarkStart w:colFirst="0" w:colLast="0" w:name="_heading=h.1mf0i1db9m0" w:id="7"/>
      <w:bookmarkEnd w:id="7"/>
      <w:r w:rsidDel="00000000" w:rsidR="00000000" w:rsidRPr="00000000">
        <w:rPr>
          <w:rtl w:val="0"/>
        </w:rPr>
        <w:t xml:space="preserve">Reference u </w:t>
      </w:r>
      <w:r w:rsidDel="00000000" w:rsidR="00000000" w:rsidRPr="00000000">
        <w:rPr>
          <w:rtl w:val="0"/>
        </w:rPr>
        <w:t xml:space="preserve">metapodacima</w:t>
      </w:r>
      <w:r w:rsidDel="00000000" w:rsidR="00000000" w:rsidRPr="00000000">
        <w:rPr>
          <w:rtl w:val="0"/>
        </w:rPr>
      </w:r>
    </w:p>
    <w:p w:rsidR="00000000" w:rsidDel="00000000" w:rsidP="00000000" w:rsidRDefault="00000000" w:rsidRPr="00000000" w14:paraId="00000074">
      <w:pPr>
        <w:ind w:left="288" w:firstLine="0"/>
        <w:jc w:val="both"/>
        <w:rPr/>
      </w:pPr>
      <w:r w:rsidDel="00000000" w:rsidR="00000000" w:rsidRPr="00000000">
        <w:rPr>
          <w:rtl w:val="0"/>
        </w:rPr>
        <w:t xml:space="preserve">Na nivou dokumenta se vrši prepoznavanje koncepata</w:t>
      </w:r>
    </w:p>
    <w:p w:rsidR="00000000" w:rsidDel="00000000" w:rsidP="00000000" w:rsidRDefault="00000000" w:rsidRPr="00000000" w14:paraId="00000075">
      <w:pPr>
        <w:ind w:left="0" w:firstLine="0"/>
        <w:jc w:val="both"/>
        <w:rPr/>
      </w:pPr>
      <w:r w:rsidDel="00000000" w:rsidR="00000000" w:rsidRPr="00000000">
        <w:rPr>
          <w:rtl w:val="0"/>
        </w:rPr>
        <w:t xml:space="preserve">i entiteta (</w:t>
      </w:r>
      <w:r w:rsidDel="00000000" w:rsidR="00000000" w:rsidRPr="00000000">
        <w:rPr>
          <w:i w:val="1"/>
          <w:rtl w:val="0"/>
        </w:rPr>
        <w:t xml:space="preserve">eng. named entity recognition</w:t>
      </w:r>
      <w:r w:rsidDel="00000000" w:rsidR="00000000" w:rsidRPr="00000000">
        <w:rPr>
          <w:rtl w:val="0"/>
        </w:rPr>
        <w:t xml:space="preserve">). Prepoznate vrednosti generišu </w:t>
      </w:r>
      <w:r w:rsidDel="00000000" w:rsidR="00000000" w:rsidRPr="00000000">
        <w:rPr>
          <w:i w:val="1"/>
          <w:rtl w:val="0"/>
        </w:rPr>
        <w:t xml:space="preserve">TLC</w:t>
      </w:r>
      <w:r w:rsidDel="00000000" w:rsidR="00000000" w:rsidRPr="00000000">
        <w:rPr>
          <w:rtl w:val="0"/>
        </w:rPr>
        <w:t xml:space="preserve"> (</w:t>
      </w:r>
      <w:r w:rsidDel="00000000" w:rsidR="00000000" w:rsidRPr="00000000">
        <w:rPr>
          <w:i w:val="1"/>
          <w:rtl w:val="0"/>
        </w:rPr>
        <w:t xml:space="preserve">eng.</w:t>
      </w:r>
      <w:r w:rsidDel="00000000" w:rsidR="00000000" w:rsidRPr="00000000">
        <w:rPr>
          <w:rtl w:val="0"/>
        </w:rPr>
        <w:t xml:space="preserve"> </w:t>
      </w:r>
      <w:r w:rsidDel="00000000" w:rsidR="00000000" w:rsidRPr="00000000">
        <w:rPr>
          <w:i w:val="1"/>
          <w:rtl w:val="0"/>
        </w:rPr>
        <w:t xml:space="preserve">Top level class</w:t>
      </w:r>
      <w:r w:rsidDel="00000000" w:rsidR="00000000" w:rsidRPr="00000000">
        <w:rPr>
          <w:rtl w:val="0"/>
        </w:rPr>
        <w:t xml:space="preserve">) reference iz Akoma Ntoso neformalne ontologije. Tabela 4 sadrži sve </w:t>
      </w:r>
      <w:r w:rsidDel="00000000" w:rsidR="00000000" w:rsidRPr="00000000">
        <w:rPr>
          <w:i w:val="1"/>
          <w:rtl w:val="0"/>
        </w:rPr>
        <w:t xml:space="preserve">TLC</w:t>
      </w:r>
      <w:r w:rsidDel="00000000" w:rsidR="00000000" w:rsidRPr="00000000">
        <w:rPr>
          <w:rtl w:val="0"/>
        </w:rPr>
        <w:t xml:space="preserve"> reference koje se pronalaze odgovarajućom tehnikom, nakon čega se generišu u rezultujućem fajlu.   </w:t>
      </w:r>
    </w:p>
    <w:p w:rsidR="00000000" w:rsidDel="00000000" w:rsidP="00000000" w:rsidRDefault="00000000" w:rsidRPr="00000000" w14:paraId="00000076">
      <w:pPr>
        <w:spacing w:after="120" w:before="240" w:line="216" w:lineRule="auto"/>
        <w:rPr>
          <w:smallCaps w:val="1"/>
        </w:rPr>
      </w:pPr>
      <w:r w:rsidDel="00000000" w:rsidR="00000000" w:rsidRPr="00000000">
        <w:rPr>
          <w:smallCaps w:val="1"/>
          <w:rtl w:val="0"/>
        </w:rPr>
        <w:t xml:space="preserve">Tabela IV. Značenje izabranih </w:t>
      </w:r>
      <w:r w:rsidDel="00000000" w:rsidR="00000000" w:rsidRPr="00000000">
        <w:rPr>
          <w:i w:val="1"/>
          <w:smallCaps w:val="1"/>
          <w:rtl w:val="0"/>
        </w:rPr>
        <w:t xml:space="preserve">TLC</w:t>
      </w:r>
      <w:r w:rsidDel="00000000" w:rsidR="00000000" w:rsidRPr="00000000">
        <w:rPr>
          <w:smallCaps w:val="1"/>
          <w:rtl w:val="0"/>
        </w:rPr>
        <w:t xml:space="preserve"> referenci </w:t>
      </w:r>
    </w:p>
    <w:tbl>
      <w:tblPr>
        <w:tblStyle w:val="Table5"/>
        <w:tblW w:w="45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3120"/>
        <w:tblGridChange w:id="0">
          <w:tblGrid>
            <w:gridCol w:w="1455"/>
            <w:gridCol w:w="3120"/>
          </w:tblGrid>
        </w:tblGridChange>
      </w:tblGrid>
      <w:tr>
        <w:trPr>
          <w:trHeight w:val="285" w:hRule="atLeast"/>
        </w:trPr>
        <w:tc>
          <w:tcPr>
            <w:tcBorders>
              <w:left w:color="000000" w:space="0" w:sz="0" w:val="nil"/>
              <w:right w:color="000000" w:space="0" w:sz="0" w:val="nil"/>
            </w:tcBorders>
            <w:vAlign w:val="center"/>
          </w:tcPr>
          <w:p w:rsidR="00000000" w:rsidDel="00000000" w:rsidP="00000000" w:rsidRDefault="00000000" w:rsidRPr="00000000" w14:paraId="00000077">
            <w:pPr>
              <w:jc w:val="left"/>
              <w:rPr>
                <w:b w:val="1"/>
                <w:sz w:val="16"/>
                <w:szCs w:val="16"/>
              </w:rPr>
            </w:pPr>
            <w:r w:rsidDel="00000000" w:rsidR="00000000" w:rsidRPr="00000000">
              <w:rPr>
                <w:b w:val="1"/>
                <w:sz w:val="16"/>
                <w:szCs w:val="16"/>
                <w:rtl w:val="0"/>
              </w:rPr>
              <w:t xml:space="preserve">Element</w:t>
            </w:r>
          </w:p>
        </w:tc>
        <w:tc>
          <w:tcPr>
            <w:tcBorders>
              <w:left w:color="000000" w:space="0" w:sz="0" w:val="nil"/>
              <w:right w:color="000000" w:space="0" w:sz="0" w:val="nil"/>
            </w:tcBorders>
            <w:vAlign w:val="center"/>
          </w:tcPr>
          <w:p w:rsidR="00000000" w:rsidDel="00000000" w:rsidP="00000000" w:rsidRDefault="00000000" w:rsidRPr="00000000" w14:paraId="00000078">
            <w:pPr>
              <w:jc w:val="left"/>
              <w:rPr>
                <w:b w:val="1"/>
                <w:sz w:val="16"/>
                <w:szCs w:val="16"/>
              </w:rPr>
            </w:pPr>
            <w:r w:rsidDel="00000000" w:rsidR="00000000" w:rsidRPr="00000000">
              <w:rPr>
                <w:b w:val="1"/>
                <w:sz w:val="16"/>
                <w:szCs w:val="16"/>
                <w:rtl w:val="0"/>
              </w:rPr>
              <w:t xml:space="preserve">Značenje u dokumentu</w:t>
            </w:r>
          </w:p>
        </w:tc>
      </w:tr>
      <w:tr>
        <w:trPr>
          <w:trHeight w:val="320" w:hRule="atLeast"/>
        </w:trPr>
        <w:tc>
          <w:tcPr>
            <w:tcBorders>
              <w:left w:color="000000" w:space="0" w:sz="0" w:val="nil"/>
              <w:right w:color="000000" w:space="0" w:sz="0" w:val="nil"/>
            </w:tcBorders>
            <w:vAlign w:val="center"/>
          </w:tcPr>
          <w:p w:rsidR="00000000" w:rsidDel="00000000" w:rsidP="00000000" w:rsidRDefault="00000000" w:rsidRPr="00000000" w14:paraId="00000079">
            <w:pPr>
              <w:jc w:val="left"/>
              <w:rPr>
                <w:sz w:val="16"/>
                <w:szCs w:val="16"/>
              </w:rPr>
            </w:pPr>
            <w:r w:rsidDel="00000000" w:rsidR="00000000" w:rsidRPr="00000000">
              <w:rPr>
                <w:i w:val="1"/>
                <w:sz w:val="16"/>
                <w:szCs w:val="16"/>
                <w:rtl w:val="0"/>
              </w:rPr>
              <w:t xml:space="preserve">TLCConcept</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7A">
            <w:pPr>
              <w:jc w:val="left"/>
              <w:rPr>
                <w:sz w:val="16"/>
                <w:szCs w:val="16"/>
              </w:rPr>
            </w:pPr>
            <w:r w:rsidDel="00000000" w:rsidR="00000000" w:rsidRPr="00000000">
              <w:rPr>
                <w:sz w:val="16"/>
                <w:szCs w:val="16"/>
                <w:rtl w:val="0"/>
              </w:rPr>
              <w:t xml:space="preserve">Predstavlja apstraktni pojam ili ideju.</w:t>
            </w:r>
          </w:p>
        </w:tc>
      </w:tr>
      <w:tr>
        <w:trPr>
          <w:trHeight w:val="320" w:hRule="atLeast"/>
        </w:trPr>
        <w:tc>
          <w:tcPr>
            <w:tcBorders>
              <w:left w:color="000000" w:space="0" w:sz="0" w:val="nil"/>
              <w:right w:color="000000" w:space="0" w:sz="0" w:val="nil"/>
            </w:tcBorders>
            <w:vAlign w:val="center"/>
          </w:tcPr>
          <w:p w:rsidR="00000000" w:rsidDel="00000000" w:rsidP="00000000" w:rsidRDefault="00000000" w:rsidRPr="00000000" w14:paraId="0000007B">
            <w:pPr>
              <w:jc w:val="left"/>
              <w:rPr>
                <w:sz w:val="16"/>
                <w:szCs w:val="16"/>
              </w:rPr>
            </w:pPr>
            <w:r w:rsidDel="00000000" w:rsidR="00000000" w:rsidRPr="00000000">
              <w:rPr>
                <w:i w:val="1"/>
                <w:sz w:val="16"/>
                <w:szCs w:val="16"/>
                <w:rtl w:val="0"/>
              </w:rPr>
              <w:t xml:space="preserve">TLCLocation</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7C">
            <w:pPr>
              <w:jc w:val="left"/>
              <w:rPr>
                <w:sz w:val="16"/>
                <w:szCs w:val="16"/>
              </w:rPr>
            </w:pPr>
            <w:r w:rsidDel="00000000" w:rsidR="00000000" w:rsidRPr="00000000">
              <w:rPr>
                <w:sz w:val="16"/>
                <w:szCs w:val="16"/>
                <w:rtl w:val="0"/>
              </w:rPr>
              <w:t xml:space="preserve">Predstavlja lokaciju, bila ona teritorijalna, istorijska, geografska ili geopolitička.</w:t>
            </w:r>
          </w:p>
        </w:tc>
      </w:tr>
      <w:tr>
        <w:trPr>
          <w:trHeight w:val="320" w:hRule="atLeast"/>
        </w:trPr>
        <w:tc>
          <w:tcPr>
            <w:tcBorders>
              <w:left w:color="000000" w:space="0" w:sz="0" w:val="nil"/>
              <w:right w:color="000000" w:space="0" w:sz="0" w:val="nil"/>
            </w:tcBorders>
            <w:vAlign w:val="center"/>
          </w:tcPr>
          <w:p w:rsidR="00000000" w:rsidDel="00000000" w:rsidP="00000000" w:rsidRDefault="00000000" w:rsidRPr="00000000" w14:paraId="0000007D">
            <w:pPr>
              <w:jc w:val="left"/>
              <w:rPr>
                <w:sz w:val="16"/>
                <w:szCs w:val="16"/>
              </w:rPr>
            </w:pPr>
            <w:r w:rsidDel="00000000" w:rsidR="00000000" w:rsidRPr="00000000">
              <w:rPr>
                <w:i w:val="1"/>
                <w:sz w:val="16"/>
                <w:szCs w:val="16"/>
                <w:rtl w:val="0"/>
              </w:rPr>
              <w:t xml:space="preserve">TLCOrganization</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7E">
            <w:pPr>
              <w:jc w:val="left"/>
              <w:rPr>
                <w:sz w:val="16"/>
                <w:szCs w:val="16"/>
              </w:rPr>
            </w:pPr>
            <w:r w:rsidDel="00000000" w:rsidR="00000000" w:rsidRPr="00000000">
              <w:rPr>
                <w:sz w:val="16"/>
                <w:szCs w:val="16"/>
                <w:rtl w:val="0"/>
              </w:rPr>
              <w:t xml:space="preserve">Predstavlja ime organizacije ili grupu ljudi koji se identifikuju sa određenim nazivom. </w:t>
            </w:r>
          </w:p>
        </w:tc>
      </w:tr>
      <w:tr>
        <w:trPr>
          <w:trHeight w:val="320" w:hRule="atLeast"/>
        </w:trPr>
        <w:tc>
          <w:tcPr>
            <w:tcBorders>
              <w:left w:color="000000" w:space="0" w:sz="0" w:val="nil"/>
              <w:right w:color="000000" w:space="0" w:sz="0" w:val="nil"/>
            </w:tcBorders>
            <w:vAlign w:val="center"/>
          </w:tcPr>
          <w:p w:rsidR="00000000" w:rsidDel="00000000" w:rsidP="00000000" w:rsidRDefault="00000000" w:rsidRPr="00000000" w14:paraId="0000007F">
            <w:pPr>
              <w:jc w:val="left"/>
              <w:rPr>
                <w:sz w:val="16"/>
                <w:szCs w:val="16"/>
              </w:rPr>
            </w:pPr>
            <w:r w:rsidDel="00000000" w:rsidR="00000000" w:rsidRPr="00000000">
              <w:rPr>
                <w:i w:val="1"/>
                <w:sz w:val="16"/>
                <w:szCs w:val="16"/>
                <w:rtl w:val="0"/>
              </w:rPr>
              <w:t xml:space="preserve">TLCPerson</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80">
            <w:pPr>
              <w:jc w:val="left"/>
              <w:rPr>
                <w:sz w:val="16"/>
                <w:szCs w:val="16"/>
              </w:rPr>
            </w:pPr>
            <w:r w:rsidDel="00000000" w:rsidR="00000000" w:rsidRPr="00000000">
              <w:rPr>
                <w:sz w:val="16"/>
                <w:szCs w:val="16"/>
                <w:rtl w:val="0"/>
              </w:rPr>
              <w:t xml:space="preserve">Predstavlja naziv individue.</w:t>
            </w:r>
          </w:p>
        </w:tc>
      </w:tr>
      <w:tr>
        <w:trPr>
          <w:trHeight w:val="320" w:hRule="atLeast"/>
        </w:trPr>
        <w:tc>
          <w:tcPr>
            <w:tcBorders>
              <w:left w:color="000000" w:space="0" w:sz="0" w:val="nil"/>
              <w:right w:color="000000" w:space="0" w:sz="0" w:val="nil"/>
            </w:tcBorders>
            <w:vAlign w:val="center"/>
          </w:tcPr>
          <w:p w:rsidR="00000000" w:rsidDel="00000000" w:rsidP="00000000" w:rsidRDefault="00000000" w:rsidRPr="00000000" w14:paraId="00000081">
            <w:pPr>
              <w:jc w:val="left"/>
              <w:rPr>
                <w:i w:val="1"/>
                <w:sz w:val="16"/>
                <w:szCs w:val="16"/>
              </w:rPr>
            </w:pPr>
            <w:r w:rsidDel="00000000" w:rsidR="00000000" w:rsidRPr="00000000">
              <w:rPr>
                <w:i w:val="1"/>
                <w:sz w:val="16"/>
                <w:szCs w:val="16"/>
                <w:rtl w:val="0"/>
              </w:rPr>
              <w:t xml:space="preserve">TLCEvent</w:t>
            </w:r>
          </w:p>
        </w:tc>
        <w:tc>
          <w:tcPr>
            <w:tcBorders>
              <w:left w:color="000000" w:space="0" w:sz="0" w:val="nil"/>
              <w:right w:color="000000" w:space="0" w:sz="0" w:val="nil"/>
            </w:tcBorders>
            <w:vAlign w:val="center"/>
          </w:tcPr>
          <w:p w:rsidR="00000000" w:rsidDel="00000000" w:rsidP="00000000" w:rsidRDefault="00000000" w:rsidRPr="00000000" w14:paraId="00000082">
            <w:pPr>
              <w:jc w:val="left"/>
              <w:rPr>
                <w:sz w:val="16"/>
                <w:szCs w:val="16"/>
              </w:rPr>
            </w:pPr>
            <w:r w:rsidDel="00000000" w:rsidR="00000000" w:rsidRPr="00000000">
              <w:rPr>
                <w:sz w:val="16"/>
                <w:szCs w:val="16"/>
                <w:rtl w:val="0"/>
              </w:rPr>
              <w:t xml:space="preserve">Obuhvata vremenske intervale i datume.</w:t>
            </w:r>
          </w:p>
        </w:tc>
      </w:tr>
    </w:tbl>
    <w:p w:rsidR="00000000" w:rsidDel="00000000" w:rsidP="00000000" w:rsidRDefault="00000000" w:rsidRPr="00000000" w14:paraId="00000083">
      <w:pPr>
        <w:spacing w:after="50" w:line="221" w:lineRule="auto"/>
        <w:jc w:val="both"/>
        <w:rPr/>
      </w:pPr>
      <w:r w:rsidDel="00000000" w:rsidR="00000000" w:rsidRPr="00000000">
        <w:rPr>
          <w:rtl w:val="0"/>
        </w:rPr>
      </w:r>
    </w:p>
    <w:p w:rsidR="00000000" w:rsidDel="00000000" w:rsidP="00000000" w:rsidRDefault="00000000" w:rsidRPr="00000000" w14:paraId="00000084">
      <w:pPr>
        <w:pStyle w:val="Heading3"/>
        <w:numPr>
          <w:ilvl w:val="0"/>
          <w:numId w:val="4"/>
        </w:numPr>
        <w:ind w:left="720" w:hanging="360"/>
        <w:jc w:val="left"/>
        <w:rPr/>
      </w:pPr>
      <w:bookmarkStart w:colFirst="0" w:colLast="0" w:name="_heading=h.z9pooe98ilv7" w:id="8"/>
      <w:bookmarkEnd w:id="8"/>
      <w:r w:rsidDel="00000000" w:rsidR="00000000" w:rsidRPr="00000000">
        <w:rPr>
          <w:rtl w:val="0"/>
        </w:rPr>
        <w:t xml:space="preserve">Način prepoznavanja koncepata</w:t>
      </w:r>
    </w:p>
    <w:p w:rsidR="00000000" w:rsidDel="00000000" w:rsidP="00000000" w:rsidRDefault="00000000" w:rsidRPr="00000000" w14:paraId="00000085">
      <w:pPr>
        <w:spacing w:after="50" w:line="221" w:lineRule="auto"/>
        <w:ind w:firstLine="202"/>
        <w:jc w:val="both"/>
        <w:rPr/>
      </w:pPr>
      <w:r w:rsidDel="00000000" w:rsidR="00000000" w:rsidRPr="00000000">
        <w:rPr>
          <w:rtl w:val="0"/>
        </w:rPr>
        <w:t xml:space="preserve">Korišćen je </w:t>
      </w:r>
      <w:r w:rsidDel="00000000" w:rsidR="00000000" w:rsidRPr="00000000">
        <w:rPr>
          <w:i w:val="1"/>
          <w:rtl w:val="0"/>
        </w:rPr>
        <w:t xml:space="preserve">tf-idf</w:t>
      </w:r>
      <w:r w:rsidDel="00000000" w:rsidR="00000000" w:rsidRPr="00000000">
        <w:rPr>
          <w:rtl w:val="0"/>
        </w:rPr>
        <w:t xml:space="preserve"> [10] (</w:t>
      </w:r>
      <w:r w:rsidDel="00000000" w:rsidR="00000000" w:rsidRPr="00000000">
        <w:rPr>
          <w:i w:val="1"/>
          <w:rtl w:val="0"/>
        </w:rPr>
        <w:t xml:space="preserve">term frequency–inverse document frequency</w:t>
      </w:r>
      <w:r w:rsidDel="00000000" w:rsidR="00000000" w:rsidRPr="00000000">
        <w:rPr>
          <w:rtl w:val="0"/>
        </w:rPr>
        <w:t xml:space="preserve">) algoritam za ekstrakciju </w:t>
      </w:r>
      <w:r w:rsidDel="00000000" w:rsidR="00000000" w:rsidRPr="00000000">
        <w:rPr>
          <w:rtl w:val="0"/>
        </w:rPr>
        <w:t xml:space="preserve">najrelavantnijih</w:t>
      </w:r>
      <w:r w:rsidDel="00000000" w:rsidR="00000000" w:rsidRPr="00000000">
        <w:rPr>
          <w:rtl w:val="0"/>
        </w:rPr>
        <w:t xml:space="preserve"> pojmova na nivou dokumenta. Ulaz za statistički algoritam je vektor reči. Iz vektora su izbačene srpske reči koje ne doprinose značenju u rečenicama (eng. </w:t>
      </w:r>
      <w:r w:rsidDel="00000000" w:rsidR="00000000" w:rsidRPr="00000000">
        <w:rPr>
          <w:i w:val="1"/>
          <w:rtl w:val="0"/>
        </w:rPr>
        <w:t xml:space="preserve">stopwords</w:t>
      </w:r>
      <w:r w:rsidDel="00000000" w:rsidR="00000000" w:rsidRPr="00000000">
        <w:rPr>
          <w:rtl w:val="0"/>
        </w:rPr>
        <w:t xml:space="preserve">). Za sam algoritam se posmatra jedan član kao dokument iz koga se vadi frekvencija reči. </w:t>
      </w:r>
    </w:p>
    <w:p w:rsidR="00000000" w:rsidDel="00000000" w:rsidP="00000000" w:rsidRDefault="00000000" w:rsidRPr="00000000" w14:paraId="00000086">
      <w:pPr>
        <w:spacing w:after="50" w:line="221" w:lineRule="auto"/>
        <w:ind w:firstLine="202"/>
        <w:jc w:val="both"/>
        <w:rPr/>
      </w:pPr>
      <w:r w:rsidDel="00000000" w:rsidR="00000000" w:rsidRPr="00000000">
        <w:rPr>
          <w:rtl w:val="0"/>
        </w:rPr>
        <w:t xml:space="preserve">Matematička jednačina 1. predstavlja prvi korak algoritma,  gde se računa učestalost reči - pojmova (</w:t>
      </w:r>
      <w:r w:rsidDel="00000000" w:rsidR="00000000" w:rsidRPr="00000000">
        <w:rPr>
          <w:i w:val="1"/>
          <w:rtl w:val="0"/>
        </w:rPr>
        <w:t xml:space="preserve">TF - term frequency</w:t>
      </w:r>
      <w:r w:rsidDel="00000000" w:rsidR="00000000" w:rsidRPr="00000000">
        <w:rPr>
          <w:rtl w:val="0"/>
        </w:rPr>
        <w:t xml:space="preserve">). Ukupan broj pojavljivanja jedne reči u članu se deli brojem reči u članu. Svaki član propisa ima svoju učestalost reči.  </w:t>
      </w:r>
      <w:r w:rsidDel="00000000" w:rsidR="00000000" w:rsidRPr="00000000">
        <w:rPr>
          <w:rtl w:val="0"/>
        </w:rPr>
        <w:t xml:space="preserve"> </w:t>
      </w:r>
      <w:r w:rsidDel="00000000" w:rsidR="00000000" w:rsidRPr="00000000">
        <w:rPr>
          <w:rtl w:val="0"/>
        </w:rPr>
      </w:r>
    </w:p>
    <w:tbl>
      <w:tblPr>
        <w:tblStyle w:val="Table6"/>
        <w:tblW w:w="4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855"/>
        <w:tblGridChange w:id="0">
          <w:tblGrid>
            <w:gridCol w:w="3945"/>
            <w:gridCol w:w="85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Pr>
              <w:drawing>
                <wp:inline distB="114300" distT="114300" distL="114300" distR="114300">
                  <wp:extent cx="1316897" cy="456883"/>
                  <wp:effectExtent b="0" l="0" r="0" t="0"/>
                  <wp:docPr id="103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316897" cy="45688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Noto Sans Symbols" w:cs="Noto Sans Symbols" w:eastAsia="Noto Sans Symbols" w:hAnsi="Noto Sans Symbols"/>
                <w:rtl w:val="0"/>
              </w:rPr>
              <w:t xml:space="preserve">  </w:t>
            </w:r>
            <w:r w:rsidDel="00000000" w:rsidR="00000000" w:rsidRPr="00000000">
              <w:rPr>
                <w:rtl w:val="0"/>
              </w:rPr>
              <w:t xml:space="preserve">(1)</w:t>
            </w:r>
          </w:p>
        </w:tc>
      </w:tr>
    </w:tbl>
    <w:p w:rsidR="00000000" w:rsidDel="00000000" w:rsidP="00000000" w:rsidRDefault="00000000" w:rsidRPr="00000000" w14:paraId="0000008A">
      <w:pPr>
        <w:tabs>
          <w:tab w:val="center" w:pos="2520"/>
          <w:tab w:val="right" w:pos="5040"/>
        </w:tabs>
        <w:spacing w:after="240" w:before="240" w:line="216" w:lineRule="auto"/>
        <w:jc w:val="both"/>
        <w:rPr>
          <w:rFonts w:ascii="Noto Sans Symbols" w:cs="Noto Sans Symbols" w:eastAsia="Noto Sans Symbols" w:hAnsi="Noto Sans Symbols"/>
        </w:rPr>
      </w:pPr>
      <w:r w:rsidDel="00000000" w:rsidR="00000000" w:rsidRPr="00000000">
        <w:rPr>
          <w:rtl w:val="0"/>
        </w:rPr>
        <w:t xml:space="preserve">   Nakon toga se računa inverzna frekvencija pojavljivanja reči (</w:t>
      </w:r>
      <w:r w:rsidDel="00000000" w:rsidR="00000000" w:rsidRPr="00000000">
        <w:rPr>
          <w:i w:val="1"/>
          <w:rtl w:val="0"/>
        </w:rPr>
        <w:t xml:space="preserve">IDF - inverse data frequency</w:t>
      </w:r>
      <w:r w:rsidDel="00000000" w:rsidR="00000000" w:rsidRPr="00000000">
        <w:rPr>
          <w:rtl w:val="0"/>
        </w:rPr>
        <w:t xml:space="preserve">)</w:t>
      </w:r>
      <w:r w:rsidDel="00000000" w:rsidR="00000000" w:rsidRPr="00000000">
        <w:rPr>
          <w:rtl w:val="0"/>
        </w:rPr>
        <w:t xml:space="preserve">. Prvo se deli broj članova (</w:t>
      </w:r>
      <w:r w:rsidDel="00000000" w:rsidR="00000000" w:rsidRPr="00000000">
        <w:rPr>
          <w:i w:val="1"/>
          <w:rtl w:val="0"/>
        </w:rPr>
        <w:t xml:space="preserve">N</w:t>
      </w:r>
      <w:r w:rsidDel="00000000" w:rsidR="00000000" w:rsidRPr="00000000">
        <w:rPr>
          <w:rtl w:val="0"/>
        </w:rPr>
        <w:t xml:space="preserve">) brojem članova koji sadrži datu </w:t>
      </w:r>
      <w:r w:rsidDel="00000000" w:rsidR="00000000" w:rsidRPr="00000000">
        <w:rPr>
          <w:b w:val="1"/>
          <w:i w:val="1"/>
          <w:rtl w:val="0"/>
        </w:rPr>
        <w:t xml:space="preserve">w</w:t>
      </w:r>
      <w:r w:rsidDel="00000000" w:rsidR="00000000" w:rsidRPr="00000000">
        <w:rPr>
          <w:rtl w:val="0"/>
        </w:rPr>
        <w:t xml:space="preserve"> reč. Inverzna frekvencija određuje težinu reči koje se retko pojavljuju. </w:t>
      </w:r>
      <w:r w:rsidDel="00000000" w:rsidR="00000000" w:rsidRPr="00000000">
        <w:rPr>
          <w:rtl w:val="0"/>
        </w:rPr>
      </w:r>
    </w:p>
    <w:tbl>
      <w:tblPr>
        <w:tblStyle w:val="Table7"/>
        <w:tblW w:w="4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855"/>
        <w:tblGridChange w:id="0">
          <w:tblGrid>
            <w:gridCol w:w="3945"/>
            <w:gridCol w:w="85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Pr>
              <w:drawing>
                <wp:inline distB="114300" distT="114300" distL="114300" distR="114300">
                  <wp:extent cx="1251585" cy="435334"/>
                  <wp:effectExtent b="0" l="0" r="0" t="0"/>
                  <wp:docPr id="1029" name="image2.png"/>
                  <a:graphic>
                    <a:graphicData uri="http://schemas.openxmlformats.org/drawingml/2006/picture">
                      <pic:pic>
                        <pic:nvPicPr>
                          <pic:cNvPr id="0" name="image2.png"/>
                          <pic:cNvPicPr preferRelativeResize="0"/>
                        </pic:nvPicPr>
                        <pic:blipFill>
                          <a:blip r:embed="rId13"/>
                          <a:srcRect b="0" l="4547" r="4547" t="0"/>
                          <a:stretch>
                            <a:fillRect/>
                          </a:stretch>
                        </pic:blipFill>
                        <pic:spPr>
                          <a:xfrm>
                            <a:off x="0" y="0"/>
                            <a:ext cx="1251585" cy="43533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Fonts w:ascii="Noto Sans Symbols" w:cs="Noto Sans Symbols" w:eastAsia="Noto Sans Symbols" w:hAnsi="Noto Sans Symbols"/>
                <w:rtl w:val="0"/>
              </w:rPr>
              <w:t xml:space="preserve">  </w:t>
            </w:r>
            <w:r w:rsidDel="00000000" w:rsidR="00000000" w:rsidRPr="00000000">
              <w:rPr>
                <w:rtl w:val="0"/>
              </w:rPr>
              <w:t xml:space="preserve">(2)</w:t>
            </w:r>
          </w:p>
          <w:p w:rsidR="00000000" w:rsidDel="00000000" w:rsidP="00000000" w:rsidRDefault="00000000" w:rsidRPr="00000000" w14:paraId="0000008E">
            <w:pPr>
              <w:widowControl w:val="0"/>
              <w:rPr>
                <w:rFonts w:ascii="Noto Sans Symbols" w:cs="Noto Sans Symbols" w:eastAsia="Noto Sans Symbols" w:hAnsi="Noto Sans Symbols"/>
              </w:rPr>
            </w:pPr>
            <w:r w:rsidDel="00000000" w:rsidR="00000000" w:rsidRPr="00000000">
              <w:rPr>
                <w:rtl w:val="0"/>
              </w:rPr>
            </w:r>
          </w:p>
        </w:tc>
      </w:tr>
    </w:tbl>
    <w:p w:rsidR="00000000" w:rsidDel="00000000" w:rsidP="00000000" w:rsidRDefault="00000000" w:rsidRPr="00000000" w14:paraId="0000008F">
      <w:pPr>
        <w:spacing w:after="50" w:line="221" w:lineRule="auto"/>
        <w:ind w:firstLine="202"/>
        <w:jc w:val="both"/>
        <w:rPr/>
      </w:pPr>
      <w:r w:rsidDel="00000000" w:rsidR="00000000" w:rsidRPr="00000000">
        <w:rPr>
          <w:rtl w:val="0"/>
        </w:rPr>
        <w:t xml:space="preserve">Konačan rezultat bitnosti reči se dobija množenjem prethodno dobijenih vrednosti. </w:t>
      </w:r>
    </w:p>
    <w:tbl>
      <w:tblPr>
        <w:tblStyle w:val="Table8"/>
        <w:tblW w:w="4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885"/>
        <w:tblGridChange w:id="0">
          <w:tblGrid>
            <w:gridCol w:w="3915"/>
            <w:gridCol w:w="88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Pr>
              <w:drawing>
                <wp:inline distB="114300" distT="114300" distL="114300" distR="114300">
                  <wp:extent cx="1827530" cy="456883"/>
                  <wp:effectExtent b="0" l="0" r="0" t="0"/>
                  <wp:docPr id="103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827530" cy="45688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rFonts w:ascii="Noto Sans Symbols" w:cs="Noto Sans Symbols" w:eastAsia="Noto Sans Symbols" w:hAnsi="Noto Sans Symbols"/>
                <w:rtl w:val="0"/>
              </w:rPr>
              <w:t xml:space="preserve"> </w:t>
            </w:r>
            <w:r w:rsidDel="00000000" w:rsidR="00000000" w:rsidRPr="00000000">
              <w:rPr>
                <w:rtl w:val="0"/>
              </w:rPr>
              <w:t xml:space="preserve"> (3)</w:t>
            </w:r>
          </w:p>
          <w:p w:rsidR="00000000" w:rsidDel="00000000" w:rsidP="00000000" w:rsidRDefault="00000000" w:rsidRPr="00000000" w14:paraId="00000093">
            <w:pPr>
              <w:widowControl w:val="0"/>
              <w:rPr>
                <w:rFonts w:ascii="Noto Sans Symbols" w:cs="Noto Sans Symbols" w:eastAsia="Noto Sans Symbols" w:hAnsi="Noto Sans Symbols"/>
              </w:rPr>
            </w:pPr>
            <w:r w:rsidDel="00000000" w:rsidR="00000000" w:rsidRPr="00000000">
              <w:rPr>
                <w:rtl w:val="0"/>
              </w:rPr>
            </w:r>
          </w:p>
        </w:tc>
      </w:tr>
    </w:tbl>
    <w:p w:rsidR="00000000" w:rsidDel="00000000" w:rsidP="00000000" w:rsidRDefault="00000000" w:rsidRPr="00000000" w14:paraId="00000094">
      <w:pPr>
        <w:spacing w:after="50" w:line="221" w:lineRule="auto"/>
        <w:ind w:firstLine="202"/>
        <w:jc w:val="both"/>
        <w:rPr/>
      </w:pPr>
      <w:r w:rsidDel="00000000" w:rsidR="00000000" w:rsidRPr="00000000">
        <w:rPr>
          <w:rtl w:val="0"/>
        </w:rPr>
        <w:t xml:space="preserve">Za ovaj rad izabrano je odbacivanje svih pojmova koji nisu dobili bar 0.1 </w:t>
      </w:r>
      <w:r w:rsidDel="00000000" w:rsidR="00000000" w:rsidRPr="00000000">
        <w:rPr>
          <w:i w:val="1"/>
          <w:rtl w:val="0"/>
        </w:rPr>
        <w:t xml:space="preserve">tf-idf</w:t>
      </w:r>
      <w:r w:rsidDel="00000000" w:rsidR="00000000" w:rsidRPr="00000000">
        <w:rPr>
          <w:rtl w:val="0"/>
        </w:rPr>
        <w:t xml:space="preserve"> vrednost. Koncepti koji su preostali se dodaju pod </w:t>
      </w:r>
      <w:r w:rsidDel="00000000" w:rsidR="00000000" w:rsidRPr="00000000">
        <w:rPr>
          <w:i w:val="1"/>
          <w:rtl w:val="0"/>
        </w:rPr>
        <w:t xml:space="preserve">reference</w:t>
      </w:r>
      <w:r w:rsidDel="00000000" w:rsidR="00000000" w:rsidRPr="00000000">
        <w:rPr>
          <w:rtl w:val="0"/>
        </w:rPr>
        <w:t xml:space="preserve"> oznakom u rezultujućem </w:t>
      </w:r>
      <w:r w:rsidDel="00000000" w:rsidR="00000000" w:rsidRPr="00000000">
        <w:rPr>
          <w:i w:val="1"/>
          <w:rtl w:val="0"/>
        </w:rPr>
        <w:t xml:space="preserve">XML</w:t>
      </w:r>
      <w:r w:rsidDel="00000000" w:rsidR="00000000" w:rsidRPr="00000000">
        <w:rPr>
          <w:rtl w:val="0"/>
        </w:rPr>
        <w:t xml:space="preserve"> dokumentu. Implementacija razmatranog algoritma je odrađena od strane </w:t>
      </w:r>
      <w:r w:rsidDel="00000000" w:rsidR="00000000" w:rsidRPr="00000000">
        <w:rPr>
          <w:i w:val="1"/>
          <w:rtl w:val="0"/>
        </w:rPr>
        <w:t xml:space="preserve">Scikit-learn</w:t>
      </w:r>
      <w:r w:rsidDel="00000000" w:rsidR="00000000" w:rsidRPr="00000000">
        <w:rPr>
          <w:rtl w:val="0"/>
        </w:rPr>
        <w:t xml:space="preserve"> biblioteke [11].</w:t>
      </w:r>
    </w:p>
    <w:p w:rsidR="00000000" w:rsidDel="00000000" w:rsidP="00000000" w:rsidRDefault="00000000" w:rsidRPr="00000000" w14:paraId="00000095">
      <w:pPr>
        <w:pStyle w:val="Heading3"/>
        <w:numPr>
          <w:ilvl w:val="0"/>
          <w:numId w:val="4"/>
        </w:numPr>
        <w:ind w:left="720" w:hanging="360"/>
        <w:jc w:val="left"/>
        <w:rPr/>
      </w:pPr>
      <w:bookmarkStart w:colFirst="0" w:colLast="0" w:name="_heading=h.sdrixv439q1x" w:id="9"/>
      <w:bookmarkEnd w:id="9"/>
      <w:r w:rsidDel="00000000" w:rsidR="00000000" w:rsidRPr="00000000">
        <w:rPr>
          <w:rtl w:val="0"/>
        </w:rPr>
        <w:t xml:space="preserve">Način prepoznavanja entiteta</w:t>
      </w:r>
    </w:p>
    <w:p w:rsidR="00000000" w:rsidDel="00000000" w:rsidP="00000000" w:rsidRDefault="00000000" w:rsidRPr="00000000" w14:paraId="00000096">
      <w:pPr>
        <w:spacing w:after="50" w:line="221" w:lineRule="auto"/>
        <w:ind w:firstLine="202"/>
        <w:jc w:val="both"/>
        <w:rPr/>
      </w:pPr>
      <w:r w:rsidDel="00000000" w:rsidR="00000000" w:rsidRPr="00000000">
        <w:rPr>
          <w:rtl w:val="0"/>
        </w:rPr>
        <w:t xml:space="preserve">Pronalaženje ostalih </w:t>
      </w:r>
      <w:r w:rsidDel="00000000" w:rsidR="00000000" w:rsidRPr="00000000">
        <w:rPr>
          <w:i w:val="1"/>
          <w:rtl w:val="0"/>
        </w:rPr>
        <w:t xml:space="preserve">TLC</w:t>
      </w:r>
      <w:r w:rsidDel="00000000" w:rsidR="00000000" w:rsidRPr="00000000">
        <w:rPr>
          <w:rtl w:val="0"/>
        </w:rPr>
        <w:t xml:space="preserve"> referenci se vrši pomoću </w:t>
      </w:r>
      <w:r w:rsidDel="00000000" w:rsidR="00000000" w:rsidRPr="00000000">
        <w:rPr>
          <w:i w:val="1"/>
          <w:rtl w:val="0"/>
        </w:rPr>
        <w:t xml:space="preserve">NER</w:t>
      </w:r>
      <w:r w:rsidDel="00000000" w:rsidR="00000000" w:rsidRPr="00000000">
        <w:rPr>
          <w:rtl w:val="0"/>
        </w:rPr>
        <w:t xml:space="preserve"> (</w:t>
      </w:r>
      <w:r w:rsidDel="00000000" w:rsidR="00000000" w:rsidRPr="00000000">
        <w:rPr>
          <w:i w:val="1"/>
          <w:rtl w:val="0"/>
        </w:rPr>
        <w:t xml:space="preserve">named entity recognition</w:t>
      </w:r>
      <w:r w:rsidDel="00000000" w:rsidR="00000000" w:rsidRPr="00000000">
        <w:rPr>
          <w:rtl w:val="0"/>
        </w:rPr>
        <w:t xml:space="preserve">) algoritma,</w:t>
      </w:r>
      <w:r w:rsidDel="00000000" w:rsidR="00000000" w:rsidRPr="00000000">
        <w:rPr>
          <w:rtl w:val="0"/>
        </w:rPr>
        <w:t xml:space="preserve"> gde je korišćen standardni model </w:t>
      </w:r>
      <w:r w:rsidDel="00000000" w:rsidR="00000000" w:rsidRPr="00000000">
        <w:rPr>
          <w:i w:val="1"/>
          <w:rtl w:val="0"/>
        </w:rPr>
        <w:t xml:space="preserve">CRF</w:t>
      </w:r>
      <w:r w:rsidDel="00000000" w:rsidR="00000000" w:rsidRPr="00000000">
        <w:rPr>
          <w:rtl w:val="0"/>
        </w:rPr>
        <w:t xml:space="preserve"> (</w:t>
      </w:r>
      <w:r w:rsidDel="00000000" w:rsidR="00000000" w:rsidRPr="00000000">
        <w:rPr>
          <w:i w:val="1"/>
          <w:rtl w:val="0"/>
        </w:rPr>
        <w:t xml:space="preserve">conditional random field</w:t>
      </w:r>
      <w:r w:rsidDel="00000000" w:rsidR="00000000" w:rsidRPr="00000000">
        <w:rPr>
          <w:rtl w:val="0"/>
        </w:rPr>
        <w:t xml:space="preserve">) za predikciju sekvenci labela</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CRF</w:t>
      </w:r>
      <w:r w:rsidDel="00000000" w:rsidR="00000000" w:rsidRPr="00000000">
        <w:rPr>
          <w:rtl w:val="0"/>
        </w:rPr>
        <w:t xml:space="preserve"> je zastupnik metode za </w:t>
      </w:r>
      <w:r w:rsidDel="00000000" w:rsidR="00000000" w:rsidRPr="00000000">
        <w:rPr>
          <w:rtl w:val="0"/>
        </w:rPr>
        <w:t xml:space="preserve">nadgledano</w:t>
      </w:r>
      <w:r w:rsidDel="00000000" w:rsidR="00000000" w:rsidRPr="00000000">
        <w:rPr>
          <w:rtl w:val="0"/>
        </w:rPr>
        <w:t xml:space="preserve"> učenje, </w:t>
      </w:r>
      <w:r w:rsidDel="00000000" w:rsidR="00000000" w:rsidRPr="00000000">
        <w:rPr>
          <w:rtl w:val="0"/>
        </w:rPr>
        <w:t xml:space="preserve">zbog čega je potreban skup labeliranih podataka na srpskom jeziku. Izabran je </w:t>
      </w:r>
      <w:r w:rsidDel="00000000" w:rsidR="00000000" w:rsidRPr="00000000">
        <w:rPr>
          <w:i w:val="1"/>
          <w:rtl w:val="0"/>
        </w:rPr>
        <w:t xml:space="preserve">SETimes.SR</w:t>
      </w:r>
      <w:r w:rsidDel="00000000" w:rsidR="00000000" w:rsidRPr="00000000">
        <w:rPr>
          <w:rtl w:val="0"/>
        </w:rPr>
        <w:t xml:space="preserve"> [12]  koji ispunjava uslove količine podataka i jezika. Skup podataka sadrži anotirane </w:t>
      </w:r>
      <w:r w:rsidDel="00000000" w:rsidR="00000000" w:rsidRPr="00000000">
        <w:rPr>
          <w:rtl w:val="0"/>
        </w:rPr>
        <w:t xml:space="preserve">entitete</w:t>
      </w:r>
      <w:r w:rsidDel="00000000" w:rsidR="00000000" w:rsidRPr="00000000">
        <w:rPr>
          <w:rtl w:val="0"/>
        </w:rPr>
        <w:t xml:space="preserve"> prikazane na slici 2 </w:t>
      </w:r>
      <w:r w:rsidDel="00000000" w:rsidR="00000000" w:rsidRPr="00000000">
        <w:rPr>
          <w:rtl w:val="0"/>
        </w:rPr>
        <w:t xml:space="preserve">(korišćen je </w:t>
      </w:r>
      <w:r w:rsidDel="00000000" w:rsidR="00000000" w:rsidRPr="00000000">
        <w:rPr>
          <w:i w:val="1"/>
          <w:rtl w:val="0"/>
        </w:rPr>
        <w:t xml:space="preserve">IOB tagging</w:t>
      </w:r>
      <w:r w:rsidDel="00000000" w:rsidR="00000000" w:rsidRPr="00000000">
        <w:rPr>
          <w:rtl w:val="0"/>
        </w:rPr>
        <w:t xml:space="preserve"> sistem prilikom anotiranja)</w:t>
      </w:r>
      <w:r w:rsidDel="00000000" w:rsidR="00000000" w:rsidRPr="00000000">
        <w:rPr>
          <w:rtl w:val="0"/>
        </w:rPr>
        <w:t xml:space="preserve">. Pored </w:t>
      </w:r>
      <w:r w:rsidDel="00000000" w:rsidR="00000000" w:rsidRPr="00000000">
        <w:rPr>
          <w:rtl w:val="0"/>
        </w:rPr>
        <w:t xml:space="preserve">preuzetih</w:t>
      </w:r>
      <w:r w:rsidDel="00000000" w:rsidR="00000000" w:rsidRPr="00000000">
        <w:rPr>
          <w:rtl w:val="0"/>
        </w:rPr>
        <w:t xml:space="preserve"> </w:t>
      </w:r>
      <w:r w:rsidDel="00000000" w:rsidR="00000000" w:rsidRPr="00000000">
        <w:rPr>
          <w:rtl w:val="0"/>
        </w:rPr>
        <w:t xml:space="preserve">podataka</w:t>
      </w:r>
      <w:r w:rsidDel="00000000" w:rsidR="00000000" w:rsidRPr="00000000">
        <w:rPr>
          <w:rtl w:val="0"/>
        </w:rPr>
        <w:t xml:space="preserve">, dodati su ručno anotirani podaci koji predstavljaju datum.   </w:t>
      </w:r>
    </w:p>
    <w:p w:rsidR="00000000" w:rsidDel="00000000" w:rsidP="00000000" w:rsidRDefault="00000000" w:rsidRPr="00000000" w14:paraId="00000097">
      <w:pPr>
        <w:spacing w:after="50" w:line="221" w:lineRule="auto"/>
        <w:ind w:left="0" w:firstLine="0"/>
        <w:rPr/>
      </w:pPr>
      <w:r w:rsidDel="00000000" w:rsidR="00000000" w:rsidRPr="00000000">
        <w:rPr/>
        <w:drawing>
          <wp:inline distB="114300" distT="114300" distL="114300" distR="114300">
            <wp:extent cx="2743317" cy="2733485"/>
            <wp:effectExtent b="0" l="0" r="0" t="0"/>
            <wp:docPr id="103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43317" cy="273348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50" w:line="221" w:lineRule="auto"/>
        <w:ind w:left="0" w:firstLine="0"/>
        <w:rPr/>
      </w:pPr>
      <w:r w:rsidDel="00000000" w:rsidR="00000000" w:rsidRPr="00000000">
        <w:rPr>
          <w:rtl w:val="0"/>
        </w:rPr>
        <w:t xml:space="preserve">Slika 2. Raspodela anotiranih podataka izuzimajući “O” tag</w:t>
      </w:r>
    </w:p>
    <w:p w:rsidR="00000000" w:rsidDel="00000000" w:rsidP="00000000" w:rsidRDefault="00000000" w:rsidRPr="00000000" w14:paraId="00000099">
      <w:pPr>
        <w:jc w:val="both"/>
        <w:rPr/>
      </w:pPr>
      <w:r w:rsidDel="00000000" w:rsidR="00000000" w:rsidRPr="00000000">
        <w:rPr>
          <w:rtl w:val="0"/>
        </w:rPr>
        <w:t xml:space="preserve">Ulaz u </w:t>
      </w:r>
      <w:r w:rsidDel="00000000" w:rsidR="00000000" w:rsidRPr="00000000">
        <w:rPr>
          <w:rtl w:val="0"/>
        </w:rPr>
        <w:t xml:space="preserve">predikcioni</w:t>
      </w:r>
      <w:r w:rsidDel="00000000" w:rsidR="00000000" w:rsidRPr="00000000">
        <w:rPr>
          <w:rtl w:val="0"/>
        </w:rPr>
        <w:t xml:space="preserve"> </w:t>
      </w:r>
      <w:r w:rsidDel="00000000" w:rsidR="00000000" w:rsidRPr="00000000">
        <w:rPr>
          <w:rtl w:val="0"/>
        </w:rPr>
        <w:t xml:space="preserve">algoritam</w:t>
      </w:r>
      <w:r w:rsidDel="00000000" w:rsidR="00000000" w:rsidRPr="00000000">
        <w:rPr>
          <w:rtl w:val="0"/>
        </w:rPr>
        <w:t xml:space="preserve"> zahteva </w:t>
      </w:r>
      <w:r w:rsidDel="00000000" w:rsidR="00000000" w:rsidRPr="00000000">
        <w:rPr>
          <w:i w:val="1"/>
          <w:rtl w:val="0"/>
        </w:rPr>
        <w:t xml:space="preserve">POS</w:t>
      </w:r>
      <w:r w:rsidDel="00000000" w:rsidR="00000000" w:rsidRPr="00000000">
        <w:rPr>
          <w:rtl w:val="0"/>
        </w:rPr>
        <w:t xml:space="preserve"> (part-of-speech) tagove zbog čega se koristi </w:t>
      </w:r>
      <w:r w:rsidDel="00000000" w:rsidR="00000000" w:rsidRPr="00000000">
        <w:rPr>
          <w:i w:val="1"/>
          <w:rtl w:val="0"/>
        </w:rPr>
        <w:t xml:space="preserve">ReLDI</w:t>
      </w:r>
      <w:r w:rsidDel="00000000" w:rsidR="00000000" w:rsidRPr="00000000">
        <w:rPr>
          <w:rtl w:val="0"/>
        </w:rPr>
        <w:t xml:space="preserve"> </w:t>
      </w:r>
      <w:r w:rsidDel="00000000" w:rsidR="00000000" w:rsidRPr="00000000">
        <w:rPr>
          <w:i w:val="1"/>
          <w:rtl w:val="0"/>
        </w:rPr>
        <w:t xml:space="preserve">tokenizer</w:t>
      </w:r>
      <w:r w:rsidDel="00000000" w:rsidR="00000000" w:rsidRPr="00000000">
        <w:rPr>
          <w:rtl w:val="0"/>
        </w:rPr>
        <w:t xml:space="preserve"> i </w:t>
      </w:r>
      <w:r w:rsidDel="00000000" w:rsidR="00000000" w:rsidRPr="00000000">
        <w:rPr>
          <w:i w:val="1"/>
          <w:rtl w:val="0"/>
        </w:rPr>
        <w:t xml:space="preserve">tagger</w:t>
      </w:r>
      <w:r w:rsidDel="00000000" w:rsidR="00000000" w:rsidRPr="00000000">
        <w:rPr>
          <w:rtl w:val="0"/>
        </w:rPr>
        <w:t xml:space="preserve"> </w:t>
      </w:r>
      <w:r w:rsidDel="00000000" w:rsidR="00000000" w:rsidRPr="00000000">
        <w:rPr>
          <w:rtl w:val="0"/>
        </w:rPr>
        <w:t xml:space="preserve">[13]. </w:t>
      </w:r>
    </w:p>
    <w:p w:rsidR="00000000" w:rsidDel="00000000" w:rsidP="00000000" w:rsidRDefault="00000000" w:rsidRPr="00000000" w14:paraId="0000009A">
      <w:pPr>
        <w:spacing w:after="50" w:line="221" w:lineRule="auto"/>
        <w:ind w:firstLine="202"/>
        <w:jc w:val="both"/>
        <w:rPr/>
      </w:pPr>
      <w:r w:rsidDel="00000000" w:rsidR="00000000" w:rsidRPr="00000000">
        <w:rPr>
          <w:rtl w:val="0"/>
        </w:rPr>
        <w:t xml:space="preserve">Za samu implementaciju izabran je </w:t>
      </w:r>
      <w:r w:rsidDel="00000000" w:rsidR="00000000" w:rsidRPr="00000000">
        <w:rPr>
          <w:i w:val="1"/>
          <w:rtl w:val="0"/>
        </w:rPr>
        <w:t xml:space="preserve">LGBFS</w:t>
      </w:r>
      <w:r w:rsidDel="00000000" w:rsidR="00000000" w:rsidRPr="00000000">
        <w:rPr>
          <w:i w:val="1"/>
          <w:rtl w:val="0"/>
        </w:rPr>
        <w:t xml:space="preserve"> </w:t>
      </w:r>
      <w:r w:rsidDel="00000000" w:rsidR="00000000" w:rsidRPr="00000000">
        <w:rPr>
          <w:rtl w:val="0"/>
        </w:rPr>
        <w:t xml:space="preserve">algoritam (</w:t>
      </w:r>
      <w:r w:rsidDel="00000000" w:rsidR="00000000" w:rsidRPr="00000000">
        <w:rPr>
          <w:i w:val="1"/>
          <w:rtl w:val="0"/>
        </w:rPr>
        <w:t xml:space="preserve">Gradient descent using the L-BFGS method</w:t>
      </w:r>
      <w:r w:rsidDel="00000000" w:rsidR="00000000" w:rsidRPr="00000000">
        <w:rPr>
          <w:rtl w:val="0"/>
        </w:rPr>
        <w:t xml:space="preserve">) unutar </w:t>
      </w:r>
      <w:r w:rsidDel="00000000" w:rsidR="00000000" w:rsidRPr="00000000">
        <w:rPr>
          <w:i w:val="1"/>
          <w:rtl w:val="0"/>
        </w:rPr>
        <w:t xml:space="preserve">Scikit-learn</w:t>
      </w:r>
      <w:r w:rsidDel="00000000" w:rsidR="00000000" w:rsidRPr="00000000">
        <w:rPr>
          <w:rtl w:val="0"/>
        </w:rPr>
        <w:t xml:space="preserve"> biblioteke [11]. Na slici 3 se </w:t>
      </w:r>
      <w:r w:rsidDel="00000000" w:rsidR="00000000" w:rsidRPr="00000000">
        <w:rPr>
          <w:rtl w:val="0"/>
        </w:rPr>
        <w:t xml:space="preserve">vidi</w:t>
      </w:r>
      <w:r w:rsidDel="00000000" w:rsidR="00000000" w:rsidRPr="00000000">
        <w:rPr>
          <w:rtl w:val="0"/>
        </w:rPr>
        <w:t xml:space="preserve"> </w:t>
      </w:r>
      <w:r w:rsidDel="00000000" w:rsidR="00000000" w:rsidRPr="00000000">
        <w:rPr>
          <w:rtl w:val="0"/>
        </w:rPr>
        <w:t xml:space="preserve">rezultat</w:t>
      </w:r>
      <w:r w:rsidDel="00000000" w:rsidR="00000000" w:rsidRPr="00000000">
        <w:rPr>
          <w:rtl w:val="0"/>
        </w:rPr>
        <w:t xml:space="preserve"> obučavanja nad izabranim podacima nakon  validacije (korišćena je </w:t>
      </w:r>
      <w:r w:rsidDel="00000000" w:rsidR="00000000" w:rsidRPr="00000000">
        <w:rPr>
          <w:i w:val="1"/>
          <w:rtl w:val="0"/>
        </w:rPr>
        <w:t xml:space="preserve">5-cross-validation</w:t>
      </w:r>
      <w:r w:rsidDel="00000000" w:rsidR="00000000" w:rsidRPr="00000000">
        <w:rPr>
          <w:rtl w:val="0"/>
        </w:rPr>
        <w:t xml:space="preserve">).</w:t>
      </w:r>
    </w:p>
    <w:p w:rsidR="00000000" w:rsidDel="00000000" w:rsidP="00000000" w:rsidRDefault="00000000" w:rsidRPr="00000000" w14:paraId="0000009B">
      <w:pPr>
        <w:spacing w:after="50" w:line="221" w:lineRule="auto"/>
        <w:ind w:firstLine="0"/>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Pr>
        <w:drawing>
          <wp:inline distB="114300" distT="114300" distL="114300" distR="114300">
            <wp:extent cx="2698685" cy="2495359"/>
            <wp:effectExtent b="0" l="0" r="0" t="0"/>
            <wp:docPr id="103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98685" cy="2495359"/>
                    </a:xfrm>
                    <a:prstGeom prst="rect"/>
                    <a:ln/>
                  </pic:spPr>
                </pic:pic>
              </a:graphicData>
            </a:graphic>
          </wp:inline>
        </w:drawing>
      </w:r>
      <w:r w:rsidDel="00000000" w:rsidR="00000000" w:rsidRPr="00000000">
        <w:rPr>
          <w:rFonts w:ascii="Noto Sans Symbols" w:cs="Noto Sans Symbols" w:eastAsia="Noto Sans Symbols" w:hAnsi="Noto Sans Symbols"/>
          <w:rtl w:val="0"/>
        </w:rPr>
        <w:t xml:space="preserve"> </w:t>
      </w:r>
    </w:p>
    <w:p w:rsidR="00000000" w:rsidDel="00000000" w:rsidP="00000000" w:rsidRDefault="00000000" w:rsidRPr="00000000" w14:paraId="0000009C">
      <w:pPr>
        <w:spacing w:after="50" w:line="221" w:lineRule="auto"/>
        <w:ind w:firstLine="202"/>
        <w:rPr/>
      </w:pPr>
      <w:r w:rsidDel="00000000" w:rsidR="00000000" w:rsidRPr="00000000">
        <w:rPr>
          <w:rtl w:val="0"/>
        </w:rPr>
        <w:t xml:space="preserve">Slika 3. Rezultat </w:t>
      </w:r>
      <w:r w:rsidDel="00000000" w:rsidR="00000000" w:rsidRPr="00000000">
        <w:rPr>
          <w:i w:val="1"/>
          <w:rtl w:val="0"/>
        </w:rPr>
        <w:t xml:space="preserve">CRF</w:t>
      </w:r>
      <w:r w:rsidDel="00000000" w:rsidR="00000000" w:rsidRPr="00000000">
        <w:rPr>
          <w:rtl w:val="0"/>
        </w:rPr>
        <w:t xml:space="preserve"> obučavanja</w:t>
      </w:r>
    </w:p>
    <w:p w:rsidR="00000000" w:rsidDel="00000000" w:rsidP="00000000" w:rsidRDefault="00000000" w:rsidRPr="00000000" w14:paraId="0000009D">
      <w:pPr>
        <w:spacing w:after="50" w:line="221" w:lineRule="auto"/>
        <w:ind w:firstLine="202"/>
        <w:jc w:val="both"/>
        <w:rPr/>
      </w:pPr>
      <w:r w:rsidDel="00000000" w:rsidR="00000000" w:rsidRPr="00000000">
        <w:rPr>
          <w:rtl w:val="0"/>
        </w:rPr>
        <w:t xml:space="preserve">Za optimizaciju </w:t>
      </w:r>
      <w:r w:rsidDel="00000000" w:rsidR="00000000" w:rsidRPr="00000000">
        <w:rPr>
          <w:rtl w:val="0"/>
        </w:rPr>
        <w:t xml:space="preserve">hiperparametara</w:t>
      </w:r>
      <w:r w:rsidDel="00000000" w:rsidR="00000000" w:rsidRPr="00000000">
        <w:rPr>
          <w:i w:val="1"/>
          <w:rtl w:val="0"/>
        </w:rPr>
        <w:t xml:space="preserve"> (c1,c2) CRF </w:t>
      </w:r>
      <w:r w:rsidDel="00000000" w:rsidR="00000000" w:rsidRPr="00000000">
        <w:rPr>
          <w:rtl w:val="0"/>
        </w:rPr>
        <w:t xml:space="preserve">modela</w:t>
      </w:r>
      <w:r w:rsidDel="00000000" w:rsidR="00000000" w:rsidRPr="00000000">
        <w:rPr>
          <w:rtl w:val="0"/>
        </w:rPr>
        <w:t xml:space="preserve"> korišćen je </w:t>
      </w:r>
      <w:r w:rsidDel="00000000" w:rsidR="00000000" w:rsidRPr="00000000">
        <w:rPr>
          <w:i w:val="1"/>
          <w:rtl w:val="0"/>
        </w:rPr>
        <w:t xml:space="preserve">Randomized CV Search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pStyle w:val="Heading2"/>
        <w:numPr>
          <w:ilvl w:val="1"/>
          <w:numId w:val="1"/>
        </w:numPr>
        <w:rPr/>
      </w:pPr>
      <w:bookmarkStart w:colFirst="0" w:colLast="0" w:name="_heading=h.dyc3m6hvjww6" w:id="10"/>
      <w:bookmarkEnd w:id="10"/>
      <w:r w:rsidDel="00000000" w:rsidR="00000000" w:rsidRPr="00000000">
        <w:rPr>
          <w:rtl w:val="0"/>
        </w:rPr>
        <w:t xml:space="preserve">Početak propisa (početak dokumenta)</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202"/>
        <w:jc w:val="both"/>
        <w:rPr/>
      </w:pPr>
      <w:r w:rsidDel="00000000" w:rsidR="00000000" w:rsidRPr="00000000">
        <w:rPr>
          <w:rtl w:val="0"/>
        </w:rPr>
        <w:t xml:space="preserve">Početak </w:t>
      </w:r>
      <w:r w:rsidDel="00000000" w:rsidR="00000000" w:rsidRPr="00000000">
        <w:rPr>
          <w:rtl w:val="0"/>
        </w:rPr>
        <w:t xml:space="preserve">pravnog</w:t>
      </w:r>
      <w:r w:rsidDel="00000000" w:rsidR="00000000" w:rsidRPr="00000000">
        <w:rPr>
          <w:rtl w:val="0"/>
        </w:rPr>
        <w:t xml:space="preserve"> propisa može da sadrži </w:t>
      </w:r>
      <w:r w:rsidDel="00000000" w:rsidR="00000000" w:rsidRPr="00000000">
        <w:rPr>
          <w:rtl w:val="0"/>
        </w:rPr>
        <w:t xml:space="preserve">preambulu</w:t>
      </w:r>
      <w:r w:rsidDel="00000000" w:rsidR="00000000" w:rsidRPr="00000000">
        <w:rPr>
          <w:rtl w:val="0"/>
        </w:rPr>
        <w:t xml:space="preserve">, uvodni deo i naslov (izuzetak kod zakona je da oni nemaju preambulu) [4]. Takav sadržaj je neophodno prebaciti u odgovarajuće dostupne elemente Akoma Ntoso </w:t>
      </w:r>
      <w:r w:rsidDel="00000000" w:rsidR="00000000" w:rsidRPr="00000000">
        <w:rPr>
          <w:rtl w:val="0"/>
        </w:rPr>
        <w:t xml:space="preserve">standarda</w:t>
      </w:r>
      <w:r w:rsidDel="00000000" w:rsidR="00000000" w:rsidRPr="00000000">
        <w:rPr>
          <w:rtl w:val="0"/>
        </w:rPr>
        <w:t xml:space="preserve">. Sadržaj preambule je stavljen u element </w:t>
      </w:r>
      <w:r w:rsidDel="00000000" w:rsidR="00000000" w:rsidRPr="00000000">
        <w:rPr>
          <w:i w:val="1"/>
          <w:rtl w:val="0"/>
        </w:rPr>
        <w:t xml:space="preserve">preamble</w:t>
      </w:r>
      <w:r w:rsidDel="00000000" w:rsidR="00000000" w:rsidRPr="00000000">
        <w:rPr>
          <w:rtl w:val="0"/>
        </w:rPr>
        <w:t xml:space="preserve">, dok se</w:t>
      </w:r>
      <w:r w:rsidDel="00000000" w:rsidR="00000000" w:rsidRPr="00000000">
        <w:rPr>
          <w:i w:val="1"/>
          <w:rtl w:val="0"/>
        </w:rPr>
        <w:t xml:space="preserve"> </w:t>
      </w:r>
      <w:r w:rsidDel="00000000" w:rsidR="00000000" w:rsidRPr="00000000">
        <w:rPr>
          <w:rtl w:val="0"/>
        </w:rPr>
        <w:t xml:space="preserve">u element </w:t>
      </w:r>
      <w:r w:rsidDel="00000000" w:rsidR="00000000" w:rsidRPr="00000000">
        <w:rPr>
          <w:i w:val="1"/>
          <w:rtl w:val="0"/>
        </w:rPr>
        <w:t xml:space="preserve">longTitle</w:t>
      </w:r>
      <w:r w:rsidDel="00000000" w:rsidR="00000000" w:rsidRPr="00000000">
        <w:rPr>
          <w:rtl w:val="0"/>
        </w:rPr>
        <w:t xml:space="preserve"> smešta naslov propisa i gde se objavio. Sve ostale pronađene informacije se stavljaju u podelement </w:t>
      </w:r>
      <w:r w:rsidDel="00000000" w:rsidR="00000000" w:rsidRPr="00000000">
        <w:rPr>
          <w:i w:val="1"/>
          <w:rtl w:val="0"/>
        </w:rPr>
        <w:t xml:space="preserve">p</w:t>
      </w:r>
      <w:r w:rsidDel="00000000" w:rsidR="00000000" w:rsidRPr="00000000">
        <w:rPr>
          <w:rtl w:val="0"/>
        </w:rPr>
        <w:t xml:space="preserve"> elementa </w:t>
      </w:r>
      <w:r w:rsidDel="00000000" w:rsidR="00000000" w:rsidRPr="00000000">
        <w:rPr>
          <w:i w:val="1"/>
          <w:rtl w:val="0"/>
        </w:rPr>
        <w:t xml:space="preserve">preface</w:t>
      </w:r>
      <w:r w:rsidDel="00000000" w:rsidR="00000000" w:rsidRPr="00000000">
        <w:rPr>
          <w:rtl w:val="0"/>
        </w:rPr>
        <w:t xml:space="preserve">. Na slici ispod prikazan je izgled početka propisa nakon </w:t>
      </w:r>
      <w:r w:rsidDel="00000000" w:rsidR="00000000" w:rsidRPr="00000000">
        <w:rPr>
          <w:rtl w:val="0"/>
        </w:rPr>
        <w:t xml:space="preserve">anotiranja</w:t>
      </w:r>
      <w:r w:rsidDel="00000000" w:rsidR="00000000" w:rsidRPr="00000000">
        <w:rPr>
          <w:rtl w:val="0"/>
        </w:rPr>
        <w:t xml:space="preserve">.</w:t>
      </w:r>
    </w:p>
    <w:tbl>
      <w:tblPr>
        <w:tblStyle w:val="Table9"/>
        <w:tblW w:w="465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5"/>
        <w:tblGridChange w:id="0">
          <w:tblGrid>
            <w:gridCol w:w="4650.5"/>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rtl w:val="0"/>
              </w:rPr>
              <w:t xml:space="preserve">&lt;preface&gt;</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rtl w:val="0"/>
              </w:rPr>
              <w:t xml:space="preserve">&lt;longTitle&gt;</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rtl w:val="0"/>
              </w:rPr>
              <w:t xml:space="preserve">&lt;p&gt;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Уредба о утврђивању изворника Великог и Малог грба, изворника заставе и нотног записа химне Републике Србије „службени гласник pc”, број </w:t>
            </w:r>
            <w:r w:rsidDel="00000000" w:rsidR="00000000" w:rsidRPr="00000000">
              <w:rPr>
                <w:rFonts w:ascii="Courier New" w:cs="Courier New" w:eastAsia="Courier New" w:hAnsi="Courier New"/>
                <w:color w:val="0000ff"/>
                <w:sz w:val="18"/>
                <w:szCs w:val="18"/>
                <w:rtl w:val="0"/>
              </w:rPr>
              <w:t xml:space="preserve">&lt;ref </w:t>
            </w:r>
            <w:r w:rsidDel="00000000" w:rsidR="00000000" w:rsidRPr="00000000">
              <w:rPr>
                <w:rFonts w:ascii="Courier New" w:cs="Courier New" w:eastAsia="Courier New" w:hAnsi="Courier New"/>
                <w:color w:val="ff0000"/>
                <w:sz w:val="18"/>
                <w:szCs w:val="18"/>
                <w:rtl w:val="0"/>
              </w:rPr>
              <w:t xml:space="preserve">wId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"ref0"</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href</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"akn/rs/act/2010/85/srp@"</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85 од 15. новембра 2010</w:t>
            </w:r>
            <w:r w:rsidDel="00000000" w:rsidR="00000000" w:rsidRPr="00000000">
              <w:rPr>
                <w:rFonts w:ascii="Courier New" w:cs="Courier New" w:eastAsia="Courier New" w:hAnsi="Courier New"/>
                <w:color w:val="0000ff"/>
                <w:sz w:val="18"/>
                <w:szCs w:val="18"/>
                <w:rtl w:val="0"/>
              </w:rPr>
              <w:t xml:space="preserve">&lt;/ref&gt;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rtl w:val="0"/>
              </w:rPr>
              <w:t xml:space="preserve">&lt;/p&gt;</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rtl w:val="0"/>
              </w:rPr>
              <w:t xml:space="preserve">&lt;/longTitle&gt;</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rtl w:val="0"/>
              </w:rPr>
              <w:t xml:space="preserve">&lt;/preface&gt;</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rtl w:val="0"/>
              </w:rPr>
              <w:t xml:space="preserve">&lt;preamble&gt;</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rtl w:val="0"/>
              </w:rPr>
              <w:t xml:space="preserve">&lt;p&gt;</w:t>
            </w:r>
            <w:r w:rsidDel="00000000" w:rsidR="00000000" w:rsidRPr="00000000">
              <w:rPr>
                <w:rFonts w:ascii="Courier New" w:cs="Courier New" w:eastAsia="Courier New" w:hAnsi="Courier New"/>
                <w:sz w:val="18"/>
                <w:szCs w:val="18"/>
                <w:highlight w:val="white"/>
                <w:rtl w:val="0"/>
              </w:rPr>
              <w:t xml:space="preserve">Влада доноси на основу члана 9. став 1. Закона о изгледу и употреби грба, заставе и химне Републике Србије</w:t>
            </w:r>
            <w:r w:rsidDel="00000000" w:rsidR="00000000" w:rsidRPr="00000000">
              <w:rPr>
                <w:rFonts w:ascii="Courier New" w:cs="Courier New" w:eastAsia="Courier New" w:hAnsi="Courier New"/>
                <w:color w:val="0000ff"/>
                <w:sz w:val="18"/>
                <w:szCs w:val="18"/>
                <w:rtl w:val="0"/>
              </w:rPr>
              <w:t xml:space="preserve">&lt;ref </w:t>
            </w:r>
            <w:r w:rsidDel="00000000" w:rsidR="00000000" w:rsidRPr="00000000">
              <w:rPr>
                <w:rFonts w:ascii="Courier New" w:cs="Courier New" w:eastAsia="Courier New" w:hAnsi="Courier New"/>
                <w:color w:val="ff0000"/>
                <w:sz w:val="18"/>
                <w:szCs w:val="18"/>
                <w:rtl w:val="0"/>
              </w:rPr>
              <w:t xml:space="preserve">wId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"ref1" </w:t>
            </w:r>
            <w:r w:rsidDel="00000000" w:rsidR="00000000" w:rsidRPr="00000000">
              <w:rPr>
                <w:rFonts w:ascii="Courier New" w:cs="Courier New" w:eastAsia="Courier New" w:hAnsi="Courier New"/>
                <w:color w:val="ff0000"/>
                <w:sz w:val="18"/>
                <w:szCs w:val="18"/>
                <w:rtl w:val="0"/>
              </w:rPr>
              <w:t xml:space="preserve">href</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"akn/rs/act/2009/36/srp@"</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(„Службени гласник PC”, број 36/09</w:t>
            </w:r>
            <w:r w:rsidDel="00000000" w:rsidR="00000000" w:rsidRPr="00000000">
              <w:rPr>
                <w:rFonts w:ascii="Courier New" w:cs="Courier New" w:eastAsia="Courier New" w:hAnsi="Courier New"/>
                <w:color w:val="0000ff"/>
                <w:sz w:val="18"/>
                <w:szCs w:val="18"/>
                <w:rtl w:val="0"/>
              </w:rPr>
              <w:t xml:space="preserve">&lt;/ref&gt;</w:t>
            </w:r>
            <w:r w:rsidDel="00000000" w:rsidR="00000000" w:rsidRPr="00000000">
              <w:rPr>
                <w:rFonts w:ascii="Courier New" w:cs="Courier New" w:eastAsia="Courier New" w:hAnsi="Courier New"/>
                <w:sz w:val="18"/>
                <w:szCs w:val="18"/>
                <w:highlight w:val="white"/>
                <w:rtl w:val="0"/>
              </w:rPr>
              <w:t xml:space="preserve"> и члан 42. став 1. Закона о Влади („Службени гласник РС”, бр. 55/05,)</w:t>
            </w:r>
            <w:r w:rsidDel="00000000" w:rsidR="00000000" w:rsidRPr="00000000">
              <w:rPr>
                <w:rFonts w:ascii="Courier New" w:cs="Courier New" w:eastAsia="Courier New" w:hAnsi="Courier New"/>
                <w:color w:val="0000ff"/>
                <w:sz w:val="18"/>
                <w:szCs w:val="18"/>
                <w:rtl w:val="0"/>
              </w:rPr>
              <w:t xml:space="preserve">&lt;ref </w:t>
            </w:r>
            <w:r w:rsidDel="00000000" w:rsidR="00000000" w:rsidRPr="00000000">
              <w:rPr>
                <w:rFonts w:ascii="Courier New" w:cs="Courier New" w:eastAsia="Courier New" w:hAnsi="Courier New"/>
                <w:color w:val="ff0000"/>
                <w:sz w:val="18"/>
                <w:szCs w:val="18"/>
                <w:rtl w:val="0"/>
              </w:rPr>
              <w:t xml:space="preserve">wId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"ref2"</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href</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"akn/rs/act/2005/71/srp@"</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71/05</w:t>
            </w:r>
            <w:r w:rsidDel="00000000" w:rsidR="00000000" w:rsidRPr="00000000">
              <w:rPr>
                <w:rFonts w:ascii="Courier New" w:cs="Courier New" w:eastAsia="Courier New" w:hAnsi="Courier New"/>
                <w:color w:val="0000ff"/>
                <w:sz w:val="18"/>
                <w:szCs w:val="18"/>
                <w:rtl w:val="0"/>
              </w:rPr>
              <w:t xml:space="preserve">&lt;/ref&gt;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rtl w:val="0"/>
              </w:rPr>
              <w:t xml:space="preserve">&lt;ref </w:t>
            </w:r>
            <w:r w:rsidDel="00000000" w:rsidR="00000000" w:rsidRPr="00000000">
              <w:rPr>
                <w:rFonts w:ascii="Courier New" w:cs="Courier New" w:eastAsia="Courier New" w:hAnsi="Courier New"/>
                <w:color w:val="ff0000"/>
                <w:sz w:val="18"/>
                <w:szCs w:val="18"/>
                <w:rtl w:val="0"/>
              </w:rPr>
              <w:t xml:space="preserve">wId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"ref3"</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href</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"akn/rs/act/2007/101/srp@"</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 исправка, 101/07</w:t>
            </w:r>
            <w:r w:rsidDel="00000000" w:rsidR="00000000" w:rsidRPr="00000000">
              <w:rPr>
                <w:rFonts w:ascii="Courier New" w:cs="Courier New" w:eastAsia="Courier New" w:hAnsi="Courier New"/>
                <w:color w:val="0000ff"/>
                <w:sz w:val="18"/>
                <w:szCs w:val="18"/>
                <w:rtl w:val="0"/>
              </w:rPr>
              <w:t xml:space="preserve">&lt;/ref&gt;</w:t>
            </w:r>
            <w:r w:rsidDel="00000000" w:rsidR="00000000" w:rsidRPr="00000000">
              <w:rPr>
                <w:rFonts w:ascii="Courier New" w:cs="Courier New" w:eastAsia="Courier New" w:hAnsi="Courier New"/>
                <w:sz w:val="18"/>
                <w:szCs w:val="18"/>
                <w:highlight w:val="white"/>
                <w:rtl w:val="0"/>
              </w:rPr>
              <w:t xml:space="preserve">и</w:t>
            </w:r>
            <w:r w:rsidDel="00000000" w:rsidR="00000000" w:rsidRPr="00000000">
              <w:rPr>
                <w:rFonts w:ascii="Courier New" w:cs="Courier New" w:eastAsia="Courier New" w:hAnsi="Courier New"/>
                <w:color w:val="0000ff"/>
                <w:sz w:val="18"/>
                <w:szCs w:val="18"/>
                <w:rtl w:val="0"/>
              </w:rPr>
              <w:t xml:space="preserve">&lt;ref </w:t>
            </w:r>
            <w:r w:rsidDel="00000000" w:rsidR="00000000" w:rsidRPr="00000000">
              <w:rPr>
                <w:rFonts w:ascii="Courier New" w:cs="Courier New" w:eastAsia="Courier New" w:hAnsi="Courier New"/>
                <w:color w:val="ff0000"/>
                <w:sz w:val="18"/>
                <w:szCs w:val="18"/>
                <w:rtl w:val="0"/>
              </w:rPr>
              <w:t xml:space="preserve">wId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"ref4"</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href</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"akn/rs/act/2008/65/srp@"</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65/08</w:t>
            </w:r>
            <w:r w:rsidDel="00000000" w:rsidR="00000000" w:rsidRPr="00000000">
              <w:rPr>
                <w:rFonts w:ascii="Courier New" w:cs="Courier New" w:eastAsia="Courier New" w:hAnsi="Courier New"/>
                <w:color w:val="0000ff"/>
                <w:sz w:val="18"/>
                <w:szCs w:val="18"/>
                <w:rtl w:val="0"/>
              </w:rPr>
              <w:t xml:space="preserve">&lt;/ref&gt;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highlight w:val="white"/>
                <w:rtl w:val="0"/>
              </w:rPr>
              <w:t xml:space="preserve">&lt;</w:t>
            </w:r>
            <w:r w:rsidDel="00000000" w:rsidR="00000000" w:rsidRPr="00000000">
              <w:rPr>
                <w:rFonts w:ascii="Courier New" w:cs="Courier New" w:eastAsia="Courier New" w:hAnsi="Courier New"/>
                <w:color w:val="0000ff"/>
                <w:sz w:val="18"/>
                <w:szCs w:val="18"/>
                <w:rtl w:val="0"/>
              </w:rPr>
              <w:t xml:space="preserve">/p&gt;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Courier New" w:cs="Courier New" w:eastAsia="Courier New" w:hAnsi="Courier New"/>
                <w:color w:val="0000ff"/>
                <w:sz w:val="18"/>
                <w:szCs w:val="18"/>
                <w:rtl w:val="0"/>
              </w:rPr>
              <w:t xml:space="preserve">&lt;/preamble&gt;</w:t>
            </w: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Slika 4. Početak uredbe predstavljen u Akoma Ntoso standardu</w:t>
            </w:r>
          </w:p>
        </w:tc>
      </w:tr>
    </w:tbl>
    <w:p w:rsidR="00000000" w:rsidDel="00000000" w:rsidP="00000000" w:rsidRDefault="00000000" w:rsidRPr="00000000" w14:paraId="000000AB">
      <w:pPr>
        <w:pStyle w:val="Heading2"/>
        <w:numPr>
          <w:ilvl w:val="1"/>
          <w:numId w:val="1"/>
        </w:numPr>
        <w:rPr/>
      </w:pPr>
      <w:bookmarkStart w:colFirst="0" w:colLast="0" w:name="_heading=h.33991jdi0v7q" w:id="11"/>
      <w:bookmarkEnd w:id="11"/>
      <w:r w:rsidDel="00000000" w:rsidR="00000000" w:rsidRPr="00000000">
        <w:rPr>
          <w:rtl w:val="0"/>
        </w:rPr>
        <w:t xml:space="preserve">Glavni deo propisa (Telo dokumenta)</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202"/>
        <w:jc w:val="both"/>
        <w:rPr/>
      </w:pPr>
      <w:r w:rsidDel="00000000" w:rsidR="00000000" w:rsidRPr="00000000">
        <w:rPr>
          <w:rtl w:val="0"/>
        </w:rPr>
        <w:t xml:space="preserve">Glavni </w:t>
      </w:r>
      <w:r w:rsidDel="00000000" w:rsidR="00000000" w:rsidRPr="00000000">
        <w:rPr>
          <w:rtl w:val="0"/>
        </w:rPr>
        <w:t xml:space="preserve">deo</w:t>
      </w:r>
      <w:r w:rsidDel="00000000" w:rsidR="00000000" w:rsidRPr="00000000">
        <w:rPr>
          <w:rtl w:val="0"/>
        </w:rPr>
        <w:t xml:space="preserve"> propisa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čin</w:t>
      </w:r>
      <w:r w:rsidDel="00000000" w:rsidR="00000000" w:rsidRPr="00000000">
        <w:rPr>
          <w:rtl w:val="0"/>
        </w:rPr>
        <w:t xml:space="preserve">e</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 </w:t>
      </w:r>
      <w:r w:rsidDel="00000000" w:rsidR="00000000" w:rsidRPr="00000000">
        <w:rPr>
          <w:rtl w:val="0"/>
        </w:rPr>
        <w:t xml:space="preserve">elementi u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hijerarhijsk</w:t>
      </w:r>
      <w:r w:rsidDel="00000000" w:rsidR="00000000" w:rsidRPr="00000000">
        <w:rPr>
          <w:rtl w:val="0"/>
        </w:rPr>
        <w:t xml:space="preserve">oj</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roditelj</w:t>
      </w:r>
      <w:r w:rsidDel="00000000" w:rsidR="00000000" w:rsidRPr="00000000">
        <w:rPr>
          <w:rtl w:val="0"/>
        </w:rPr>
        <w:t xml:space="preserve">-dete</w:t>
      </w:r>
      <w:r w:rsidDel="00000000" w:rsidR="00000000" w:rsidRPr="00000000">
        <w:rPr>
          <w:rtl w:val="0"/>
        </w:rPr>
        <w:t xml:space="preserve">)</w:t>
      </w:r>
      <w:r w:rsidDel="00000000" w:rsidR="00000000" w:rsidRPr="00000000">
        <w:rPr>
          <w:rtl w:val="0"/>
        </w:rPr>
        <w:t xml:space="preserve"> vezi</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 </w:t>
      </w:r>
      <w:r w:rsidDel="00000000" w:rsidR="00000000" w:rsidRPr="00000000">
        <w:rPr>
          <w:rtl w:val="0"/>
        </w:rPr>
        <w:t xml:space="preserve">M</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oguće </w:t>
      </w:r>
      <w:r w:rsidDel="00000000" w:rsidR="00000000" w:rsidRPr="00000000">
        <w:rPr>
          <w:rtl w:val="0"/>
        </w:rPr>
        <w:t xml:space="preserve">k</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lasifiakcione</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 jedinice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poređane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od</w:t>
      </w:r>
      <w:r w:rsidDel="00000000" w:rsidR="00000000" w:rsidRPr="00000000">
        <w:rPr>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najve</w:t>
      </w:r>
      <w:r w:rsidDel="00000000" w:rsidR="00000000" w:rsidRPr="00000000">
        <w:rPr>
          <w:rtl w:val="0"/>
        </w:rPr>
        <w:t xml:space="preserve">ćih ka najmanjim su: deo, glava, odeljak, </w:t>
      </w:r>
      <w:r w:rsidDel="00000000" w:rsidR="00000000" w:rsidRPr="00000000">
        <w:rPr>
          <w:rtl w:val="0"/>
        </w:rPr>
        <w:t xml:space="preserve">pododeljak</w:t>
      </w:r>
      <w:r w:rsidDel="00000000" w:rsidR="00000000" w:rsidRPr="00000000">
        <w:rPr>
          <w:rtl w:val="0"/>
        </w:rPr>
        <w:t xml:space="preserve">, član, stav, tačka, podtačka i alineja [4].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Osnovn</w:t>
      </w:r>
      <w:r w:rsidDel="00000000" w:rsidR="00000000" w:rsidRPr="00000000">
        <w:rPr>
          <w:rtl w:val="0"/>
        </w:rPr>
        <w:t xml:space="preserve">a</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klasifikacion</w:t>
      </w:r>
      <w:r w:rsidDel="00000000" w:rsidR="00000000" w:rsidRPr="00000000">
        <w:rPr>
          <w:rtl w:val="0"/>
        </w:rPr>
        <w:t xml:space="preserve">a</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 </w:t>
      </w:r>
      <w:r w:rsidDel="00000000" w:rsidR="00000000" w:rsidRPr="00000000">
        <w:rPr>
          <w:rtl w:val="0"/>
        </w:rPr>
        <w:t xml:space="preserve">jedinica </w:t>
      </w:r>
      <w:r w:rsidDel="00000000" w:rsidR="00000000" w:rsidRPr="00000000">
        <w:rPr>
          <w:rtl w:val="0"/>
        </w:rPr>
        <w:t xml:space="preserve">hijerarhije</w:t>
      </w:r>
      <w:r w:rsidDel="00000000" w:rsidR="00000000" w:rsidRPr="00000000">
        <w:rPr>
          <w:rtl w:val="0"/>
        </w:rPr>
        <w:t xml:space="preserve"> </w:t>
      </w:r>
      <w:r w:rsidDel="00000000" w:rsidR="00000000" w:rsidRPr="00000000">
        <w:rPr>
          <w:rtl w:val="0"/>
        </w:rPr>
        <w:t xml:space="preserve">pravnog</w:t>
      </w:r>
      <w:r w:rsidDel="00000000" w:rsidR="00000000" w:rsidRPr="00000000">
        <w:rPr>
          <w:rtl w:val="0"/>
        </w:rPr>
        <w:t xml:space="preserve"> propisa je </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član, gde je neophodno da svaki broj </w:t>
      </w:r>
      <w:r w:rsidDel="00000000" w:rsidR="00000000" w:rsidRPr="00000000">
        <w:rPr>
          <w:rtl w:val="0"/>
        </w:rPr>
        <w:t xml:space="preserve">člana bude jedinstven. Zbog toga postoje logičke celine koje su veće od člana (deo, glava, odeljak, </w:t>
      </w:r>
      <w:r w:rsidDel="00000000" w:rsidR="00000000" w:rsidRPr="00000000">
        <w:rPr>
          <w:rtl w:val="0"/>
        </w:rPr>
        <w:t xml:space="preserve">pododeljak</w:t>
      </w:r>
      <w:r w:rsidDel="00000000" w:rsidR="00000000" w:rsidRPr="00000000">
        <w:rPr>
          <w:rtl w:val="0"/>
        </w:rPr>
        <w:t xml:space="preserve">) koje služe samo za smisleno odvajanje sadržaja. Zatim postoje manje </w:t>
      </w:r>
      <w:r w:rsidDel="00000000" w:rsidR="00000000" w:rsidRPr="00000000">
        <w:rPr>
          <w:rtl w:val="0"/>
        </w:rPr>
        <w:t xml:space="preserve">klasifikacione</w:t>
      </w:r>
      <w:r w:rsidDel="00000000" w:rsidR="00000000" w:rsidRPr="00000000">
        <w:rPr>
          <w:rtl w:val="0"/>
        </w:rPr>
        <w:t xml:space="preserve"> jedinice (tačka, podtačka i alineja) koje služe kao strukturna podrška za bolje razlaganje člana. Za svaku </w:t>
      </w:r>
      <w:r w:rsidDel="00000000" w:rsidR="00000000" w:rsidRPr="00000000">
        <w:rPr>
          <w:rtl w:val="0"/>
        </w:rPr>
        <w:t xml:space="preserve">klasifikacionu</w:t>
      </w:r>
      <w:r w:rsidDel="00000000" w:rsidR="00000000" w:rsidRPr="00000000">
        <w:rPr>
          <w:rtl w:val="0"/>
        </w:rPr>
        <w:t xml:space="preserve"> jedinicu izabran je jedan element iz ponuđenih elemenata u Akoma Ntoso. Za svaku </w:t>
      </w:r>
      <w:r w:rsidDel="00000000" w:rsidR="00000000" w:rsidRPr="00000000">
        <w:rPr>
          <w:rtl w:val="0"/>
        </w:rPr>
        <w:t xml:space="preserve">hijerarhijsku</w:t>
      </w:r>
      <w:r w:rsidDel="00000000" w:rsidR="00000000" w:rsidRPr="00000000">
        <w:rPr>
          <w:rtl w:val="0"/>
        </w:rPr>
        <w:t xml:space="preserve"> </w:t>
      </w:r>
      <w:r w:rsidDel="00000000" w:rsidR="00000000" w:rsidRPr="00000000">
        <w:rPr>
          <w:rtl w:val="0"/>
        </w:rPr>
        <w:t xml:space="preserve">celinu</w:t>
      </w:r>
      <w:r w:rsidDel="00000000" w:rsidR="00000000" w:rsidRPr="00000000">
        <w:rPr>
          <w:rtl w:val="0"/>
        </w:rPr>
        <w:t xml:space="preserve"> propisa, napravljen je šablon </w:t>
      </w:r>
      <w:r w:rsidDel="00000000" w:rsidR="00000000" w:rsidRPr="00000000">
        <w:rPr>
          <w:rtl w:val="0"/>
        </w:rPr>
        <w:t xml:space="preserve">ne bi </w:t>
      </w:r>
      <w:r w:rsidDel="00000000" w:rsidR="00000000" w:rsidRPr="00000000">
        <w:rPr>
          <w:rtl w:val="0"/>
        </w:rPr>
        <w:t xml:space="preserve">li</w:t>
      </w:r>
      <w:r w:rsidDel="00000000" w:rsidR="00000000" w:rsidRPr="00000000">
        <w:rPr>
          <w:rtl w:val="0"/>
        </w:rPr>
        <w:t xml:space="preserve"> je </w:t>
      </w:r>
      <w:r w:rsidDel="00000000" w:rsidR="00000000" w:rsidRPr="00000000">
        <w:rPr>
          <w:rtl w:val="0"/>
        </w:rPr>
        <w:t xml:space="preserve">prepoznava</w:t>
      </w:r>
      <w:r w:rsidDel="00000000" w:rsidR="00000000" w:rsidRPr="00000000">
        <w:rPr>
          <w:rtl w:val="0"/>
        </w:rPr>
        <w:t xml:space="preserve">o. U tabeli 5 prikazane su vrednost </w:t>
      </w:r>
      <w:r w:rsidDel="00000000" w:rsidR="00000000" w:rsidRPr="00000000">
        <w:rPr>
          <w:i w:val="1"/>
          <w:rtl w:val="0"/>
        </w:rPr>
        <w:t xml:space="preserve">REGEX </w:t>
      </w:r>
      <w:r w:rsidDel="00000000" w:rsidR="00000000" w:rsidRPr="00000000">
        <w:rPr>
          <w:rtl w:val="0"/>
        </w:rPr>
        <w:t xml:space="preserve">šablona. Takođe, prikazan je i primer izgleda teksta koji se traži iz jednog </w:t>
      </w:r>
      <w:r w:rsidDel="00000000" w:rsidR="00000000" w:rsidRPr="00000000">
        <w:rPr>
          <w:rtl w:val="0"/>
        </w:rPr>
        <w:t xml:space="preserve">pravnog</w:t>
      </w:r>
      <w:r w:rsidDel="00000000" w:rsidR="00000000" w:rsidRPr="00000000">
        <w:rPr>
          <w:rtl w:val="0"/>
        </w:rPr>
        <w:t xml:space="preserve"> propisa.</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202"/>
        <w:jc w:val="both"/>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202"/>
        <w:jc w:val="both"/>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0"/>
        <w:jc w:val="both"/>
        <w:rPr/>
        <w:sectPr>
          <w:type w:val="continuous"/>
          <w:pgSz w:h="16834" w:w="11909"/>
          <w:pgMar w:bottom="1418" w:top="1418" w:left="1134" w:right="1134" w:header="720" w:footer="720"/>
          <w:cols w:equalWidth="0" w:num="2">
            <w:col w:space="340" w:w="4650.5"/>
            <w:col w:space="0" w:w="4650.5"/>
          </w:cols>
        </w:sect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240" w:line="216" w:lineRule="auto"/>
        <w:ind w:right="0"/>
        <w:rPr>
          <w:rFonts w:ascii="Times New Roman" w:cs="Times New Roman" w:eastAsia="Times New Roman" w:hAnsi="Times New Roman"/>
          <w:b w:val="0"/>
          <w:i w:val="0"/>
          <w:smallCaps w:val="1"/>
          <w:strike w:val="0"/>
          <w:color w:val="000000"/>
          <w:u w:val="none"/>
          <w:shd w:fill="auto" w:val="clear"/>
          <w:vertAlign w:val="baseline"/>
        </w:rPr>
        <w:sectPr>
          <w:type w:val="continuous"/>
          <w:pgSz w:h="16834" w:w="11909"/>
          <w:pgMar w:bottom="1418" w:top="1418" w:left="1134" w:right="1134" w:header="720" w:footer="720"/>
          <w:cols w:equalWidth="0"/>
        </w:sectPr>
      </w:pPr>
      <w:r w:rsidDel="00000000" w:rsidR="00000000" w:rsidRPr="00000000">
        <w:rPr>
          <w:smallCaps w:val="1"/>
          <w:rtl w:val="0"/>
        </w:rPr>
        <w:t xml:space="preserve">Tabela V. </w:t>
      </w: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 </w:t>
      </w:r>
      <w:r w:rsidDel="00000000" w:rsidR="00000000" w:rsidRPr="00000000">
        <w:rPr>
          <w:smallCaps w:val="1"/>
          <w:rtl w:val="0"/>
        </w:rPr>
        <w:t xml:space="preserve">Prikaz </w:t>
      </w:r>
      <w:r w:rsidDel="00000000" w:rsidR="00000000" w:rsidRPr="00000000">
        <w:rPr>
          <w:smallCaps w:val="1"/>
          <w:rtl w:val="0"/>
        </w:rPr>
        <w:t xml:space="preserve">hijerarhijskih</w:t>
      </w:r>
      <w:r w:rsidDel="00000000" w:rsidR="00000000" w:rsidRPr="00000000">
        <w:rPr>
          <w:smallCaps w:val="1"/>
          <w:rtl w:val="0"/>
        </w:rPr>
        <w:t xml:space="preserve"> elemenata i način prepoznavanja</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tl w:val="0"/>
        </w:rPr>
      </w:r>
    </w:p>
    <w:tbl>
      <w:tblPr>
        <w:tblStyle w:val="Table10"/>
        <w:tblW w:w="76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1290"/>
        <w:gridCol w:w="1830"/>
        <w:gridCol w:w="2535"/>
        <w:gridCol w:w="240"/>
        <w:tblGridChange w:id="0">
          <w:tblGrid>
            <w:gridCol w:w="1725"/>
            <w:gridCol w:w="1290"/>
            <w:gridCol w:w="1830"/>
            <w:gridCol w:w="2535"/>
            <w:gridCol w:w="240"/>
          </w:tblGrid>
        </w:tblGridChange>
      </w:tblGrid>
      <w:tr>
        <w:trPr>
          <w:trHeight w:val="300" w:hRule="atLeast"/>
        </w:trPr>
        <w:tc>
          <w:tcPr>
            <w:tcBorders>
              <w:left w:color="000000" w:space="0" w:sz="0" w:val="nil"/>
              <w:right w:color="000000" w:space="0" w:sz="0" w:val="nil"/>
            </w:tcBorders>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Hijerarhijski element</w:t>
            </w:r>
            <w:r w:rsidDel="00000000" w:rsidR="00000000" w:rsidRPr="00000000">
              <w:rPr>
                <w:rtl w:val="0"/>
              </w:rPr>
            </w:r>
          </w:p>
        </w:tc>
        <w:tc>
          <w:tcPr>
            <w:gridSpan w:val="2"/>
            <w:tcBorders>
              <w:left w:color="000000" w:space="0" w:sz="0" w:val="nil"/>
            </w:tcBorders>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Primer</w:t>
            </w:r>
          </w:p>
        </w:tc>
        <w:tc>
          <w:tcPr>
            <w:gridSpan w:val="2"/>
            <w:tcBorders>
              <w:left w:color="000000" w:space="0" w:sz="0" w:val="nil"/>
            </w:tcBorders>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16"/>
                <w:szCs w:val="16"/>
                <w:u w:val="none"/>
                <w:shd w:fill="auto" w:val="clear"/>
                <w:vertAlign w:val="baseline"/>
              </w:rPr>
            </w:pPr>
            <w:r w:rsidDel="00000000" w:rsidR="00000000" w:rsidRPr="00000000">
              <w:rPr>
                <w:b w:val="1"/>
                <w:i w:val="1"/>
                <w:sz w:val="16"/>
                <w:szCs w:val="16"/>
                <w:rtl w:val="0"/>
              </w:rPr>
              <w:t xml:space="preserve">Regex</w:t>
            </w:r>
            <w:r w:rsidDel="00000000" w:rsidR="00000000" w:rsidRPr="00000000">
              <w:rPr>
                <w:rtl w:val="0"/>
              </w:rPr>
            </w:r>
          </w:p>
        </w:tc>
      </w:tr>
      <w:tr>
        <w:trPr>
          <w:trHeight w:val="285" w:hRule="atLeast"/>
        </w:trPr>
        <w:tc>
          <w:tcPr>
            <w:tcBorders>
              <w:left w:color="000000" w:space="0" w:sz="0" w:val="nil"/>
              <w:right w:color="000000" w:space="0" w:sz="0" w:val="nil"/>
            </w:tcBorders>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eo</w:t>
            </w:r>
          </w:p>
        </w:tc>
        <w:tc>
          <w:tcPr>
            <w:gridSpan w:val="2"/>
            <w:tcBorders>
              <w:left w:color="000000" w:space="0" w:sz="0" w:val="nil"/>
            </w:tcBorders>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ПРВИ ДЕО</w:t>
            </w:r>
            <w:r w:rsidDel="00000000" w:rsidR="00000000" w:rsidRPr="00000000">
              <w:rPr>
                <w:rtl w:val="0"/>
              </w:rPr>
            </w:r>
          </w:p>
        </w:tc>
        <w:tc>
          <w:tcPr>
            <w:gridSpan w:val="2"/>
            <w:tcBorders>
              <w:left w:color="000000" w:space="0" w:sz="0" w:val="nil"/>
            </w:tcBorders>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(ДЕО</w:t>
            </w:r>
            <w:r w:rsidDel="00000000" w:rsidR="00000000" w:rsidRPr="00000000">
              <w:rPr>
                <w:sz w:val="16"/>
                <w:szCs w:val="16"/>
                <w:rtl w:val="0"/>
              </w:rPr>
              <w:t xml:space="preserve">|DEO)</w:t>
            </w:r>
            <w:r w:rsidDel="00000000" w:rsidR="00000000" w:rsidRPr="00000000">
              <w:rPr>
                <w:rtl w:val="0"/>
              </w:rPr>
            </w:r>
          </w:p>
        </w:tc>
      </w:tr>
      <w:tr>
        <w:trPr>
          <w:trHeight w:val="300" w:hRule="atLeast"/>
        </w:trPr>
        <w:tc>
          <w:tcPr>
            <w:tcBorders>
              <w:left w:color="000000" w:space="0" w:sz="0" w:val="nil"/>
              <w:right w:color="000000" w:space="0" w:sz="0" w:val="nil"/>
            </w:tcBorders>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lava</w:t>
            </w:r>
          </w:p>
        </w:tc>
        <w:tc>
          <w:tcPr>
            <w:gridSpan w:val="2"/>
            <w:tcBorders>
              <w:left w:color="000000" w:space="0" w:sz="0" w:val="nil"/>
            </w:tcBorders>
            <w:vAlign w:val="center"/>
          </w:tcPr>
          <w:p w:rsidR="00000000" w:rsidDel="00000000" w:rsidP="00000000" w:rsidRDefault="00000000" w:rsidRPr="00000000" w14:paraId="000000BD">
            <w:pPr>
              <w:jc w:val="left"/>
              <w:rPr>
                <w:sz w:val="16"/>
                <w:szCs w:val="16"/>
              </w:rPr>
            </w:pPr>
            <w:r w:rsidDel="00000000" w:rsidR="00000000" w:rsidRPr="00000000">
              <w:rPr>
                <w:sz w:val="16"/>
                <w:szCs w:val="16"/>
                <w:rtl w:val="0"/>
              </w:rPr>
              <w:t xml:space="preserve">I. ОСНОВНЕ ОДРЕДБЕ</w:t>
            </w:r>
          </w:p>
        </w:tc>
        <w:tc>
          <w:tcPr>
            <w:gridSpan w:val="2"/>
            <w:tcBorders>
              <w:left w:color="000000" w:space="0" w:sz="0" w:val="nil"/>
            </w:tcBorders>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Глава|</w:t>
            </w:r>
            <w:r w:rsidDel="00000000" w:rsidR="00000000" w:rsidRPr="00000000">
              <w:rPr>
                <w:sz w:val="16"/>
                <w:szCs w:val="16"/>
                <w:rtl w:val="0"/>
              </w:rPr>
              <w:t xml:space="preserve">Glava)?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[MDCLXVI]+</w:t>
            </w:r>
            <w:r w:rsidDel="00000000" w:rsidR="00000000" w:rsidRPr="00000000">
              <w:rPr>
                <w:sz w:val="16"/>
                <w:szCs w:val="16"/>
                <w:rtl w:val="0"/>
              </w:rPr>
              <w:t xml:space="preserve">(\. | )(.*)</w:t>
            </w:r>
            <w:r w:rsidDel="00000000" w:rsidR="00000000" w:rsidRPr="00000000">
              <w:rPr>
                <w:rtl w:val="0"/>
              </w:rPr>
            </w:r>
          </w:p>
        </w:tc>
      </w:tr>
      <w:tr>
        <w:trPr>
          <w:trHeight w:val="285" w:hRule="atLeast"/>
        </w:trPr>
        <w:tc>
          <w:tcPr>
            <w:tcBorders>
              <w:left w:color="000000" w:space="0" w:sz="0" w:val="nil"/>
              <w:right w:color="000000" w:space="0" w:sz="0" w:val="nil"/>
            </w:tcBorders>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deljak</w:t>
            </w:r>
          </w:p>
        </w:tc>
        <w:tc>
          <w:tcPr>
            <w:gridSpan w:val="2"/>
            <w:tcBorders>
              <w:left w:color="000000" w:space="0" w:sz="0" w:val="nil"/>
            </w:tcBorders>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 Значење израза</w:t>
            </w:r>
            <w:r w:rsidDel="00000000" w:rsidR="00000000" w:rsidRPr="00000000">
              <w:rPr>
                <w:rtl w:val="0"/>
              </w:rPr>
            </w:r>
          </w:p>
        </w:tc>
        <w:tc>
          <w:tcPr>
            <w:gridSpan w:val="2"/>
            <w:tcBorders>
              <w:left w:color="000000" w:space="0" w:sz="0" w:val="nil"/>
            </w:tcBorders>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w:t>
            </w:r>
          </w:p>
        </w:tc>
      </w:tr>
      <w:tr>
        <w:trPr>
          <w:trHeight w:val="285" w:hRule="atLeast"/>
        </w:trPr>
        <w:tc>
          <w:tcPr>
            <w:tcBorders>
              <w:left w:color="000000" w:space="0" w:sz="0" w:val="nil"/>
              <w:right w:color="000000" w:space="0" w:sz="0" w:val="nil"/>
            </w:tcBorders>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odeodeljak</w:t>
            </w:r>
            <w:r w:rsidDel="00000000" w:rsidR="00000000" w:rsidRPr="00000000">
              <w:rPr>
                <w:rtl w:val="0"/>
              </w:rPr>
            </w:r>
          </w:p>
        </w:tc>
        <w:tc>
          <w:tcPr>
            <w:gridSpan w:val="2"/>
            <w:tcBorders>
              <w:left w:color="000000" w:space="0" w:sz="0" w:val="nil"/>
            </w:tcBorders>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w:t>
            </w:r>
            <w:r w:rsidDel="00000000" w:rsidR="00000000" w:rsidRPr="00000000">
              <w:rPr>
                <w:sz w:val="16"/>
                <w:szCs w:val="16"/>
                <w:rtl w:val="0"/>
              </w:rPr>
              <w:t xml:space="preserve">Овлашћења надлежног органа</w:t>
            </w:r>
            <w:r w:rsidDel="00000000" w:rsidR="00000000" w:rsidRPr="00000000">
              <w:rPr>
                <w:rtl w:val="0"/>
              </w:rPr>
            </w:r>
          </w:p>
        </w:tc>
        <w:tc>
          <w:tcPr>
            <w:gridSpan w:val="2"/>
            <w:tcBorders>
              <w:left w:color="000000" w:space="0" w:sz="0" w:val="nil"/>
            </w:tcBorders>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[а-шђјљћџ]|[a-zđžćčš]</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tc>
      </w:tr>
      <w:tr>
        <w:trPr>
          <w:trHeight w:val="285" w:hRule="atLeast"/>
        </w:trPr>
        <w:tc>
          <w:tcPr>
            <w:tcBorders>
              <w:left w:color="000000" w:space="0" w:sz="0" w:val="nil"/>
              <w:right w:color="000000" w:space="0" w:sz="0" w:val="nil"/>
            </w:tcBorders>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Č</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lan</w:t>
            </w:r>
          </w:p>
        </w:tc>
        <w:tc>
          <w:tcPr>
            <w:gridSpan w:val="2"/>
            <w:tcBorders>
              <w:left w:color="000000" w:space="0" w:sz="0" w:val="nil"/>
            </w:tcBorders>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Члан</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1. </w:t>
            </w:r>
          </w:p>
        </w:tc>
        <w:tc>
          <w:tcPr>
            <w:gridSpan w:val="2"/>
            <w:tcBorders>
              <w:left w:color="000000" w:space="0" w:sz="0" w:val="nil"/>
            </w:tcBorders>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(Члан|</w:t>
            </w:r>
            <w:r w:rsidDel="00000000" w:rsidR="00000000" w:rsidRPr="00000000">
              <w:rPr>
                <w:sz w:val="16"/>
                <w:szCs w:val="16"/>
                <w:rtl w:val="0"/>
              </w:rPr>
              <w:t xml:space="preserve">Član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([0-9]+)(\.)</w:t>
            </w:r>
          </w:p>
        </w:tc>
      </w:tr>
      <w:tr>
        <w:trPr>
          <w:trHeight w:val="300" w:hRule="atLeast"/>
        </w:trPr>
        <w:tc>
          <w:tcPr>
            <w:tcBorders>
              <w:left w:color="000000" w:space="0" w:sz="0" w:val="nil"/>
              <w:right w:color="000000" w:space="0" w:sz="0" w:val="nil"/>
            </w:tcBorders>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tav</w:t>
            </w:r>
          </w:p>
        </w:tc>
        <w:tc>
          <w:tcPr>
            <w:gridSpan w:val="2"/>
            <w:tcBorders>
              <w:left w:color="000000" w:space="0" w:sz="0" w:val="nil"/>
            </w:tcBorders>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Овим законом уређују се статус...</w:t>
            </w:r>
            <w:r w:rsidDel="00000000" w:rsidR="00000000" w:rsidRPr="00000000">
              <w:rPr>
                <w:rtl w:val="0"/>
              </w:rPr>
            </w:r>
          </w:p>
        </w:tc>
        <w:tc>
          <w:tcPr>
            <w:gridSpan w:val="2"/>
            <w:tcBorders>
              <w:left w:color="000000" w:space="0" w:sz="0" w:val="nil"/>
            </w:tcBorders>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w:t>
            </w:r>
            <w:r w:rsidDel="00000000" w:rsidR="00000000" w:rsidRPr="00000000">
              <w:rPr>
                <w:rtl w:val="0"/>
              </w:rPr>
            </w:r>
          </w:p>
        </w:tc>
      </w:tr>
      <w:tr>
        <w:trPr>
          <w:trHeight w:val="315" w:hRule="atLeast"/>
        </w:trPr>
        <w:tc>
          <w:tcPr>
            <w:tcBorders>
              <w:left w:color="000000" w:space="0" w:sz="0" w:val="nil"/>
              <w:right w:color="000000" w:space="0" w:sz="0" w:val="nil"/>
            </w:tcBorders>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ačka</w:t>
            </w:r>
          </w:p>
        </w:tc>
        <w:tc>
          <w:tcPr>
            <w:gridSpan w:val="2"/>
            <w:tcBorders>
              <w:left w:color="000000" w:space="0" w:sz="0" w:val="nil"/>
            </w:tcBorders>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странац је лице које није држављанин...</w:t>
            </w:r>
            <w:r w:rsidDel="00000000" w:rsidR="00000000" w:rsidRPr="00000000">
              <w:rPr>
                <w:rtl w:val="0"/>
              </w:rPr>
            </w:r>
          </w:p>
        </w:tc>
        <w:tc>
          <w:tcPr>
            <w:gridSpan w:val="2"/>
            <w:tcBorders>
              <w:left w:color="000000" w:space="0" w:sz="0" w:val="nil"/>
            </w:tcBorders>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w:t>
            </w:r>
          </w:p>
        </w:tc>
      </w:tr>
      <w:tr>
        <w:trPr>
          <w:trHeight w:val="300" w:hRule="atLeast"/>
        </w:trPr>
        <w:tc>
          <w:tcPr>
            <w:tcBorders>
              <w:left w:color="000000" w:space="0" w:sz="0" w:val="nil"/>
              <w:right w:color="000000" w:space="0" w:sz="0" w:val="nil"/>
            </w:tcBorders>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odtačka</w:t>
            </w:r>
          </w:p>
        </w:tc>
        <w:tc>
          <w:tcPr>
            <w:gridSpan w:val="2"/>
            <w:tcBorders>
              <w:left w:color="000000" w:space="0" w:sz="0" w:val="nil"/>
            </w:tcBorders>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sz w:val="16"/>
                <w:szCs w:val="16"/>
                <w:rtl w:val="0"/>
              </w:rPr>
              <w:t xml:space="preserve">Општи подаци: лично име, ...</w:t>
            </w:r>
            <w:r w:rsidDel="00000000" w:rsidR="00000000" w:rsidRPr="00000000">
              <w:rPr>
                <w:rtl w:val="0"/>
              </w:rPr>
            </w:r>
          </w:p>
        </w:tc>
        <w:tc>
          <w:tcPr>
            <w:gridSpan w:val="2"/>
            <w:tcBorders>
              <w:left w:color="000000" w:space="0" w:sz="0" w:val="nil"/>
            </w:tcBorders>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w:t>
            </w:r>
          </w:p>
        </w:tc>
      </w:tr>
      <w:tr>
        <w:trPr>
          <w:trHeight w:val="300" w:hRule="atLeast"/>
        </w:trPr>
        <w:tc>
          <w:tcPr>
            <w:tcBorders>
              <w:left w:color="000000" w:space="0" w:sz="0" w:val="nil"/>
              <w:right w:color="000000" w:space="0" w:sz="0" w:val="nil"/>
            </w:tcBorders>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lineja</w:t>
            </w:r>
          </w:p>
        </w:tc>
        <w:tc>
          <w:tcPr>
            <w:gridSpan w:val="2"/>
            <w:tcBorders>
              <w:left w:color="000000" w:space="0" w:sz="0" w:val="nil"/>
            </w:tcBorders>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1. августа 2004. године – до 530 евра;</w:t>
            </w:r>
            <w:r w:rsidDel="00000000" w:rsidR="00000000" w:rsidRPr="00000000">
              <w:rPr>
                <w:rtl w:val="0"/>
              </w:rPr>
            </w:r>
          </w:p>
        </w:tc>
        <w:tc>
          <w:tcPr>
            <w:gridSpan w:val="2"/>
            <w:tcBorders>
              <w:left w:color="000000" w:space="0" w:sz="0" w:val="nil"/>
            </w:tcBorders>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w:t>
            </w:r>
          </w:p>
        </w:tc>
      </w:tr>
    </w:tb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4" w:w="11909"/>
          <w:pgMar w:bottom="1418" w:top="1418" w:left="1134" w:right="1134" w:header="720" w:footer="720"/>
          <w:cols w:equalWidth="0"/>
        </w:sect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0"/>
        <w:jc w:val="both"/>
        <w:rPr/>
      </w:pPr>
      <w:r w:rsidDel="00000000" w:rsidR="00000000" w:rsidRPr="00000000">
        <w:rPr>
          <w:rtl w:val="0"/>
        </w:rPr>
      </w:r>
    </w:p>
    <w:p w:rsidR="00000000" w:rsidDel="00000000" w:rsidP="00000000" w:rsidRDefault="00000000" w:rsidRPr="00000000" w14:paraId="000000E6">
      <w:pPr>
        <w:pStyle w:val="Heading2"/>
        <w:numPr>
          <w:ilvl w:val="1"/>
          <w:numId w:val="1"/>
        </w:numPr>
        <w:rPr/>
      </w:pPr>
      <w:bookmarkStart w:colFirst="0" w:colLast="0" w:name="_heading=h.lbh6dlm3wtbt" w:id="12"/>
      <w:bookmarkEnd w:id="12"/>
      <w:r w:rsidDel="00000000" w:rsidR="00000000" w:rsidRPr="00000000">
        <w:rPr>
          <w:rtl w:val="0"/>
        </w:rPr>
        <w:t xml:space="preserve">Prepoznavanje i formiranje referenci</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180"/>
        <w:jc w:val="both"/>
        <w:rPr/>
      </w:pPr>
      <w:r w:rsidDel="00000000" w:rsidR="00000000" w:rsidRPr="00000000">
        <w:rPr>
          <w:rtl w:val="0"/>
        </w:rPr>
        <w:t xml:space="preserve">Prepoznavanje referenci je izvršeno pomoću </w:t>
      </w:r>
      <w:r w:rsidDel="00000000" w:rsidR="00000000" w:rsidRPr="00000000">
        <w:rPr>
          <w:i w:val="1"/>
          <w:rtl w:val="0"/>
        </w:rPr>
        <w:t xml:space="preserve">REGEX</w:t>
      </w:r>
      <w:r w:rsidDel="00000000" w:rsidR="00000000" w:rsidRPr="00000000">
        <w:rPr>
          <w:rtl w:val="0"/>
        </w:rPr>
        <w:t xml:space="preserve"> šablona. U početku, šabloni su pisani na osnovu pravila iz člana 36, </w:t>
      </w:r>
      <w:r w:rsidDel="00000000" w:rsidR="00000000" w:rsidRPr="00000000">
        <w:rPr>
          <w:rtl w:val="0"/>
        </w:rPr>
        <w:t xml:space="preserve">jedinstvenih</w:t>
      </w:r>
      <w:r w:rsidDel="00000000" w:rsidR="00000000" w:rsidRPr="00000000">
        <w:rPr>
          <w:rtl w:val="0"/>
        </w:rPr>
        <w:t xml:space="preserve"> metodoloških pravila za izradu propisa [4]. Međutim, uočilo se da postoji veliki broj slučajeva gde referenciranje ne poštuje ova pravila. Iz tog razloga, neophodno je bilo uočiti sve slučajeve pojavljivanja referenci. Pokušan je pristup koristeći tehnike mašinskog učenja, ali rezultati koji su dobijeni nisu bili zadovoljavajući. Razlog toga je velika varijabilnost oblika u kojima se može naći neka reč (promena po padežu, rodu ili broju, korišćenje skraćenica za reči, itd.). Iz tog razloga, u ovom radu odabrani su </w:t>
      </w:r>
      <w:r w:rsidDel="00000000" w:rsidR="00000000" w:rsidRPr="00000000">
        <w:rPr>
          <w:i w:val="1"/>
          <w:rtl w:val="0"/>
        </w:rPr>
        <w:t xml:space="preserve">REGEX</w:t>
      </w:r>
      <w:r w:rsidDel="00000000" w:rsidR="00000000" w:rsidRPr="00000000">
        <w:rPr>
          <w:rtl w:val="0"/>
        </w:rPr>
        <w:t xml:space="preserve"> šabloni za implementaciju ovog dela sistema. Traženje šablona izvršeno je ručno, prolazeći kroz pravne akte i uočavajući različite vrste referenci. Šabloni su podeljeni u 4 grupe:</w:t>
      </w:r>
    </w:p>
    <w:p w:rsidR="00000000" w:rsidDel="00000000" w:rsidP="00000000" w:rsidRDefault="00000000" w:rsidRPr="00000000" w14:paraId="000000E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21" w:lineRule="auto"/>
        <w:ind w:left="720" w:right="0" w:hanging="360"/>
        <w:jc w:val="both"/>
        <w:rPr>
          <w:u w:val="none"/>
        </w:rPr>
      </w:pPr>
      <w:r w:rsidDel="00000000" w:rsidR="00000000" w:rsidRPr="00000000">
        <w:rPr>
          <w:rtl w:val="0"/>
        </w:rPr>
        <w:t xml:space="preserve">Referenciranje člana, stava ili tačke u okviru posmatranog pravnog akta</w:t>
      </w:r>
    </w:p>
    <w:p w:rsidR="00000000" w:rsidDel="00000000" w:rsidP="00000000" w:rsidRDefault="00000000" w:rsidRPr="00000000" w14:paraId="000000E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21" w:lineRule="auto"/>
        <w:ind w:left="720" w:right="0" w:hanging="360"/>
        <w:jc w:val="both"/>
        <w:rPr>
          <w:u w:val="none"/>
        </w:rPr>
      </w:pPr>
      <w:r w:rsidDel="00000000" w:rsidR="00000000" w:rsidRPr="00000000">
        <w:rPr>
          <w:rtl w:val="0"/>
        </w:rPr>
        <w:t xml:space="preserve">Referenciranje člana koji se nalazi u drugom pravnom aktu</w:t>
      </w:r>
    </w:p>
    <w:p w:rsidR="00000000" w:rsidDel="00000000" w:rsidP="00000000" w:rsidRDefault="00000000" w:rsidRPr="00000000" w14:paraId="000000E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21" w:lineRule="auto"/>
        <w:ind w:left="720" w:right="0" w:hanging="360"/>
        <w:jc w:val="both"/>
        <w:rPr>
          <w:u w:val="none"/>
        </w:rPr>
      </w:pPr>
      <w:r w:rsidDel="00000000" w:rsidR="00000000" w:rsidRPr="00000000">
        <w:rPr>
          <w:rtl w:val="0"/>
        </w:rPr>
        <w:t xml:space="preserve">Referenciranje Službenog lista (Službenog glasnika)</w:t>
      </w:r>
    </w:p>
    <w:p w:rsidR="00000000" w:rsidDel="00000000" w:rsidP="00000000" w:rsidRDefault="00000000" w:rsidRPr="00000000" w14:paraId="000000E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50" w:before="0" w:line="221" w:lineRule="auto"/>
        <w:ind w:left="720" w:right="0" w:hanging="360"/>
        <w:jc w:val="both"/>
        <w:rPr>
          <w:u w:val="none"/>
        </w:rPr>
      </w:pPr>
      <w:r w:rsidDel="00000000" w:rsidR="00000000" w:rsidRPr="00000000">
        <w:rPr>
          <w:rtl w:val="0"/>
        </w:rPr>
        <w:t xml:space="preserve">Referenciranje opsega članova, stava ili tačke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180"/>
        <w:jc w:val="both"/>
        <w:rPr/>
      </w:pPr>
      <w:r w:rsidDel="00000000" w:rsidR="00000000" w:rsidRPr="00000000">
        <w:rPr>
          <w:rtl w:val="0"/>
        </w:rPr>
        <w:t xml:space="preserve">Problem na koji se naišlo prilikom formiranja šablona je </w:t>
      </w:r>
      <w:r w:rsidDel="00000000" w:rsidR="00000000" w:rsidRPr="00000000">
        <w:rPr>
          <w:rtl w:val="0"/>
        </w:rPr>
        <w:t xml:space="preserve">nekonzistentnost</w:t>
      </w:r>
      <w:r w:rsidDel="00000000" w:rsidR="00000000" w:rsidRPr="00000000">
        <w:rPr>
          <w:rtl w:val="0"/>
        </w:rPr>
        <w:t xml:space="preserve"> u navođenju referenci. Na slici 5 se vidi primer takvog ponašanja. Na primeru su prikazane varijacije navođenja opsega referenci. Neophodno je bilo kreirati više različitih šablona kako bi se </w:t>
      </w:r>
      <w:r w:rsidDel="00000000" w:rsidR="00000000" w:rsidRPr="00000000">
        <w:rPr>
          <w:rtl w:val="0"/>
        </w:rPr>
        <w:t xml:space="preserve">obuhvatile</w:t>
      </w:r>
      <w:r w:rsidDel="00000000" w:rsidR="00000000" w:rsidRPr="00000000">
        <w:rPr>
          <w:rtl w:val="0"/>
        </w:rPr>
        <w:t xml:space="preserve"> sve varijacije.</w:t>
      </w:r>
    </w:p>
    <w:tbl>
      <w:tblPr>
        <w:tblStyle w:val="Table11"/>
        <w:tblW w:w="4650.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5"/>
        <w:tblGridChange w:id="0">
          <w:tblGrid>
            <w:gridCol w:w="4650.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čl. 23. do 26. ovog zakona.</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čl. 196, 197. i 198. ovog zakona.</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čl. 161-164b ovog zakona.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50" w:line="221" w:lineRule="auto"/>
              <w:ind w:firstLine="180"/>
              <w:rPr/>
            </w:pPr>
            <w:r w:rsidDel="00000000" w:rsidR="00000000" w:rsidRPr="00000000">
              <w:rPr>
                <w:rtl w:val="0"/>
              </w:rPr>
              <w:t xml:space="preserve">Slika 5. Primer </w:t>
            </w:r>
            <w:r w:rsidDel="00000000" w:rsidR="00000000" w:rsidRPr="00000000">
              <w:rPr>
                <w:rtl w:val="0"/>
              </w:rPr>
              <w:t xml:space="preserve">nekonzistentnog</w:t>
            </w:r>
            <w:r w:rsidDel="00000000" w:rsidR="00000000" w:rsidRPr="00000000">
              <w:rPr>
                <w:rtl w:val="0"/>
              </w:rPr>
              <w:t xml:space="preserve"> navođenja </w:t>
            </w:r>
            <w:r w:rsidDel="00000000" w:rsidR="00000000" w:rsidRPr="00000000">
              <w:rPr>
                <w:rtl w:val="0"/>
              </w:rPr>
              <w:t xml:space="preserve">referenci</w:t>
            </w:r>
            <w:r w:rsidDel="00000000" w:rsidR="00000000" w:rsidRPr="00000000">
              <w:rPr>
                <w:rtl w:val="0"/>
              </w:rPr>
            </w:r>
          </w:p>
        </w:tc>
      </w:tr>
    </w:tb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180"/>
        <w:jc w:val="both"/>
        <w:rPr/>
      </w:pPr>
      <w:r w:rsidDel="00000000" w:rsidR="00000000" w:rsidRPr="00000000">
        <w:rPr>
          <w:rtl w:val="0"/>
        </w:rPr>
        <w:t xml:space="preserve">Reference su formirane poštujući zvaničan pravilnik Akoma Ntoso za formiranje </w:t>
      </w:r>
      <w:r w:rsidDel="00000000" w:rsidR="00000000" w:rsidRPr="00000000">
        <w:rPr>
          <w:i w:val="1"/>
          <w:rtl w:val="0"/>
        </w:rPr>
        <w:t xml:space="preserve">XML</w:t>
      </w:r>
      <w:r w:rsidDel="00000000" w:rsidR="00000000" w:rsidRPr="00000000">
        <w:rPr>
          <w:rtl w:val="0"/>
        </w:rPr>
        <w:t xml:space="preserve"> dokumenata [1]. Opšti oblik reference dat je na slici 6 (na nivou manifestacije prema FRBR), gde svaki od delova je opisan na sledeći način:</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0"/>
        <w:jc w:val="both"/>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0"/>
        <w:jc w:val="both"/>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21" w:lineRule="auto"/>
        <w:ind w:left="720" w:right="0" w:hanging="360"/>
        <w:jc w:val="both"/>
      </w:pPr>
      <w:r w:rsidDel="00000000" w:rsidR="00000000" w:rsidRPr="00000000">
        <w:rPr>
          <w:rtl w:val="0"/>
        </w:rPr>
        <w:t xml:space="preserve">Akn - Označava da se radi o Akoma Ntoso referenci.</w:t>
      </w:r>
    </w:p>
    <w:p w:rsidR="00000000" w:rsidDel="00000000" w:rsidP="00000000" w:rsidRDefault="00000000" w:rsidRPr="00000000" w14:paraId="000000F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21" w:lineRule="auto"/>
        <w:ind w:left="720" w:right="0" w:hanging="360"/>
        <w:jc w:val="both"/>
      </w:pPr>
      <w:r w:rsidDel="00000000" w:rsidR="00000000" w:rsidRPr="00000000">
        <w:rPr>
          <w:rtl w:val="0"/>
        </w:rPr>
        <w:t xml:space="preserve">DR (Država) - Odgovarajući kod države izdatog propisa prema ISO 3166-2 standardu</w:t>
      </w:r>
    </w:p>
    <w:p w:rsidR="00000000" w:rsidDel="00000000" w:rsidP="00000000" w:rsidRDefault="00000000" w:rsidRPr="00000000" w14:paraId="000000F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21" w:lineRule="auto"/>
        <w:ind w:left="720" w:right="0" w:hanging="360"/>
        <w:jc w:val="both"/>
      </w:pPr>
      <w:r w:rsidDel="00000000" w:rsidR="00000000" w:rsidRPr="00000000">
        <w:rPr>
          <w:rtl w:val="0"/>
        </w:rPr>
        <w:t xml:space="preserve">TIP (Tip pravnog dokumenta) - vrednosti mogu biti act, bill ili debate</w:t>
      </w:r>
    </w:p>
    <w:p w:rsidR="00000000" w:rsidDel="00000000" w:rsidP="00000000" w:rsidRDefault="00000000" w:rsidRPr="00000000" w14:paraId="000000F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21" w:lineRule="auto"/>
        <w:ind w:left="720" w:right="0" w:hanging="360"/>
        <w:jc w:val="both"/>
      </w:pPr>
      <w:r w:rsidDel="00000000" w:rsidR="00000000" w:rsidRPr="00000000">
        <w:rPr>
          <w:rtl w:val="0"/>
        </w:rPr>
        <w:t xml:space="preserve">PTIP (Pod tip) - U slučaju da je poznat podtip dokumenta stavlja se ovde. Može da se </w:t>
      </w:r>
      <w:r w:rsidDel="00000000" w:rsidR="00000000" w:rsidRPr="00000000">
        <w:rPr>
          <w:rtl w:val="0"/>
        </w:rPr>
        <w:t xml:space="preserve">izostavi</w:t>
      </w:r>
      <w:r w:rsidDel="00000000" w:rsidR="00000000" w:rsidRPr="00000000">
        <w:rPr>
          <w:rtl w:val="0"/>
        </w:rPr>
        <w:t xml:space="preserve"> i u tom slučaju se ne ostavlja prazno već nastavlja na sledeće.</w:t>
      </w:r>
    </w:p>
    <w:p w:rsidR="00000000" w:rsidDel="00000000" w:rsidP="00000000" w:rsidRDefault="00000000" w:rsidRPr="00000000" w14:paraId="000000F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21" w:lineRule="auto"/>
        <w:ind w:left="720" w:right="0" w:hanging="360"/>
        <w:jc w:val="both"/>
        <w:rPr>
          <w:u w:val="none"/>
        </w:rPr>
      </w:pPr>
      <w:r w:rsidDel="00000000" w:rsidR="00000000" w:rsidRPr="00000000">
        <w:rPr>
          <w:rtl w:val="0"/>
        </w:rPr>
        <w:t xml:space="preserve">ACT - (aktor) Ime </w:t>
      </w:r>
      <w:r w:rsidDel="00000000" w:rsidR="00000000" w:rsidRPr="00000000">
        <w:rPr>
          <w:rtl w:val="0"/>
        </w:rPr>
        <w:t xml:space="preserve">ustanove</w:t>
      </w:r>
      <w:r w:rsidDel="00000000" w:rsidR="00000000" w:rsidRPr="00000000">
        <w:rPr>
          <w:rtl w:val="0"/>
        </w:rPr>
        <w:t xml:space="preserve"> koja je </w:t>
      </w:r>
      <w:r w:rsidDel="00000000" w:rsidR="00000000" w:rsidRPr="00000000">
        <w:rPr>
          <w:rtl w:val="0"/>
        </w:rPr>
        <w:t xml:space="preserve">proglasala</w:t>
      </w:r>
      <w:r w:rsidDel="00000000" w:rsidR="00000000" w:rsidRPr="00000000">
        <w:rPr>
          <w:rtl w:val="0"/>
        </w:rPr>
        <w:t xml:space="preserve"> akt, nije obavezno i kada ga nema onda se izostavlja.</w:t>
      </w:r>
    </w:p>
    <w:p w:rsidR="00000000" w:rsidDel="00000000" w:rsidP="00000000" w:rsidRDefault="00000000" w:rsidRPr="00000000" w14:paraId="000000F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21" w:lineRule="auto"/>
        <w:ind w:left="720" w:right="0" w:hanging="360"/>
        <w:jc w:val="both"/>
      </w:pPr>
      <w:r w:rsidDel="00000000" w:rsidR="00000000" w:rsidRPr="00000000">
        <w:rPr>
          <w:rtl w:val="0"/>
        </w:rPr>
        <w:t xml:space="preserve">DAT (datum) - Poslednja godina objavljivanja propisa u službenom listu u formatu YYYY-MM-DD. </w:t>
      </w:r>
    </w:p>
    <w:p w:rsidR="00000000" w:rsidDel="00000000" w:rsidP="00000000" w:rsidRDefault="00000000" w:rsidRPr="00000000" w14:paraId="000000F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21" w:lineRule="auto"/>
        <w:ind w:left="720" w:right="0" w:hanging="360"/>
        <w:jc w:val="both"/>
      </w:pPr>
      <w:r w:rsidDel="00000000" w:rsidR="00000000" w:rsidRPr="00000000">
        <w:rPr>
          <w:rtl w:val="0"/>
        </w:rPr>
        <w:t xml:space="preserve">BR-AK (Broj akta) - Broj akta koje je proglašen u datoj godini u ogovarajućem službenom listu označen sa NN, predstavljeno u obliku NN(-Z). U slučaju da se ne zna stavlja se nn.</w:t>
      </w:r>
    </w:p>
    <w:p w:rsidR="00000000" w:rsidDel="00000000" w:rsidP="00000000" w:rsidRDefault="00000000" w:rsidRPr="00000000" w14:paraId="000000F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21" w:lineRule="auto"/>
        <w:ind w:left="720" w:right="0" w:hanging="360"/>
        <w:jc w:val="both"/>
      </w:pPr>
      <w:r w:rsidDel="00000000" w:rsidR="00000000" w:rsidRPr="00000000">
        <w:rPr>
          <w:rtl w:val="0"/>
        </w:rPr>
        <w:t xml:space="preserve">JEZ (JEZIK) - Jezik kojim je propis napisan prema ISO 639-2 standardu. Napomena: posle njega sledi obavezan znak “@” koji označava konkretnu verziju</w:t>
      </w:r>
    </w:p>
    <w:p w:rsidR="00000000" w:rsidDel="00000000" w:rsidP="00000000" w:rsidRDefault="00000000" w:rsidRPr="00000000" w14:paraId="000000F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21" w:lineRule="auto"/>
        <w:ind w:left="720" w:right="0" w:hanging="360"/>
        <w:jc w:val="both"/>
      </w:pPr>
      <w:r w:rsidDel="00000000" w:rsidR="00000000" w:rsidRPr="00000000">
        <w:rPr>
          <w:rtl w:val="0"/>
        </w:rPr>
        <w:t xml:space="preserve">D-PRE-V (Datum Prevođenja ili Verzija) - Može biti datum prevođenja ili imenovana verzija dokumenta. Datum prevođenja je u obliku YYYY-MM-DD i odnosi se na &lt;JEZ&gt;. Ovo postoji u slučaju da je propis preveden. U slučaju da nije ostavlja se prazno. U slučaju postojanja više verzija neprevođenog teksta onda se oveležava kao &lt;ime_verzije&gt;_&lt;broj_verzije&gt;.</w:t>
      </w:r>
    </w:p>
    <w:p w:rsidR="00000000" w:rsidDel="00000000" w:rsidP="00000000" w:rsidRDefault="00000000" w:rsidRPr="00000000" w14:paraId="000000F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21" w:lineRule="auto"/>
        <w:ind w:left="720" w:right="0" w:hanging="360"/>
        <w:jc w:val="both"/>
      </w:pPr>
      <w:r w:rsidDel="00000000" w:rsidR="00000000" w:rsidRPr="00000000">
        <w:rPr>
          <w:rtl w:val="0"/>
        </w:rPr>
        <w:t xml:space="preserve">DDOK (Deo Dokumenta) - U slučaju da se odnosi na glavni deo dokumenta teksta stavlja se “main”. U suprotnom, ako se odnosi na prilog/dodatke stavlja se &lt;ime dodatka&gt;_&lt;broj&gt; (npr. prilog_1).</w:t>
      </w:r>
    </w:p>
    <w:p w:rsidR="00000000" w:rsidDel="00000000" w:rsidP="00000000" w:rsidRDefault="00000000" w:rsidRPr="00000000" w14:paraId="000000FE">
      <w:pPr>
        <w:numPr>
          <w:ilvl w:val="0"/>
          <w:numId w:val="11"/>
        </w:numPr>
        <w:spacing w:after="0" w:afterAutospacing="0" w:line="221" w:lineRule="auto"/>
        <w:ind w:left="720" w:hanging="360"/>
        <w:jc w:val="both"/>
      </w:pPr>
      <w:r w:rsidDel="00000000" w:rsidR="00000000" w:rsidRPr="00000000">
        <w:rPr>
          <w:rtl w:val="0"/>
        </w:rPr>
        <w:t xml:space="preserve">EXT - Predstavlja tip dokumenta u kojem se nalazi, označava se sa tačkom i zatim imenom tipa dokumenta (npr. .pdf, .doc ili drugi). Nije obavezan.</w:t>
      </w:r>
    </w:p>
    <w:p w:rsidR="00000000" w:rsidDel="00000000" w:rsidP="00000000" w:rsidRDefault="00000000" w:rsidRPr="00000000" w14:paraId="000000F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50" w:before="0" w:line="221" w:lineRule="auto"/>
        <w:ind w:left="720" w:right="0" w:hanging="360"/>
        <w:jc w:val="both"/>
      </w:pPr>
      <w:r w:rsidDel="00000000" w:rsidR="00000000" w:rsidRPr="00000000">
        <w:rPr>
          <w:rtl w:val="0"/>
        </w:rPr>
        <w:t xml:space="preserve">RDOK (Reference dokumenta) - U slučaju da se </w:t>
      </w:r>
      <w:r w:rsidDel="00000000" w:rsidR="00000000" w:rsidRPr="00000000">
        <w:rPr>
          <w:rtl w:val="0"/>
        </w:rPr>
        <w:t xml:space="preserve">referencira</w:t>
      </w:r>
      <w:r w:rsidDel="00000000" w:rsidR="00000000" w:rsidRPr="00000000">
        <w:rPr>
          <w:rtl w:val="0"/>
        </w:rPr>
        <w:t xml:space="preserve"> element unutar hijerarhije dokumenta, to se navodi ovde. Oblika je ~&lt;HIR_STRUKT&gt;__&lt;HIR_STRUKT&gt;__...__&lt;HIR_STRUKT&gt; gde se održava odnos da je leva struktura veća u </w:t>
      </w:r>
      <w:r w:rsidDel="00000000" w:rsidR="00000000" w:rsidRPr="00000000">
        <w:rPr>
          <w:rtl w:val="0"/>
        </w:rPr>
        <w:t xml:space="preserve">hijerarhiji</w:t>
      </w:r>
      <w:r w:rsidDel="00000000" w:rsidR="00000000" w:rsidRPr="00000000">
        <w:rPr>
          <w:rtl w:val="0"/>
        </w:rPr>
        <w:t xml:space="preserve"> u odnosu na </w:t>
      </w:r>
      <w:r w:rsidDel="00000000" w:rsidR="00000000" w:rsidRPr="00000000">
        <w:rPr>
          <w:rtl w:val="0"/>
        </w:rPr>
        <w:t xml:space="preserve">desnu</w:t>
      </w:r>
      <w:r w:rsidDel="00000000" w:rsidR="00000000" w:rsidRPr="00000000">
        <w:rPr>
          <w:rtl w:val="0"/>
        </w:rPr>
        <w:t xml:space="preserve"> strukturu.</w:t>
      </w:r>
    </w:p>
    <w:tbl>
      <w:tblPr>
        <w:tblStyle w:val="Table12"/>
        <w:tblW w:w="45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tblGridChange w:id="0">
          <w:tblGrid>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akn/</w:t>
            </w:r>
            <w:r w:rsidDel="00000000" w:rsidR="00000000" w:rsidRPr="00000000">
              <w:rPr>
                <w:rFonts w:ascii="Courier New" w:cs="Courier New" w:eastAsia="Courier New" w:hAnsi="Courier New"/>
                <w:color w:val="0000ff"/>
                <w:sz w:val="18"/>
                <w:szCs w:val="18"/>
                <w:rtl w:val="0"/>
              </w:rPr>
              <w:t xml:space="preserve">&lt;DR&gt;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&lt;TIP&gt;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PTIP</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&lt;ACT&gt;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&lt;DAT&gt;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highlight w:val="white"/>
              </w:rPr>
            </w:pPr>
            <w:r w:rsidDel="00000000" w:rsidR="00000000" w:rsidRPr="00000000">
              <w:rPr>
                <w:rFonts w:ascii="Courier New" w:cs="Courier New" w:eastAsia="Courier New" w:hAnsi="Courier New"/>
                <w:color w:val="0000ff"/>
                <w:sz w:val="18"/>
                <w:szCs w:val="18"/>
                <w:rtl w:val="0"/>
              </w:rPr>
              <w:t xml:space="preserve">&lt;BR-AK&gt;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&lt;JEZ&gt;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&lt;V&gt;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rtl w:val="0"/>
              </w:rPr>
              <w:t xml:space="preserve">&lt;DDOK&gt;&lt;EXT&gt;&lt;RDOK&gt;</w:t>
            </w:r>
            <w:r w:rsidDel="00000000" w:rsidR="00000000" w:rsidRPr="00000000">
              <w:rPr>
                <w:rtl w:val="0"/>
              </w:rPr>
            </w:r>
          </w:p>
        </w:tc>
      </w:tr>
    </w:tb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0"/>
        <w:rPr>
          <w:sz w:val="4"/>
          <w:szCs w:val="4"/>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0"/>
        <w:rPr/>
      </w:pPr>
      <w:r w:rsidDel="00000000" w:rsidR="00000000" w:rsidRPr="00000000">
        <w:rPr>
          <w:rtl w:val="0"/>
        </w:rPr>
        <w:t xml:space="preserve">Slika 6. Opšti oblik reference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0"/>
        <w:rPr>
          <w:sz w:val="10"/>
          <w:szCs w:val="10"/>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50" w:before="0" w:line="221" w:lineRule="auto"/>
        <w:ind w:left="0" w:right="0" w:firstLine="0"/>
        <w:jc w:val="both"/>
        <w:rPr/>
      </w:pPr>
      <w:r w:rsidDel="00000000" w:rsidR="00000000" w:rsidRPr="00000000">
        <w:rPr>
          <w:rtl w:val="0"/>
        </w:rPr>
        <w:t xml:space="preserve">Na slici 7 prikazani su izgledi različitih tipova referenci. Prikazana su dva primera navođenja opsega referenci. Kao što se može primetiti, različito su formirane reference ukoliko se opseg navodi koristeći predloga “do”, ili navođenjem svih elemenata. Prilikom formiranja referenci nemoguće je znati da li se između dva navedena elementa nalazi još neki (na primeru ispod, nemoguće je znati da li postoji član 41a). Ukoliko bi postojao, ta referenca ne bi predstavljala opseg i bilo bi pogrešno formirati je koristeći operator “-&gt;”. Iz tog razloga, reference su formirane zasebno za svaki element. Ukoliko je referenca navedena koristeći predlog “do” ili znak “-”, tada je očigledno u pitanju opseg, te je u tom slučaju referenca formirana koristeći operator “-&gt;”. </w:t>
      </w:r>
    </w:p>
    <w:tbl>
      <w:tblPr>
        <w:tblStyle w:val="Table13"/>
        <w:tblW w:w="465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5"/>
        <w:tblGridChange w:id="0">
          <w:tblGrid>
            <w:gridCol w:w="4650.5"/>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rtl w:val="0"/>
              </w:rPr>
              <w:t xml:space="preserve">1)&lt;ref </w:t>
            </w:r>
            <w:r w:rsidDel="00000000" w:rsidR="00000000" w:rsidRPr="00000000">
              <w:rPr>
                <w:rFonts w:ascii="Courier New" w:cs="Courier New" w:eastAsia="Courier New" w:hAnsi="Courier New"/>
                <w:color w:val="ff0000"/>
                <w:sz w:val="18"/>
                <w:szCs w:val="18"/>
                <w:rtl w:val="0"/>
              </w:rPr>
              <w:t xml:space="preserve">wId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"ref152"</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href</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"akn/rs/act/2018/24-23/srp@/!main~art_87__para_1__point_6"</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члан 87. став 1. тачка 6</w:t>
            </w:r>
            <w:r w:rsidDel="00000000" w:rsidR="00000000" w:rsidRPr="00000000">
              <w:rPr>
                <w:rFonts w:ascii="Courier New" w:cs="Courier New" w:eastAsia="Courier New" w:hAnsi="Courier New"/>
                <w:color w:val="0000ff"/>
                <w:sz w:val="18"/>
                <w:szCs w:val="18"/>
                <w:rtl w:val="0"/>
              </w:rPr>
              <w:t xml:space="preserve">&lt;/ref&gt;</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rtl w:val="0"/>
              </w:rPr>
              <w:t xml:space="preserve">2)&lt;ref </w:t>
            </w:r>
            <w:r w:rsidDel="00000000" w:rsidR="00000000" w:rsidRPr="00000000">
              <w:rPr>
                <w:rFonts w:ascii="Courier New" w:cs="Courier New" w:eastAsia="Courier New" w:hAnsi="Courier New"/>
                <w:color w:val="ff0000"/>
                <w:sz w:val="18"/>
                <w:szCs w:val="18"/>
                <w:rtl w:val="0"/>
              </w:rPr>
              <w:t xml:space="preserve">wId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"ref13"</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href</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"akn/rs/act/2018/24-70/srp@/!main~art_7-&amp;gt;art_11"</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чл. 7 до 11.</w:t>
            </w:r>
            <w:r w:rsidDel="00000000" w:rsidR="00000000" w:rsidRPr="00000000">
              <w:rPr>
                <w:rFonts w:ascii="Courier New" w:cs="Courier New" w:eastAsia="Courier New" w:hAnsi="Courier New"/>
                <w:color w:val="0000ff"/>
                <w:sz w:val="18"/>
                <w:szCs w:val="18"/>
                <w:rtl w:val="0"/>
              </w:rPr>
              <w:t xml:space="preserve">&lt;/ref&gt;</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0000ff"/>
                <w:sz w:val="18"/>
                <w:szCs w:val="18"/>
                <w:rtl w:val="0"/>
              </w:rPr>
              <w:t xml:space="preserve">3)&lt;ref </w:t>
            </w:r>
            <w:r w:rsidDel="00000000" w:rsidR="00000000" w:rsidRPr="00000000">
              <w:rPr>
                <w:rFonts w:ascii="Courier New" w:cs="Courier New" w:eastAsia="Courier New" w:hAnsi="Courier New"/>
                <w:color w:val="ff0000"/>
                <w:sz w:val="18"/>
                <w:szCs w:val="18"/>
                <w:rtl w:val="0"/>
              </w:rPr>
              <w:t xml:space="preserve">wId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"ref8"</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href</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"akn/rs/act/2009/36-3/srp@/!main~art_41"</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чл. 41</w:t>
            </w:r>
            <w:r w:rsidDel="00000000" w:rsidR="00000000" w:rsidRPr="00000000">
              <w:rPr>
                <w:rFonts w:ascii="Courier New" w:cs="Courier New" w:eastAsia="Courier New" w:hAnsi="Courier New"/>
                <w:color w:val="0000ff"/>
                <w:sz w:val="18"/>
                <w:szCs w:val="18"/>
                <w:rtl w:val="0"/>
              </w:rPr>
              <w:t xml:space="preserve">&lt;/ref&gt;</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Courier New" w:cs="Courier New" w:eastAsia="Courier New" w:hAnsi="Courier New"/>
                <w:color w:val="0000ff"/>
                <w:sz w:val="18"/>
                <w:szCs w:val="18"/>
                <w:rtl w:val="0"/>
              </w:rPr>
              <w:t xml:space="preserve">4) &lt;ref </w:t>
            </w:r>
            <w:r w:rsidDel="00000000" w:rsidR="00000000" w:rsidRPr="00000000">
              <w:rPr>
                <w:rFonts w:ascii="Courier New" w:cs="Courier New" w:eastAsia="Courier New" w:hAnsi="Courier New"/>
                <w:color w:val="ff0000"/>
                <w:sz w:val="18"/>
                <w:szCs w:val="18"/>
                <w:rtl w:val="0"/>
              </w:rPr>
              <w:t xml:space="preserve">wId</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"ref9"</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href</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"akn/rs/act/2009/36-3/srp@/!main~art_42"</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highlight w:val="white"/>
                <w:rtl w:val="0"/>
              </w:rPr>
              <w:t xml:space="preserve">и 42</w:t>
            </w:r>
            <w:r w:rsidDel="00000000" w:rsidR="00000000" w:rsidRPr="00000000">
              <w:rPr>
                <w:rFonts w:ascii="Courier New" w:cs="Courier New" w:eastAsia="Courier New" w:hAnsi="Courier New"/>
                <w:color w:val="0000ff"/>
                <w:sz w:val="18"/>
                <w:szCs w:val="18"/>
                <w:rtl w:val="0"/>
              </w:rPr>
              <w:t xml:space="preserve">&lt;/ref&gt;</w:t>
            </w: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50" w:line="221" w:lineRule="auto"/>
              <w:rPr/>
            </w:pPr>
            <w:r w:rsidDel="00000000" w:rsidR="00000000" w:rsidRPr="00000000">
              <w:rPr>
                <w:rtl w:val="0"/>
              </w:rPr>
              <w:t xml:space="preserve">Slika 7. Primer različitih tipova referenci</w:t>
            </w:r>
          </w:p>
        </w:tc>
      </w:tr>
    </w:tbl>
    <w:p w:rsidR="00000000" w:rsidDel="00000000" w:rsidP="00000000" w:rsidRDefault="00000000" w:rsidRPr="00000000" w14:paraId="0000010B">
      <w:pPr>
        <w:pStyle w:val="Heading1"/>
        <w:numPr>
          <w:ilvl w:val="0"/>
          <w:numId w:val="1"/>
        </w:numPr>
        <w:tabs>
          <w:tab w:val="left" w:pos="216"/>
        </w:tabs>
        <w:rPr/>
      </w:pPr>
      <w:bookmarkStart w:colFirst="0" w:colLast="0" w:name="_heading=h.wb545r4tv205" w:id="13"/>
      <w:bookmarkEnd w:id="13"/>
      <w:r w:rsidDel="00000000" w:rsidR="00000000" w:rsidRPr="00000000">
        <w:rPr>
          <w:rtl w:val="0"/>
        </w:rPr>
        <w:t xml:space="preserve">Rezultati i diskusija</w:t>
      </w:r>
    </w:p>
    <w:p w:rsidR="00000000" w:rsidDel="00000000" w:rsidP="00000000" w:rsidRDefault="00000000" w:rsidRPr="00000000" w14:paraId="0000010C">
      <w:pPr>
        <w:spacing w:after="50" w:line="221" w:lineRule="auto"/>
        <w:ind w:firstLine="202"/>
        <w:jc w:val="both"/>
        <w:rPr/>
      </w:pPr>
      <w:r w:rsidDel="00000000" w:rsidR="00000000" w:rsidRPr="00000000">
        <w:rPr>
          <w:rtl w:val="0"/>
        </w:rPr>
        <w:t xml:space="preserve">Dato poglavlje se bavi zapažanjima raličitih delova  rešenja problema. Rešenje je razvijeno u </w:t>
      </w:r>
      <w:r w:rsidDel="00000000" w:rsidR="00000000" w:rsidRPr="00000000">
        <w:rPr>
          <w:i w:val="1"/>
          <w:rtl w:val="0"/>
        </w:rPr>
        <w:t xml:space="preserve">Python</w:t>
      </w:r>
      <w:r w:rsidDel="00000000" w:rsidR="00000000" w:rsidRPr="00000000">
        <w:rPr>
          <w:rtl w:val="0"/>
        </w:rPr>
        <w:t xml:space="preserve"> programskom jeziku verzija 3.6. </w:t>
      </w:r>
      <w:r w:rsidDel="00000000" w:rsidR="00000000" w:rsidRPr="00000000">
        <w:rPr>
          <w:rtl w:val="0"/>
        </w:rPr>
      </w:r>
    </w:p>
    <w:p w:rsidR="00000000" w:rsidDel="00000000" w:rsidP="00000000" w:rsidRDefault="00000000" w:rsidRPr="00000000" w14:paraId="0000010D">
      <w:pPr>
        <w:pStyle w:val="Heading2"/>
        <w:numPr>
          <w:ilvl w:val="1"/>
          <w:numId w:val="1"/>
        </w:numPr>
        <w:rPr/>
      </w:pPr>
      <w:bookmarkStart w:colFirst="0" w:colLast="0" w:name="_heading=h.hv6q402jyffw" w:id="14"/>
      <w:bookmarkEnd w:id="14"/>
      <w:r w:rsidDel="00000000" w:rsidR="00000000" w:rsidRPr="00000000">
        <w:rPr>
          <w:rtl w:val="0"/>
        </w:rPr>
        <w:t xml:space="preserve">Metapodaci</w:t>
      </w:r>
    </w:p>
    <w:p w:rsidR="00000000" w:rsidDel="00000000" w:rsidP="00000000" w:rsidRDefault="00000000" w:rsidRPr="00000000" w14:paraId="0000010E">
      <w:pPr>
        <w:spacing w:after="50" w:line="221" w:lineRule="auto"/>
        <w:ind w:firstLine="202"/>
        <w:jc w:val="both"/>
        <w:rPr/>
      </w:pPr>
      <w:r w:rsidDel="00000000" w:rsidR="00000000" w:rsidRPr="00000000">
        <w:rPr>
          <w:rtl w:val="0"/>
        </w:rPr>
        <w:t xml:space="preserve">Za sve podelemente koji </w:t>
      </w:r>
      <w:r w:rsidDel="00000000" w:rsidR="00000000" w:rsidRPr="00000000">
        <w:rPr>
          <w:rtl w:val="0"/>
        </w:rPr>
        <w:t xml:space="preserve">pripadaju </w:t>
      </w:r>
      <w:r w:rsidDel="00000000" w:rsidR="00000000" w:rsidRPr="00000000">
        <w:rPr>
          <w:rtl w:val="0"/>
        </w:rPr>
        <w:t xml:space="preserve">elementu </w:t>
      </w:r>
      <w:r w:rsidDel="00000000" w:rsidR="00000000" w:rsidRPr="00000000">
        <w:rPr>
          <w:i w:val="1"/>
          <w:rtl w:val="0"/>
        </w:rPr>
        <w:t xml:space="preserve">meta </w:t>
      </w:r>
      <w:r w:rsidDel="00000000" w:rsidR="00000000" w:rsidRPr="00000000">
        <w:rPr>
          <w:rtl w:val="0"/>
        </w:rPr>
        <w:t xml:space="preserve">važi da </w:t>
      </w:r>
      <w:r w:rsidDel="00000000" w:rsidR="00000000" w:rsidRPr="00000000">
        <w:rPr>
          <w:rtl w:val="0"/>
        </w:rPr>
        <w:t xml:space="preserve">su</w:t>
      </w:r>
      <w:r w:rsidDel="00000000" w:rsidR="00000000" w:rsidRPr="00000000">
        <w:rPr>
          <w:rtl w:val="0"/>
        </w:rPr>
        <w:t xml:space="preserve"> </w:t>
      </w:r>
      <w:r w:rsidDel="00000000" w:rsidR="00000000" w:rsidRPr="00000000">
        <w:rPr>
          <w:rtl w:val="0"/>
        </w:rPr>
        <w:t xml:space="preserve">adektvatno</w:t>
      </w:r>
      <w:r w:rsidDel="00000000" w:rsidR="00000000" w:rsidRPr="00000000">
        <w:rPr>
          <w:rtl w:val="0"/>
        </w:rPr>
        <w:t xml:space="preserve"> </w:t>
      </w:r>
      <w:r w:rsidDel="00000000" w:rsidR="00000000" w:rsidRPr="00000000">
        <w:rPr>
          <w:rtl w:val="0"/>
        </w:rPr>
        <w:t xml:space="preserve">kreirani</w:t>
      </w:r>
      <w:r w:rsidDel="00000000" w:rsidR="00000000" w:rsidRPr="00000000">
        <w:rPr>
          <w:rtl w:val="0"/>
        </w:rPr>
        <w:t xml:space="preserve">. Ovi elementi mogu biti kreirani ukoliko su poznate informacije koje njima pripadaju. U slučaju da one nisu poznate stavlja se </w:t>
      </w:r>
      <w:r w:rsidDel="00000000" w:rsidR="00000000" w:rsidRPr="00000000">
        <w:rPr>
          <w:rtl w:val="0"/>
        </w:rPr>
        <w:t xml:space="preserve">podrazumevana</w:t>
      </w:r>
      <w:r w:rsidDel="00000000" w:rsidR="00000000" w:rsidRPr="00000000">
        <w:rPr>
          <w:rtl w:val="0"/>
        </w:rPr>
        <w:t xml:space="preserve"> vrednost “neznanja”. Izuzetak su rezultati elementa </w:t>
      </w:r>
      <w:r w:rsidDel="00000000" w:rsidR="00000000" w:rsidRPr="00000000">
        <w:rPr>
          <w:i w:val="1"/>
          <w:rtl w:val="0"/>
        </w:rPr>
        <w:t xml:space="preserve">references</w:t>
      </w:r>
      <w:r w:rsidDel="00000000" w:rsidR="00000000" w:rsidRPr="00000000">
        <w:rPr>
          <w:rtl w:val="0"/>
        </w:rPr>
        <w:t xml:space="preserve"> sa </w:t>
      </w:r>
      <w:r w:rsidDel="00000000" w:rsidR="00000000" w:rsidRPr="00000000">
        <w:rPr>
          <w:i w:val="1"/>
          <w:rtl w:val="0"/>
        </w:rPr>
        <w:t xml:space="preserve">TLC </w:t>
      </w:r>
      <w:r w:rsidDel="00000000" w:rsidR="00000000" w:rsidRPr="00000000">
        <w:rPr>
          <w:rtl w:val="0"/>
        </w:rPr>
        <w:t xml:space="preserve">pod</w:t>
      </w:r>
      <w:r w:rsidDel="00000000" w:rsidR="00000000" w:rsidRPr="00000000">
        <w:rPr>
          <w:rtl w:val="0"/>
        </w:rPr>
        <w:t xml:space="preserve">elementima</w:t>
      </w:r>
      <w:r w:rsidDel="00000000" w:rsidR="00000000" w:rsidRPr="00000000">
        <w:rPr>
          <w:rtl w:val="0"/>
        </w:rPr>
        <w:t xml:space="preserve">, koji će detaljnije biti analizirani u nastavku.</w:t>
      </w:r>
    </w:p>
    <w:p w:rsidR="00000000" w:rsidDel="00000000" w:rsidP="00000000" w:rsidRDefault="00000000" w:rsidRPr="00000000" w14:paraId="0000010F">
      <w:pPr>
        <w:pStyle w:val="Heading3"/>
        <w:numPr>
          <w:ilvl w:val="2"/>
          <w:numId w:val="1"/>
        </w:numPr>
        <w:ind w:firstLine="180"/>
        <w:jc w:val="left"/>
        <w:rPr/>
      </w:pPr>
      <w:bookmarkStart w:colFirst="0" w:colLast="0" w:name="_heading=h.t5om4k6l2ad4" w:id="15"/>
      <w:bookmarkEnd w:id="15"/>
      <w:r w:rsidDel="00000000" w:rsidR="00000000" w:rsidRPr="00000000">
        <w:rPr>
          <w:rtl w:val="0"/>
        </w:rPr>
        <w:t xml:space="preserve">Rezultati dobijenih koncepata</w:t>
      </w:r>
    </w:p>
    <w:p w:rsidR="00000000" w:rsidDel="00000000" w:rsidP="00000000" w:rsidRDefault="00000000" w:rsidRPr="00000000" w14:paraId="00000110">
      <w:pPr>
        <w:spacing w:after="50" w:line="221" w:lineRule="auto"/>
        <w:ind w:firstLine="202"/>
        <w:jc w:val="both"/>
        <w:rPr/>
      </w:pPr>
      <w:r w:rsidDel="00000000" w:rsidR="00000000" w:rsidRPr="00000000">
        <w:rPr>
          <w:rtl w:val="0"/>
        </w:rPr>
        <w:t xml:space="preserve">Kvalitet koncepata zavisi od lematizacije i </w:t>
      </w:r>
      <w:r w:rsidDel="00000000" w:rsidR="00000000" w:rsidRPr="00000000">
        <w:rPr>
          <w:i w:val="1"/>
          <w:rtl w:val="0"/>
        </w:rPr>
        <w:t xml:space="preserve">tf-idf</w:t>
      </w:r>
      <w:r w:rsidDel="00000000" w:rsidR="00000000" w:rsidRPr="00000000">
        <w:rPr>
          <w:rtl w:val="0"/>
        </w:rPr>
        <w:t xml:space="preserve"> algoritma. Prilikom izvlačenja koncepata, primećeno je da </w:t>
      </w:r>
      <w:r w:rsidDel="00000000" w:rsidR="00000000" w:rsidRPr="00000000">
        <w:rPr>
          <w:i w:val="1"/>
          <w:rtl w:val="0"/>
        </w:rPr>
        <w:t xml:space="preserve">tf-idf</w:t>
      </w:r>
      <w:r w:rsidDel="00000000" w:rsidR="00000000" w:rsidRPr="00000000">
        <w:rPr>
          <w:rtl w:val="0"/>
        </w:rPr>
        <w:t xml:space="preserve"> algoritam daje adekvatne rezultate za slučajeve sa velikom varijacijom tema u članovima. Urađen je pregled na uzorku propisa. Rezultat analize na primerku od 50 propisa se može videti na slici 8, gde se vidi da sam broj reči ne utiče direktno (nakon 1000 reči) na količinu ekstrakovanih koncepata. Na samoj slici tamniji podeljci označavaju da ima više propisa sa tim brojem reči.</w:t>
      </w:r>
    </w:p>
    <w:p w:rsidR="00000000" w:rsidDel="00000000" w:rsidP="00000000" w:rsidRDefault="00000000" w:rsidRPr="00000000" w14:paraId="00000111">
      <w:pPr>
        <w:spacing w:after="50" w:line="221" w:lineRule="auto"/>
        <w:rPr/>
      </w:pPr>
      <w:r w:rsidDel="00000000" w:rsidR="00000000" w:rsidRPr="00000000">
        <w:rPr/>
        <w:drawing>
          <wp:inline distB="114300" distT="114300" distL="114300" distR="114300">
            <wp:extent cx="2141140" cy="2885884"/>
            <wp:effectExtent b="0" l="0" r="0" t="0"/>
            <wp:docPr id="102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141140" cy="2885884"/>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after="50" w:line="221" w:lineRule="auto"/>
        <w:rPr/>
      </w:pPr>
      <w:r w:rsidDel="00000000" w:rsidR="00000000" w:rsidRPr="00000000">
        <w:rPr>
          <w:rtl w:val="0"/>
        </w:rPr>
        <w:t xml:space="preserve">Slika 8.  Analiza broj koncepata zavisno od broj reči u dokumentu</w:t>
      </w:r>
    </w:p>
    <w:p w:rsidR="00000000" w:rsidDel="00000000" w:rsidP="00000000" w:rsidRDefault="00000000" w:rsidRPr="00000000" w14:paraId="00000113">
      <w:pPr>
        <w:spacing w:after="50" w:line="221" w:lineRule="auto"/>
        <w:ind w:firstLine="202"/>
        <w:jc w:val="both"/>
        <w:rPr/>
      </w:pPr>
      <w:r w:rsidDel="00000000" w:rsidR="00000000" w:rsidRPr="00000000">
        <w:rPr>
          <w:rtl w:val="0"/>
        </w:rPr>
        <w:t xml:space="preserve">Za prethodni uzorak </w:t>
      </w:r>
      <w:r w:rsidDel="00000000" w:rsidR="00000000" w:rsidRPr="00000000">
        <w:rPr>
          <w:rtl w:val="0"/>
        </w:rPr>
        <w:t xml:space="preserve">primećuje</w:t>
      </w:r>
      <w:r w:rsidDel="00000000" w:rsidR="00000000" w:rsidRPr="00000000">
        <w:rPr>
          <w:rtl w:val="0"/>
        </w:rPr>
        <w:t xml:space="preserve"> se prisustvo </w:t>
      </w:r>
      <w:r w:rsidDel="00000000" w:rsidR="00000000" w:rsidRPr="00000000">
        <w:rPr>
          <w:rtl w:val="0"/>
        </w:rPr>
        <w:t xml:space="preserve">sledećih</w:t>
      </w:r>
      <w:r w:rsidDel="00000000" w:rsidR="00000000" w:rsidRPr="00000000">
        <w:rPr>
          <w:rtl w:val="0"/>
        </w:rPr>
        <w:t xml:space="preserve"> koncepata:</w:t>
      </w:r>
    </w:p>
    <w:p w:rsidR="00000000" w:rsidDel="00000000" w:rsidP="00000000" w:rsidRDefault="00000000" w:rsidRPr="00000000" w14:paraId="00000114">
      <w:pPr>
        <w:numPr>
          <w:ilvl w:val="0"/>
          <w:numId w:val="9"/>
        </w:numPr>
        <w:spacing w:line="221" w:lineRule="auto"/>
        <w:ind w:left="720" w:hanging="360"/>
        <w:jc w:val="both"/>
      </w:pPr>
      <w:r w:rsidDel="00000000" w:rsidR="00000000" w:rsidRPr="00000000">
        <w:rPr>
          <w:rtl w:val="0"/>
        </w:rPr>
        <w:t xml:space="preserve">zakon,</w:t>
      </w:r>
    </w:p>
    <w:p w:rsidR="00000000" w:rsidDel="00000000" w:rsidP="00000000" w:rsidRDefault="00000000" w:rsidRPr="00000000" w14:paraId="00000115">
      <w:pPr>
        <w:numPr>
          <w:ilvl w:val="0"/>
          <w:numId w:val="9"/>
        </w:numPr>
        <w:spacing w:line="221" w:lineRule="auto"/>
        <w:ind w:left="720" w:hanging="360"/>
        <w:jc w:val="both"/>
      </w:pPr>
      <w:r w:rsidDel="00000000" w:rsidR="00000000" w:rsidRPr="00000000">
        <w:rPr>
          <w:rtl w:val="0"/>
        </w:rPr>
        <w:t xml:space="preserve">član,</w:t>
      </w:r>
    </w:p>
    <w:p w:rsidR="00000000" w:rsidDel="00000000" w:rsidP="00000000" w:rsidRDefault="00000000" w:rsidRPr="00000000" w14:paraId="00000116">
      <w:pPr>
        <w:numPr>
          <w:ilvl w:val="0"/>
          <w:numId w:val="9"/>
        </w:numPr>
        <w:spacing w:line="221" w:lineRule="auto"/>
        <w:ind w:left="720" w:hanging="360"/>
        <w:jc w:val="both"/>
      </w:pPr>
      <w:r w:rsidDel="00000000" w:rsidR="00000000" w:rsidRPr="00000000">
        <w:rPr>
          <w:rtl w:val="0"/>
        </w:rPr>
        <w:t xml:space="preserve">stav i</w:t>
      </w:r>
    </w:p>
    <w:p w:rsidR="00000000" w:rsidDel="00000000" w:rsidP="00000000" w:rsidRDefault="00000000" w:rsidRPr="00000000" w14:paraId="00000117">
      <w:pPr>
        <w:numPr>
          <w:ilvl w:val="0"/>
          <w:numId w:val="9"/>
        </w:numPr>
        <w:spacing w:after="50" w:line="221" w:lineRule="auto"/>
        <w:ind w:left="720" w:hanging="360"/>
        <w:jc w:val="both"/>
      </w:pPr>
      <w:r w:rsidDel="00000000" w:rsidR="00000000" w:rsidRPr="00000000">
        <w:rPr>
          <w:rtl w:val="0"/>
        </w:rPr>
        <w:t xml:space="preserve">slični opšti pojmovi u </w:t>
      </w:r>
      <w:r w:rsidDel="00000000" w:rsidR="00000000" w:rsidRPr="00000000">
        <w:rPr>
          <w:rtl w:val="0"/>
        </w:rPr>
        <w:t xml:space="preserve">zakonodavnom</w:t>
      </w:r>
      <w:r w:rsidDel="00000000" w:rsidR="00000000" w:rsidRPr="00000000">
        <w:rPr>
          <w:rtl w:val="0"/>
        </w:rPr>
        <w:t xml:space="preserve"> tekstu.</w:t>
      </w:r>
    </w:p>
    <w:p w:rsidR="00000000" w:rsidDel="00000000" w:rsidP="00000000" w:rsidRDefault="00000000" w:rsidRPr="00000000" w14:paraId="00000118">
      <w:pPr>
        <w:spacing w:after="50" w:line="221" w:lineRule="auto"/>
        <w:jc w:val="both"/>
        <w:rPr/>
      </w:pPr>
      <w:r w:rsidDel="00000000" w:rsidR="00000000" w:rsidRPr="00000000">
        <w:rPr>
          <w:rtl w:val="0"/>
        </w:rPr>
        <w:t xml:space="preserve">Ovi koncepti se mogu dodatno izbaciti, jer ne doprinose nekom dodatnom znanju. Na slici 9, može se videti najfrekventnije pronađeni koncepti na prethonom uzorku. </w:t>
      </w:r>
    </w:p>
    <w:p w:rsidR="00000000" w:rsidDel="00000000" w:rsidP="00000000" w:rsidRDefault="00000000" w:rsidRPr="00000000" w14:paraId="00000119">
      <w:pPr>
        <w:spacing w:after="50" w:line="221" w:lineRule="auto"/>
        <w:jc w:val="both"/>
        <w:rPr/>
      </w:pPr>
      <w:r w:rsidDel="00000000" w:rsidR="00000000" w:rsidRPr="00000000">
        <w:rPr>
          <w:rtl w:val="0"/>
        </w:rPr>
      </w:r>
    </w:p>
    <w:p w:rsidR="00000000" w:rsidDel="00000000" w:rsidP="00000000" w:rsidRDefault="00000000" w:rsidRPr="00000000" w14:paraId="0000011A">
      <w:pPr>
        <w:spacing w:after="50" w:line="221" w:lineRule="auto"/>
        <w:jc w:val="both"/>
        <w:rPr/>
      </w:pPr>
      <w:r w:rsidDel="00000000" w:rsidR="00000000" w:rsidRPr="00000000">
        <w:rPr/>
        <w:drawing>
          <wp:inline distB="114300" distT="114300" distL="114300" distR="114300">
            <wp:extent cx="3054237" cy="1609534"/>
            <wp:effectExtent b="0" l="0" r="0" t="0"/>
            <wp:docPr id="103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054237" cy="1609534"/>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50" w:line="221" w:lineRule="auto"/>
        <w:rPr/>
      </w:pPr>
      <w:r w:rsidDel="00000000" w:rsidR="00000000" w:rsidRPr="00000000">
        <w:rPr>
          <w:rtl w:val="0"/>
        </w:rPr>
        <w:t xml:space="preserve">Slika 9. </w:t>
      </w:r>
      <w:r w:rsidDel="00000000" w:rsidR="00000000" w:rsidRPr="00000000">
        <w:rPr>
          <w:rtl w:val="0"/>
        </w:rPr>
        <w:t xml:space="preserve">Najfrekventniji</w:t>
      </w:r>
      <w:r w:rsidDel="00000000" w:rsidR="00000000" w:rsidRPr="00000000">
        <w:rPr>
          <w:rtl w:val="0"/>
        </w:rPr>
        <w:t xml:space="preserve"> </w:t>
      </w:r>
      <w:r w:rsidDel="00000000" w:rsidR="00000000" w:rsidRPr="00000000">
        <w:rPr>
          <w:rtl w:val="0"/>
        </w:rPr>
        <w:t xml:space="preserve">konpceti</w:t>
      </w:r>
      <w:r w:rsidDel="00000000" w:rsidR="00000000" w:rsidRPr="00000000">
        <w:rPr>
          <w:rtl w:val="0"/>
        </w:rPr>
        <w:t xml:space="preserve"> dobijeni na uzorku</w:t>
      </w:r>
    </w:p>
    <w:p w:rsidR="00000000" w:rsidDel="00000000" w:rsidP="00000000" w:rsidRDefault="00000000" w:rsidRPr="00000000" w14:paraId="0000011C">
      <w:pPr>
        <w:spacing w:after="50" w:line="221" w:lineRule="auto"/>
        <w:rPr/>
      </w:pPr>
      <w:r w:rsidDel="00000000" w:rsidR="00000000" w:rsidRPr="00000000">
        <w:rPr>
          <w:rtl w:val="0"/>
        </w:rPr>
      </w:r>
    </w:p>
    <w:p w:rsidR="00000000" w:rsidDel="00000000" w:rsidP="00000000" w:rsidRDefault="00000000" w:rsidRPr="00000000" w14:paraId="0000011D">
      <w:pPr>
        <w:pStyle w:val="Heading3"/>
        <w:numPr>
          <w:ilvl w:val="2"/>
          <w:numId w:val="1"/>
        </w:numPr>
        <w:jc w:val="left"/>
        <w:rPr/>
      </w:pPr>
      <w:bookmarkStart w:colFirst="0" w:colLast="0" w:name="_heading=h.budvqa3evxp3" w:id="16"/>
      <w:bookmarkEnd w:id="16"/>
      <w:r w:rsidDel="00000000" w:rsidR="00000000" w:rsidRPr="00000000">
        <w:rPr>
          <w:rtl w:val="0"/>
        </w:rPr>
        <w:t xml:space="preserve">Rezultati dobijenih entiteta</w:t>
      </w:r>
    </w:p>
    <w:p w:rsidR="00000000" w:rsidDel="00000000" w:rsidP="00000000" w:rsidRDefault="00000000" w:rsidRPr="00000000" w14:paraId="0000011E">
      <w:pPr>
        <w:spacing w:after="50" w:line="221" w:lineRule="auto"/>
        <w:ind w:firstLine="202"/>
        <w:jc w:val="both"/>
        <w:rPr/>
      </w:pPr>
      <w:r w:rsidDel="00000000" w:rsidR="00000000" w:rsidRPr="00000000">
        <w:rPr>
          <w:rtl w:val="0"/>
        </w:rPr>
        <w:t xml:space="preserve">Rezultat ranije diskutovan na slici 3, iako tačan, prikazuje samo sliku nad podacima trening skupa. Korišćen korpus je preuzet iz </w:t>
      </w:r>
      <w:r w:rsidDel="00000000" w:rsidR="00000000" w:rsidRPr="00000000">
        <w:rPr>
          <w:rtl w:val="0"/>
        </w:rPr>
        <w:t xml:space="preserve">svakodnevnih</w:t>
      </w:r>
      <w:r w:rsidDel="00000000" w:rsidR="00000000" w:rsidRPr="00000000">
        <w:rPr>
          <w:rtl w:val="0"/>
        </w:rPr>
        <w:t xml:space="preserve"> izvora, a ne iz pravnih propisa, zbog čega ne radi najbolje što bi algoritam mogao. Primećen je problem sa </w:t>
      </w:r>
      <w:r w:rsidDel="00000000" w:rsidR="00000000" w:rsidRPr="00000000">
        <w:rPr>
          <w:rtl w:val="0"/>
        </w:rPr>
        <w:t xml:space="preserve">prepoznavanjem</w:t>
      </w:r>
      <w:r w:rsidDel="00000000" w:rsidR="00000000" w:rsidRPr="00000000">
        <w:rPr>
          <w:rtl w:val="0"/>
        </w:rPr>
        <w:t xml:space="preserve"> istih pojmova u različitim oblicima, što bi dodatno </w:t>
      </w:r>
      <w:r w:rsidDel="00000000" w:rsidR="00000000" w:rsidRPr="00000000">
        <w:rPr>
          <w:rtl w:val="0"/>
        </w:rPr>
        <w:t xml:space="preserve">lematizacija</w:t>
      </w:r>
      <w:r w:rsidDel="00000000" w:rsidR="00000000" w:rsidRPr="00000000">
        <w:rPr>
          <w:rtl w:val="0"/>
        </w:rPr>
        <w:t xml:space="preserve"> mogla da </w:t>
      </w:r>
      <w:r w:rsidDel="00000000" w:rsidR="00000000" w:rsidRPr="00000000">
        <w:rPr>
          <w:rtl w:val="0"/>
        </w:rPr>
        <w:t xml:space="preserve">pripomogne</w:t>
      </w:r>
      <w:r w:rsidDel="00000000" w:rsidR="00000000" w:rsidRPr="00000000">
        <w:rPr>
          <w:rtl w:val="0"/>
        </w:rPr>
        <w:t xml:space="preserve">. Takođe je uviđen problem sa datumima, zbog toga što nisu prvobitno predviđeni svi oblici datuma u skupu podataka. Prilikom dodavanja datuma, anotirani su podaci u obliku:</w:t>
      </w:r>
    </w:p>
    <w:p w:rsidR="00000000" w:rsidDel="00000000" w:rsidP="00000000" w:rsidRDefault="00000000" w:rsidRPr="00000000" w14:paraId="0000011F">
      <w:pPr>
        <w:numPr>
          <w:ilvl w:val="0"/>
          <w:numId w:val="8"/>
        </w:numPr>
        <w:spacing w:after="0" w:afterAutospacing="0" w:line="221" w:lineRule="auto"/>
        <w:ind w:left="720" w:hanging="360"/>
        <w:jc w:val="both"/>
        <w:rPr>
          <w:u w:val="none"/>
        </w:rPr>
      </w:pPr>
      <w:r w:rsidDel="00000000" w:rsidR="00000000" w:rsidRPr="00000000">
        <w:rPr>
          <w:rtl w:val="0"/>
        </w:rPr>
        <w:t xml:space="preserve">dd.mm.yyyy.</w:t>
      </w:r>
    </w:p>
    <w:p w:rsidR="00000000" w:rsidDel="00000000" w:rsidP="00000000" w:rsidRDefault="00000000" w:rsidRPr="00000000" w14:paraId="00000120">
      <w:pPr>
        <w:numPr>
          <w:ilvl w:val="0"/>
          <w:numId w:val="8"/>
        </w:numPr>
        <w:spacing w:after="0" w:afterAutospacing="0" w:line="221" w:lineRule="auto"/>
        <w:ind w:left="720" w:hanging="360"/>
        <w:jc w:val="both"/>
        <w:rPr>
          <w:u w:val="none"/>
        </w:rPr>
      </w:pPr>
      <w:r w:rsidDel="00000000" w:rsidR="00000000" w:rsidRPr="00000000">
        <w:rPr>
          <w:rtl w:val="0"/>
        </w:rPr>
        <w:t xml:space="preserve">mm.yyyy. </w:t>
      </w:r>
    </w:p>
    <w:p w:rsidR="00000000" w:rsidDel="00000000" w:rsidP="00000000" w:rsidRDefault="00000000" w:rsidRPr="00000000" w14:paraId="00000121">
      <w:pPr>
        <w:numPr>
          <w:ilvl w:val="0"/>
          <w:numId w:val="8"/>
        </w:numPr>
        <w:spacing w:after="0" w:afterAutospacing="0" w:line="221" w:lineRule="auto"/>
        <w:ind w:left="720" w:hanging="360"/>
        <w:jc w:val="both"/>
        <w:rPr>
          <w:i w:val="1"/>
        </w:rPr>
      </w:pPr>
      <w:r w:rsidDel="00000000" w:rsidR="00000000" w:rsidRPr="00000000">
        <w:rPr>
          <w:i w:val="1"/>
          <w:rtl w:val="0"/>
        </w:rPr>
        <w:t xml:space="preserve">month</w:t>
      </w:r>
    </w:p>
    <w:p w:rsidR="00000000" w:rsidDel="00000000" w:rsidP="00000000" w:rsidRDefault="00000000" w:rsidRPr="00000000" w14:paraId="00000122">
      <w:pPr>
        <w:numPr>
          <w:ilvl w:val="0"/>
          <w:numId w:val="8"/>
        </w:numPr>
        <w:spacing w:after="0" w:afterAutospacing="0" w:line="221" w:lineRule="auto"/>
        <w:ind w:left="720" w:hanging="360"/>
        <w:jc w:val="both"/>
        <w:rPr>
          <w:i w:val="1"/>
          <w:u w:val="none"/>
        </w:rPr>
      </w:pPr>
      <w:r w:rsidDel="00000000" w:rsidR="00000000" w:rsidRPr="00000000">
        <w:rPr>
          <w:i w:val="1"/>
          <w:rtl w:val="0"/>
        </w:rPr>
        <w:t xml:space="preserve">dd. month</w:t>
      </w:r>
    </w:p>
    <w:p w:rsidR="00000000" w:rsidDel="00000000" w:rsidP="00000000" w:rsidRDefault="00000000" w:rsidRPr="00000000" w14:paraId="00000123">
      <w:pPr>
        <w:numPr>
          <w:ilvl w:val="0"/>
          <w:numId w:val="8"/>
        </w:numPr>
        <w:spacing w:after="50" w:line="221" w:lineRule="auto"/>
        <w:ind w:left="720" w:hanging="360"/>
        <w:jc w:val="both"/>
        <w:rPr>
          <w:u w:val="none"/>
        </w:rPr>
      </w:pPr>
      <w:r w:rsidDel="00000000" w:rsidR="00000000" w:rsidRPr="00000000">
        <w:rPr>
          <w:rtl w:val="0"/>
        </w:rPr>
        <w:t xml:space="preserve">yyyy.</w:t>
      </w:r>
      <w:r w:rsidDel="00000000" w:rsidR="00000000" w:rsidRPr="00000000">
        <w:rPr>
          <w:rtl w:val="0"/>
        </w:rPr>
      </w:r>
    </w:p>
    <w:p w:rsidR="00000000" w:rsidDel="00000000" w:rsidP="00000000" w:rsidRDefault="00000000" w:rsidRPr="00000000" w14:paraId="00000124">
      <w:pPr>
        <w:spacing w:after="50" w:line="221" w:lineRule="auto"/>
        <w:ind w:firstLine="202"/>
        <w:jc w:val="both"/>
        <w:rPr/>
      </w:pPr>
      <w:r w:rsidDel="00000000" w:rsidR="00000000" w:rsidRPr="00000000">
        <w:rPr>
          <w:rtl w:val="0"/>
        </w:rPr>
        <w:t xml:space="preserve">Unapređenje ovog rešenja </w:t>
      </w:r>
      <w:r w:rsidDel="00000000" w:rsidR="00000000" w:rsidRPr="00000000">
        <w:rPr>
          <w:rtl w:val="0"/>
        </w:rPr>
        <w:t xml:space="preserve">podrazumevalo</w:t>
      </w:r>
      <w:r w:rsidDel="00000000" w:rsidR="00000000" w:rsidRPr="00000000">
        <w:rPr>
          <w:rtl w:val="0"/>
        </w:rPr>
        <w:t xml:space="preserve"> bi proširenje skupa podataka, balansiranje klasa i uvođenja </w:t>
      </w:r>
      <w:r w:rsidDel="00000000" w:rsidR="00000000" w:rsidRPr="00000000">
        <w:rPr>
          <w:rtl w:val="0"/>
        </w:rPr>
        <w:t xml:space="preserve">kontraprimera</w:t>
      </w:r>
      <w:r w:rsidDel="00000000" w:rsidR="00000000" w:rsidRPr="00000000">
        <w:rPr>
          <w:rtl w:val="0"/>
        </w:rPr>
        <w:t xml:space="preserve"> koji bolje odgovaraju pravnim propisima.   </w:t>
      </w:r>
    </w:p>
    <w:p w:rsidR="00000000" w:rsidDel="00000000" w:rsidP="00000000" w:rsidRDefault="00000000" w:rsidRPr="00000000" w14:paraId="00000125">
      <w:pPr>
        <w:pStyle w:val="Heading2"/>
        <w:numPr>
          <w:ilvl w:val="1"/>
          <w:numId w:val="1"/>
        </w:numPr>
        <w:rPr/>
      </w:pPr>
      <w:bookmarkStart w:colFirst="0" w:colLast="0" w:name="_heading=h.ln6w7c9z883a" w:id="17"/>
      <w:bookmarkEnd w:id="17"/>
      <w:r w:rsidDel="00000000" w:rsidR="00000000" w:rsidRPr="00000000">
        <w:rPr>
          <w:rtl w:val="0"/>
        </w:rPr>
        <w:t xml:space="preserve">Rezultati kod </w:t>
      </w:r>
      <w:r w:rsidDel="00000000" w:rsidR="00000000" w:rsidRPr="00000000">
        <w:rPr>
          <w:rtl w:val="0"/>
        </w:rPr>
        <w:t xml:space="preserve">hijerarhije</w:t>
      </w:r>
      <w:r w:rsidDel="00000000" w:rsidR="00000000" w:rsidRPr="00000000">
        <w:rPr>
          <w:rtl w:val="0"/>
        </w:rPr>
        <w:t xml:space="preserve"> propisa</w:t>
      </w:r>
      <w:r w:rsidDel="00000000" w:rsidR="00000000" w:rsidRPr="00000000">
        <w:rPr>
          <w:rtl w:val="0"/>
        </w:rPr>
      </w:r>
    </w:p>
    <w:p w:rsidR="00000000" w:rsidDel="00000000" w:rsidP="00000000" w:rsidRDefault="00000000" w:rsidRPr="00000000" w14:paraId="00000126">
      <w:pPr>
        <w:spacing w:after="50" w:line="221" w:lineRule="auto"/>
        <w:ind w:firstLine="202"/>
        <w:jc w:val="both"/>
        <w:rPr/>
      </w:pPr>
      <w:r w:rsidDel="00000000" w:rsidR="00000000" w:rsidRPr="00000000">
        <w:rPr>
          <w:rtl w:val="0"/>
        </w:rPr>
        <w:t xml:space="preserve">Za raspoznavanje </w:t>
      </w:r>
      <w:r w:rsidDel="00000000" w:rsidR="00000000" w:rsidRPr="00000000">
        <w:rPr>
          <w:rtl w:val="0"/>
        </w:rPr>
        <w:t xml:space="preserve">hijerarhijske</w:t>
      </w:r>
      <w:r w:rsidDel="00000000" w:rsidR="00000000" w:rsidRPr="00000000">
        <w:rPr>
          <w:rtl w:val="0"/>
        </w:rPr>
        <w:t xml:space="preserve"> </w:t>
      </w:r>
      <w:r w:rsidDel="00000000" w:rsidR="00000000" w:rsidRPr="00000000">
        <w:rPr>
          <w:rtl w:val="0"/>
        </w:rPr>
        <w:t xml:space="preserve">strukture</w:t>
      </w:r>
      <w:r w:rsidDel="00000000" w:rsidR="00000000" w:rsidRPr="00000000">
        <w:rPr>
          <w:rtl w:val="0"/>
        </w:rPr>
        <w:t xml:space="preserve"> koristi se </w:t>
      </w:r>
      <w:r w:rsidDel="00000000" w:rsidR="00000000" w:rsidRPr="00000000">
        <w:rPr>
          <w:i w:val="1"/>
          <w:rtl w:val="0"/>
        </w:rPr>
        <w:t xml:space="preserve">reasoner </w:t>
      </w:r>
      <w:r w:rsidDel="00000000" w:rsidR="00000000" w:rsidRPr="00000000">
        <w:rPr>
          <w:rtl w:val="0"/>
        </w:rPr>
        <w:t xml:space="preserve">i</w:t>
      </w:r>
      <w:r w:rsidDel="00000000" w:rsidR="00000000" w:rsidRPr="00000000">
        <w:rPr>
          <w:i w:val="1"/>
          <w:rtl w:val="0"/>
        </w:rPr>
        <w:t xml:space="preserve"> tokenizer </w:t>
      </w:r>
      <w:r w:rsidDel="00000000" w:rsidR="00000000" w:rsidRPr="00000000">
        <w:rPr>
          <w:rtl w:val="0"/>
        </w:rPr>
        <w:t xml:space="preserve">koji radi na </w:t>
      </w:r>
      <w:r w:rsidDel="00000000" w:rsidR="00000000" w:rsidRPr="00000000">
        <w:rPr>
          <w:i w:val="1"/>
          <w:rtl w:val="0"/>
        </w:rPr>
        <w:t xml:space="preserve">REGEX</w:t>
      </w:r>
      <w:r w:rsidDel="00000000" w:rsidR="00000000" w:rsidRPr="00000000">
        <w:rPr>
          <w:rtl w:val="0"/>
        </w:rPr>
        <w:t xml:space="preserve"> principima.  </w:t>
      </w:r>
      <w:r w:rsidDel="00000000" w:rsidR="00000000" w:rsidRPr="00000000">
        <w:rPr>
          <w:i w:val="1"/>
          <w:rtl w:val="0"/>
        </w:rPr>
        <w:t xml:space="preserve">Tokenizer</w:t>
      </w:r>
      <w:r w:rsidDel="00000000" w:rsidR="00000000" w:rsidRPr="00000000">
        <w:rPr>
          <w:rtl w:val="0"/>
        </w:rPr>
        <w:t xml:space="preserve"> brine o tome koja klasifikaciona jedinica je u pitanju, dok </w:t>
      </w:r>
      <w:r w:rsidDel="00000000" w:rsidR="00000000" w:rsidRPr="00000000">
        <w:rPr>
          <w:i w:val="1"/>
          <w:rtl w:val="0"/>
        </w:rPr>
        <w:t xml:space="preserve">reasoner </w:t>
      </w:r>
      <w:r w:rsidDel="00000000" w:rsidR="00000000" w:rsidRPr="00000000">
        <w:rPr>
          <w:rtl w:val="0"/>
        </w:rPr>
        <w:t xml:space="preserve">odlučuje šta će se kreirati od dobijenog tokena. Uočeno je da dolazi do grešaka prilikom </w:t>
      </w:r>
      <w:r w:rsidDel="00000000" w:rsidR="00000000" w:rsidRPr="00000000">
        <w:rPr>
          <w:rtl w:val="0"/>
        </w:rPr>
        <w:t xml:space="preserve">raspoznavanja</w:t>
      </w:r>
      <w:r w:rsidDel="00000000" w:rsidR="00000000" w:rsidRPr="00000000">
        <w:rPr>
          <w:rtl w:val="0"/>
        </w:rPr>
        <w:t xml:space="preserve"> hijerarhije invalidno </w:t>
      </w:r>
      <w:r w:rsidDel="00000000" w:rsidR="00000000" w:rsidRPr="00000000">
        <w:rPr>
          <w:rtl w:val="0"/>
        </w:rPr>
        <w:t xml:space="preserve">napisanih</w:t>
      </w:r>
      <w:r w:rsidDel="00000000" w:rsidR="00000000" w:rsidRPr="00000000">
        <w:rPr>
          <w:rtl w:val="0"/>
        </w:rPr>
        <w:t xml:space="preserve"> akata, odnosno nepoštovanja metodoloških pravila za propise [4]. Uočeno je da nisu poštovana pravila iz tri razloga. U prvu grupu spadaju propisi koji su napisani pre </w:t>
      </w:r>
      <w:r w:rsidDel="00000000" w:rsidR="00000000" w:rsidRPr="00000000">
        <w:rPr>
          <w:rtl w:val="0"/>
        </w:rPr>
        <w:t xml:space="preserve">unifikacije</w:t>
      </w:r>
      <w:r w:rsidDel="00000000" w:rsidR="00000000" w:rsidRPr="00000000">
        <w:rPr>
          <w:rtl w:val="0"/>
        </w:rPr>
        <w:t xml:space="preserve"> pravila pisanja propisa, tada su korišćeni razni stilovi. U drugu grupu spadaju propisi koji nisu u potpunosti ispoštovali pravila [4], to mogu biti male varijacije koje drastično utiču na rezultat, kao što su:</w:t>
      </w:r>
    </w:p>
    <w:p w:rsidR="00000000" w:rsidDel="00000000" w:rsidP="00000000" w:rsidRDefault="00000000" w:rsidRPr="00000000" w14:paraId="00000127">
      <w:pPr>
        <w:numPr>
          <w:ilvl w:val="0"/>
          <w:numId w:val="7"/>
        </w:numPr>
        <w:spacing w:after="0" w:afterAutospacing="0" w:line="221" w:lineRule="auto"/>
        <w:ind w:left="720" w:hanging="360"/>
        <w:jc w:val="both"/>
        <w:rPr>
          <w:u w:val="none"/>
        </w:rPr>
      </w:pPr>
      <w:r w:rsidDel="00000000" w:rsidR="00000000" w:rsidRPr="00000000">
        <w:rPr>
          <w:rtl w:val="0"/>
        </w:rPr>
        <w:t xml:space="preserve">Nedostajuće tačke kod stavova. Tada nije lako razlikovati naslov u odnosu na stav, pošto stav nema jasnu oznaku.</w:t>
      </w:r>
    </w:p>
    <w:p w:rsidR="00000000" w:rsidDel="00000000" w:rsidP="00000000" w:rsidRDefault="00000000" w:rsidRPr="00000000" w14:paraId="00000128">
      <w:pPr>
        <w:numPr>
          <w:ilvl w:val="0"/>
          <w:numId w:val="7"/>
        </w:numPr>
        <w:spacing w:after="50" w:line="221" w:lineRule="auto"/>
        <w:ind w:left="720" w:hanging="360"/>
        <w:jc w:val="both"/>
        <w:rPr/>
      </w:pPr>
      <w:r w:rsidDel="00000000" w:rsidR="00000000" w:rsidRPr="00000000">
        <w:rPr>
          <w:rtl w:val="0"/>
        </w:rPr>
        <w:t xml:space="preserve">Drugačije obeležavanje odeljaka i tačaka koji stvara </w:t>
      </w:r>
      <w:r w:rsidDel="00000000" w:rsidR="00000000" w:rsidRPr="00000000">
        <w:rPr>
          <w:rtl w:val="0"/>
        </w:rPr>
        <w:t xml:space="preserve">konfuziju</w:t>
      </w:r>
      <w:r w:rsidDel="00000000" w:rsidR="00000000" w:rsidRPr="00000000">
        <w:rPr>
          <w:rtl w:val="0"/>
        </w:rPr>
        <w:t xml:space="preserve">. Uočeno je pogrešno obeležavanje ovih struktura, gde postoji mogučnost da počinju sa “1)” ili  “1.”. Ovaj problem je </w:t>
      </w:r>
      <w:r w:rsidDel="00000000" w:rsidR="00000000" w:rsidRPr="00000000">
        <w:rPr>
          <w:rtl w:val="0"/>
        </w:rPr>
        <w:t xml:space="preserve">ispravljen</w:t>
      </w:r>
      <w:r w:rsidDel="00000000" w:rsidR="00000000" w:rsidRPr="00000000">
        <w:rPr>
          <w:rtl w:val="0"/>
        </w:rPr>
        <w:t xml:space="preserve"> proverom sledećeg tokena. Ako se ponavlja “token_odeljak” pretpostavi se da su tačke u pitanju.</w:t>
      </w:r>
    </w:p>
    <w:p w:rsidR="00000000" w:rsidDel="00000000" w:rsidP="00000000" w:rsidRDefault="00000000" w:rsidRPr="00000000" w14:paraId="00000129">
      <w:pPr>
        <w:numPr>
          <w:ilvl w:val="0"/>
          <w:numId w:val="7"/>
        </w:numPr>
        <w:spacing w:after="50" w:line="221" w:lineRule="auto"/>
        <w:ind w:left="720" w:hanging="360"/>
        <w:jc w:val="both"/>
        <w:rPr>
          <w:u w:val="none"/>
        </w:rPr>
      </w:pPr>
      <w:r w:rsidDel="00000000" w:rsidR="00000000" w:rsidRPr="00000000">
        <w:rPr>
          <w:rtl w:val="0"/>
        </w:rPr>
        <w:t xml:space="preserve">Drugačije obeležavanje glava. U nekim primerim je uočeno obeležavanje “Glava prva” umesto “Glava I” ili da je </w:t>
      </w:r>
      <w:r w:rsidDel="00000000" w:rsidR="00000000" w:rsidRPr="00000000">
        <w:rPr>
          <w:rtl w:val="0"/>
        </w:rPr>
        <w:t xml:space="preserve">izostavljena</w:t>
      </w:r>
      <w:r w:rsidDel="00000000" w:rsidR="00000000" w:rsidRPr="00000000">
        <w:rPr>
          <w:rtl w:val="0"/>
        </w:rPr>
        <w:t xml:space="preserve"> tačka na kraju. Ovaj slučaj je uzet u obzir u </w:t>
      </w:r>
      <w:r w:rsidDel="00000000" w:rsidR="00000000" w:rsidRPr="00000000">
        <w:rPr>
          <w:rtl w:val="0"/>
        </w:rPr>
        <w:t xml:space="preserve">rešenju</w:t>
      </w:r>
      <w:r w:rsidDel="00000000" w:rsidR="00000000" w:rsidRPr="00000000">
        <w:rPr>
          <w:rtl w:val="0"/>
        </w:rPr>
        <w:t xml:space="preserve">.</w:t>
      </w:r>
    </w:p>
    <w:p w:rsidR="00000000" w:rsidDel="00000000" w:rsidP="00000000" w:rsidRDefault="00000000" w:rsidRPr="00000000" w14:paraId="0000012A">
      <w:pPr>
        <w:spacing w:after="50" w:line="221" w:lineRule="auto"/>
        <w:ind w:firstLine="202"/>
        <w:jc w:val="both"/>
        <w:rPr/>
      </w:pPr>
      <w:r w:rsidDel="00000000" w:rsidR="00000000" w:rsidRPr="00000000">
        <w:rPr>
          <w:rtl w:val="0"/>
        </w:rPr>
        <w:t xml:space="preserve">U treću grupu spadaju sporazumni dokumenti, odnosno propisi koji su napisani na stranom jeziku pa su prevedeni na sprski (primer “UKAZ o proglašenju Zakona o potvrđivanju Finansijskog ugovora – Okvir za jačanje otpornosti lokalne infrastrukture, između Republike Srbije i Evropske investicione banke”). Problem nastaje prilikom nailaska na prevedeni deo strukture </w:t>
      </w:r>
      <w:r w:rsidDel="00000000" w:rsidR="00000000" w:rsidRPr="00000000">
        <w:rPr>
          <w:rtl w:val="0"/>
        </w:rPr>
        <w:t xml:space="preserve">orignialnog</w:t>
      </w:r>
      <w:r w:rsidDel="00000000" w:rsidR="00000000" w:rsidRPr="00000000">
        <w:rPr>
          <w:rtl w:val="0"/>
        </w:rPr>
        <w:t xml:space="preserve"> propisa, time dolazi do pojavljivanja 2 ista člana. Takođe u treću grupu spadaju i propisi koji predstavljaju sporazume sa drugim balkanskim državama. Iako je sadržaj </w:t>
      </w:r>
      <w:r w:rsidDel="00000000" w:rsidR="00000000" w:rsidRPr="00000000">
        <w:rPr>
          <w:rtl w:val="0"/>
        </w:rPr>
        <w:t xml:space="preserve">razumljiv</w:t>
      </w:r>
      <w:r w:rsidDel="00000000" w:rsidR="00000000" w:rsidRPr="00000000">
        <w:rPr>
          <w:rtl w:val="0"/>
        </w:rPr>
        <w:t xml:space="preserve">, struktura je drugačija. </w:t>
      </w:r>
    </w:p>
    <w:p w:rsidR="00000000" w:rsidDel="00000000" w:rsidP="00000000" w:rsidRDefault="00000000" w:rsidRPr="00000000" w14:paraId="0000012B">
      <w:pPr>
        <w:pStyle w:val="Heading2"/>
        <w:numPr>
          <w:ilvl w:val="1"/>
          <w:numId w:val="1"/>
        </w:numPr>
        <w:rPr/>
      </w:pPr>
      <w:bookmarkStart w:colFirst="0" w:colLast="0" w:name="_heading=h.6d99udp5267n" w:id="18"/>
      <w:bookmarkEnd w:id="18"/>
      <w:r w:rsidDel="00000000" w:rsidR="00000000" w:rsidRPr="00000000">
        <w:rPr>
          <w:rtl w:val="0"/>
        </w:rPr>
        <w:t xml:space="preserve">I</w:t>
      </w:r>
      <w:r w:rsidDel="00000000" w:rsidR="00000000" w:rsidRPr="00000000">
        <w:rPr>
          <w:rtl w:val="0"/>
        </w:rPr>
        <w:t xml:space="preserve">spravka grešaka kod reasoner-a</w:t>
      </w:r>
    </w:p>
    <w:p w:rsidR="00000000" w:rsidDel="00000000" w:rsidP="00000000" w:rsidRDefault="00000000" w:rsidRPr="00000000" w14:paraId="0000012C">
      <w:pPr>
        <w:spacing w:after="50" w:line="221" w:lineRule="auto"/>
        <w:ind w:firstLine="202"/>
        <w:jc w:val="both"/>
        <w:rPr/>
      </w:pPr>
      <w:r w:rsidDel="00000000" w:rsidR="00000000" w:rsidRPr="00000000">
        <w:rPr>
          <w:rtl w:val="0"/>
        </w:rPr>
        <w:t xml:space="preserve">Iako postoji mogućnost greške kod automatskog anotiranja pravnog propisa, veliki broj njih se mogu automatski primetiti pomoću validacije šemom. Zbog toga što svi dokumenti poštuju originalnu Akoma Ntoso 3.0 šemu, njena validacija nije od značaja. Iz tog razloga je napravljena Akoma Ntoso 3.0 šema za propise Republike Srbije. Rešenje je koristilo implementaciju </w:t>
      </w:r>
      <w:r w:rsidDel="00000000" w:rsidR="00000000" w:rsidRPr="00000000">
        <w:rPr>
          <w:i w:val="1"/>
          <w:rtl w:val="0"/>
        </w:rPr>
        <w:t xml:space="preserve">xmlschema python </w:t>
      </w:r>
      <w:r w:rsidDel="00000000" w:rsidR="00000000" w:rsidRPr="00000000">
        <w:rPr>
          <w:rtl w:val="0"/>
        </w:rPr>
        <w:t xml:space="preserve">biblioteke, jer je ona jedna od biblioteka koja podržava proveru </w:t>
      </w:r>
      <w:r w:rsidDel="00000000" w:rsidR="00000000" w:rsidRPr="00000000">
        <w:rPr>
          <w:i w:val="1"/>
          <w:rtl w:val="0"/>
        </w:rPr>
        <w:t xml:space="preserve">XML</w:t>
      </w:r>
      <w:r w:rsidDel="00000000" w:rsidR="00000000" w:rsidRPr="00000000">
        <w:rPr>
          <w:rtl w:val="0"/>
        </w:rPr>
        <w:t xml:space="preserve"> šemom</w:t>
      </w:r>
      <w:r w:rsidDel="00000000" w:rsidR="00000000" w:rsidRPr="00000000">
        <w:rPr>
          <w:rtl w:val="0"/>
        </w:rPr>
        <w:t xml:space="preserve"> verzije 1.1 nad dokumentima.</w:t>
      </w:r>
      <w:r w:rsidDel="00000000" w:rsidR="00000000" w:rsidRPr="00000000">
        <w:rPr>
          <w:rtl w:val="0"/>
        </w:rPr>
      </w:r>
    </w:p>
    <w:p w:rsidR="00000000" w:rsidDel="00000000" w:rsidP="00000000" w:rsidRDefault="00000000" w:rsidRPr="00000000" w14:paraId="0000012D">
      <w:pPr>
        <w:pStyle w:val="Heading2"/>
        <w:numPr>
          <w:ilvl w:val="1"/>
          <w:numId w:val="1"/>
        </w:numPr>
        <w:rPr/>
      </w:pPr>
      <w:bookmarkStart w:colFirst="0" w:colLast="0" w:name="_heading=h.mts9g7p5672t" w:id="19"/>
      <w:bookmarkEnd w:id="19"/>
      <w:r w:rsidDel="00000000" w:rsidR="00000000" w:rsidRPr="00000000">
        <w:rPr>
          <w:rtl w:val="0"/>
        </w:rPr>
        <w:t xml:space="preserve">Provera rezultata u odnosu na ručno anotirane</w:t>
      </w:r>
    </w:p>
    <w:p w:rsidR="00000000" w:rsidDel="00000000" w:rsidP="00000000" w:rsidRDefault="00000000" w:rsidRPr="00000000" w14:paraId="0000012E">
      <w:pPr>
        <w:spacing w:after="50" w:line="221" w:lineRule="auto"/>
        <w:ind w:firstLine="202"/>
        <w:jc w:val="both"/>
        <w:rPr/>
      </w:pPr>
      <w:r w:rsidDel="00000000" w:rsidR="00000000" w:rsidRPr="00000000">
        <w:rPr>
          <w:rtl w:val="0"/>
        </w:rPr>
        <w:t xml:space="preserve">Za meru tačnosti rezultata automatsko </w:t>
      </w:r>
      <w:r w:rsidDel="00000000" w:rsidR="00000000" w:rsidRPr="00000000">
        <w:rPr>
          <w:rtl w:val="0"/>
        </w:rPr>
        <w:t xml:space="preserve">anotiranih</w:t>
      </w:r>
      <w:r w:rsidDel="00000000" w:rsidR="00000000" w:rsidRPr="00000000">
        <w:rPr>
          <w:rtl w:val="0"/>
        </w:rPr>
        <w:t xml:space="preserve"> dokumenata pravnih propisa korišćene su F1 mera i sekvencijalna sličnost teksta. Za izračunavanje ovih metrika koriste se ručno anotirani dokumenti. F1 mera prikazuje </w:t>
      </w:r>
      <w:r w:rsidDel="00000000" w:rsidR="00000000" w:rsidRPr="00000000">
        <w:rPr>
          <w:rtl w:val="0"/>
        </w:rPr>
        <w:t xml:space="preserve">realnije</w:t>
      </w:r>
      <w:r w:rsidDel="00000000" w:rsidR="00000000" w:rsidRPr="00000000">
        <w:rPr>
          <w:rtl w:val="0"/>
        </w:rPr>
        <w:t xml:space="preserve"> stanje o tačnosti sistema i ona se računa pomoću preciznosti (eng. </w:t>
      </w:r>
      <w:r w:rsidDel="00000000" w:rsidR="00000000" w:rsidRPr="00000000">
        <w:rPr>
          <w:i w:val="1"/>
          <w:rtl w:val="0"/>
        </w:rPr>
        <w:t xml:space="preserve">precision</w:t>
      </w:r>
      <w:r w:rsidDel="00000000" w:rsidR="00000000" w:rsidRPr="00000000">
        <w:rPr>
          <w:rtl w:val="0"/>
        </w:rPr>
        <w:t xml:space="preserve">) i povrata (eng. </w:t>
      </w:r>
      <w:r w:rsidDel="00000000" w:rsidR="00000000" w:rsidRPr="00000000">
        <w:rPr>
          <w:i w:val="1"/>
          <w:rtl w:val="0"/>
        </w:rPr>
        <w:t xml:space="preserve">recall</w:t>
      </w:r>
      <w:r w:rsidDel="00000000" w:rsidR="00000000" w:rsidRPr="00000000">
        <w:rPr>
          <w:rtl w:val="0"/>
        </w:rPr>
        <w:t xml:space="preserve">). Formule 3 i 4 prikazuju računanje preciznosti i povrata. Za forumule 3 i 4 neophodno je znati šta su </w:t>
      </w:r>
      <w:r w:rsidDel="00000000" w:rsidR="00000000" w:rsidRPr="00000000">
        <w:rPr>
          <w:i w:val="1"/>
          <w:rtl w:val="0"/>
        </w:rPr>
        <w:t xml:space="preserve">True Positive</w:t>
      </w:r>
      <w:r w:rsidDel="00000000" w:rsidR="00000000" w:rsidRPr="00000000">
        <w:rPr>
          <w:rtl w:val="0"/>
        </w:rPr>
        <w:t xml:space="preserve"> (TP), </w:t>
      </w:r>
      <w:r w:rsidDel="00000000" w:rsidR="00000000" w:rsidRPr="00000000">
        <w:rPr>
          <w:i w:val="1"/>
          <w:rtl w:val="0"/>
        </w:rPr>
        <w:t xml:space="preserve">True Negative</w:t>
      </w:r>
      <w:r w:rsidDel="00000000" w:rsidR="00000000" w:rsidRPr="00000000">
        <w:rPr>
          <w:rtl w:val="0"/>
        </w:rPr>
        <w:t xml:space="preserve"> (TN), </w:t>
      </w:r>
      <w:r w:rsidDel="00000000" w:rsidR="00000000" w:rsidRPr="00000000">
        <w:rPr>
          <w:i w:val="1"/>
          <w:rtl w:val="0"/>
        </w:rPr>
        <w:t xml:space="preserve">False Positive</w:t>
      </w:r>
      <w:r w:rsidDel="00000000" w:rsidR="00000000" w:rsidRPr="00000000">
        <w:rPr>
          <w:rtl w:val="0"/>
        </w:rPr>
        <w:t xml:space="preserve"> (FP) i </w:t>
      </w:r>
      <w:r w:rsidDel="00000000" w:rsidR="00000000" w:rsidRPr="00000000">
        <w:rPr>
          <w:i w:val="1"/>
          <w:rtl w:val="0"/>
        </w:rPr>
        <w:t xml:space="preserve">False Negative</w:t>
      </w:r>
      <w:r w:rsidDel="00000000" w:rsidR="00000000" w:rsidRPr="00000000">
        <w:rPr>
          <w:rtl w:val="0"/>
        </w:rPr>
        <w:t xml:space="preserve"> (FN). Ukratko njihova značenja su:</w:t>
      </w:r>
    </w:p>
    <w:p w:rsidR="00000000" w:rsidDel="00000000" w:rsidP="00000000" w:rsidRDefault="00000000" w:rsidRPr="00000000" w14:paraId="0000012F">
      <w:pPr>
        <w:numPr>
          <w:ilvl w:val="0"/>
          <w:numId w:val="2"/>
        </w:numPr>
        <w:spacing w:after="0" w:afterAutospacing="0" w:line="221" w:lineRule="auto"/>
        <w:ind w:left="720" w:hanging="360"/>
        <w:jc w:val="both"/>
        <w:rPr>
          <w:u w:val="none"/>
        </w:rPr>
      </w:pPr>
      <w:r w:rsidDel="00000000" w:rsidR="00000000" w:rsidRPr="00000000">
        <w:rPr>
          <w:rtl w:val="0"/>
        </w:rPr>
        <w:t xml:space="preserve">TP-Broj podataka koji jesu tačani</w:t>
      </w:r>
    </w:p>
    <w:p w:rsidR="00000000" w:rsidDel="00000000" w:rsidP="00000000" w:rsidRDefault="00000000" w:rsidRPr="00000000" w14:paraId="00000130">
      <w:pPr>
        <w:numPr>
          <w:ilvl w:val="0"/>
          <w:numId w:val="2"/>
        </w:numPr>
        <w:spacing w:after="0" w:afterAutospacing="0" w:line="221" w:lineRule="auto"/>
        <w:ind w:left="720" w:hanging="360"/>
        <w:jc w:val="both"/>
        <w:rPr>
          <w:u w:val="none"/>
        </w:rPr>
      </w:pPr>
      <w:r w:rsidDel="00000000" w:rsidR="00000000" w:rsidRPr="00000000">
        <w:rPr>
          <w:rtl w:val="0"/>
        </w:rPr>
        <w:t xml:space="preserve">TN-Broj podataka koji nisu tačani</w:t>
      </w:r>
    </w:p>
    <w:p w:rsidR="00000000" w:rsidDel="00000000" w:rsidP="00000000" w:rsidRDefault="00000000" w:rsidRPr="00000000" w14:paraId="00000131">
      <w:pPr>
        <w:numPr>
          <w:ilvl w:val="0"/>
          <w:numId w:val="2"/>
        </w:numPr>
        <w:spacing w:after="0" w:afterAutospacing="0" w:line="221" w:lineRule="auto"/>
        <w:ind w:left="720" w:hanging="360"/>
        <w:jc w:val="both"/>
        <w:rPr/>
      </w:pPr>
      <w:r w:rsidDel="00000000" w:rsidR="00000000" w:rsidRPr="00000000">
        <w:rPr>
          <w:rtl w:val="0"/>
        </w:rPr>
        <w:t xml:space="preserve">FP-Broj podataka koji su netačni, a predstavljeni su kao tačni</w:t>
      </w:r>
    </w:p>
    <w:p w:rsidR="00000000" w:rsidDel="00000000" w:rsidP="00000000" w:rsidRDefault="00000000" w:rsidRPr="00000000" w14:paraId="00000132">
      <w:pPr>
        <w:numPr>
          <w:ilvl w:val="0"/>
          <w:numId w:val="2"/>
        </w:numPr>
        <w:spacing w:after="50" w:line="221" w:lineRule="auto"/>
        <w:ind w:left="720" w:hanging="360"/>
        <w:jc w:val="both"/>
        <w:rPr>
          <w:u w:val="none"/>
        </w:rPr>
      </w:pPr>
      <w:r w:rsidDel="00000000" w:rsidR="00000000" w:rsidRPr="00000000">
        <w:rPr>
          <w:rtl w:val="0"/>
        </w:rPr>
        <w:t xml:space="preserve">FN-Broj podataka koji nedostaju, a zapravo su tačni</w:t>
      </w:r>
      <w:r w:rsidDel="00000000" w:rsidR="00000000" w:rsidRPr="00000000">
        <w:rPr>
          <w:rtl w:val="0"/>
        </w:rPr>
      </w:r>
    </w:p>
    <w:tbl>
      <w:tblPr>
        <w:tblStyle w:val="Table14"/>
        <w:tblW w:w="4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450"/>
        <w:tblGridChange w:id="0">
          <w:tblGrid>
            <w:gridCol w:w="4350"/>
            <w:gridCol w:w="450"/>
          </w:tblGrid>
        </w:tblGridChange>
      </w:tblGrid>
      <w:tr>
        <w:trPr>
          <w:trHeight w:val="39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i w:val="1"/>
              </w:rPr>
            </w:pPr>
            <w:r w:rsidDel="00000000" w:rsidR="00000000" w:rsidRPr="00000000">
              <w:rPr>
                <w:i w:val="1"/>
                <w:rtl w:val="0"/>
              </w:rPr>
              <w:t xml:space="preserve">P</w:t>
            </w:r>
            <w:r w:rsidDel="00000000" w:rsidR="00000000" w:rsidRPr="00000000">
              <w:rPr>
                <w:i w:val="1"/>
                <w:rtl w:val="0"/>
              </w:rPr>
              <w:t xml:space="preserve">recision</w:t>
            </w:r>
            <w:r w:rsidDel="00000000" w:rsidR="00000000" w:rsidRPr="00000000">
              <w:rPr>
                <w:i w:val="1"/>
                <w:highlight w:val="white"/>
                <w:rtl w:val="0"/>
              </w:rPr>
              <w:t xml:space="preserve">= TP/(TP+FP)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left"/>
              <w:rPr/>
            </w:pPr>
            <w:r w:rsidDel="00000000" w:rsidR="00000000" w:rsidRPr="00000000">
              <w:rPr>
                <w:rtl w:val="0"/>
              </w:rPr>
              <w:t xml:space="preserve">(3)</w:t>
            </w:r>
          </w:p>
        </w:tc>
      </w:tr>
    </w:tbl>
    <w:p w:rsidR="00000000" w:rsidDel="00000000" w:rsidP="00000000" w:rsidRDefault="00000000" w:rsidRPr="00000000" w14:paraId="00000135">
      <w:pPr>
        <w:spacing w:after="50" w:line="19.2" w:lineRule="auto"/>
        <w:ind w:left="0" w:firstLine="0"/>
        <w:jc w:val="both"/>
        <w:rPr>
          <w:rFonts w:ascii="Noto Sans Symbols" w:cs="Noto Sans Symbols" w:eastAsia="Noto Sans Symbols" w:hAnsi="Noto Sans Symbols"/>
        </w:rPr>
      </w:pPr>
      <w:r w:rsidDel="00000000" w:rsidR="00000000" w:rsidRPr="00000000">
        <w:rPr>
          <w:rtl w:val="0"/>
        </w:rPr>
      </w:r>
    </w:p>
    <w:tbl>
      <w:tblPr>
        <w:tblStyle w:val="Table15"/>
        <w:tblW w:w="4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65"/>
        <w:tblGridChange w:id="0">
          <w:tblGrid>
            <w:gridCol w:w="4335"/>
            <w:gridCol w:w="46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i w:val="1"/>
              </w:rPr>
            </w:pPr>
            <w:r w:rsidDel="00000000" w:rsidR="00000000" w:rsidRPr="00000000">
              <w:rPr>
                <w:i w:val="1"/>
                <w:rtl w:val="0"/>
              </w:rPr>
              <w:t xml:space="preserve">Recall</w:t>
            </w:r>
            <w:r w:rsidDel="00000000" w:rsidR="00000000" w:rsidRPr="00000000">
              <w:rPr>
                <w:i w:val="1"/>
                <w:highlight w:val="white"/>
                <w:rtl w:val="0"/>
              </w:rPr>
              <w:t xml:space="preserve">= TP/(TP+FN)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left"/>
              <w:rPr/>
            </w:pPr>
            <w:r w:rsidDel="00000000" w:rsidR="00000000" w:rsidRPr="00000000">
              <w:rPr>
                <w:rtl w:val="0"/>
              </w:rPr>
              <w:t xml:space="preserve">(4)</w:t>
            </w:r>
          </w:p>
        </w:tc>
      </w:tr>
    </w:tbl>
    <w:p w:rsidR="00000000" w:rsidDel="00000000" w:rsidP="00000000" w:rsidRDefault="00000000" w:rsidRPr="00000000" w14:paraId="00000138">
      <w:pPr>
        <w:spacing w:after="50" w:line="221" w:lineRule="auto"/>
        <w:ind w:firstLine="202"/>
        <w:jc w:val="both"/>
        <w:rPr/>
      </w:pPr>
      <w:r w:rsidDel="00000000" w:rsidR="00000000" w:rsidRPr="00000000">
        <w:rPr>
          <w:rtl w:val="0"/>
        </w:rPr>
        <w:t xml:space="preserve">Formula 5 prikazuje računanje F1 mere. Ona je u rasponu od 0 do 1, gde 0 predstavlja loš rezultat i 1 predstavlja savršen. </w:t>
      </w:r>
      <w:r w:rsidDel="00000000" w:rsidR="00000000" w:rsidRPr="00000000">
        <w:rPr>
          <w:rtl w:val="0"/>
        </w:rPr>
      </w:r>
    </w:p>
    <w:tbl>
      <w:tblPr>
        <w:tblStyle w:val="Table16"/>
        <w:tblW w:w="48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80"/>
        <w:tblGridChange w:id="0">
          <w:tblGrid>
            <w:gridCol w:w="4380"/>
            <w:gridCol w:w="480"/>
          </w:tblGrid>
        </w:tblGridChange>
      </w:tblGrid>
      <w:tr>
        <w:trPr>
          <w:trHeight w:val="39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left"/>
              <w:rPr/>
            </w:pPr>
            <w:r w:rsidDel="00000000" w:rsidR="00000000" w:rsidRPr="00000000">
              <w:rPr>
                <w:i w:val="1"/>
                <w:highlight w:val="white"/>
                <w:rtl w:val="0"/>
              </w:rPr>
              <w:t xml:space="preserve">  </w:t>
            </w:r>
            <w:r w:rsidDel="00000000" w:rsidR="00000000" w:rsidRPr="00000000">
              <w:rPr>
                <w:i w:val="1"/>
                <w:highlight w:val="white"/>
                <w:rtl w:val="0"/>
              </w:rPr>
              <w:t xml:space="preserve">F1 = 2*(Recall * Precision) / (Recall + 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left"/>
              <w:rPr/>
            </w:pPr>
            <w:r w:rsidDel="00000000" w:rsidR="00000000" w:rsidRPr="00000000">
              <w:rPr>
                <w:rtl w:val="0"/>
              </w:rPr>
              <w:t xml:space="preserve">(5)</w:t>
            </w:r>
          </w:p>
        </w:tc>
      </w:tr>
    </w:tbl>
    <w:p w:rsidR="00000000" w:rsidDel="00000000" w:rsidP="00000000" w:rsidRDefault="00000000" w:rsidRPr="00000000" w14:paraId="0000013B">
      <w:pPr>
        <w:spacing w:after="50" w:line="221" w:lineRule="auto"/>
        <w:ind w:firstLine="202"/>
        <w:jc w:val="both"/>
        <w:rPr/>
      </w:pPr>
      <w:r w:rsidDel="00000000" w:rsidR="00000000" w:rsidRPr="00000000">
        <w:rPr>
          <w:rtl w:val="0"/>
        </w:rPr>
        <w:t xml:space="preserve">Dobijene F1 mere:</w:t>
      </w:r>
    </w:p>
    <w:p w:rsidR="00000000" w:rsidDel="00000000" w:rsidP="00000000" w:rsidRDefault="00000000" w:rsidRPr="00000000" w14:paraId="0000013C">
      <w:pPr>
        <w:numPr>
          <w:ilvl w:val="0"/>
          <w:numId w:val="3"/>
        </w:numPr>
        <w:spacing w:after="50" w:line="221" w:lineRule="auto"/>
        <w:ind w:left="720" w:hanging="360"/>
        <w:jc w:val="both"/>
        <w:rPr/>
      </w:pPr>
      <w:r w:rsidDel="00000000" w:rsidR="00000000" w:rsidRPr="00000000">
        <w:rPr>
          <w:rtl w:val="0"/>
        </w:rPr>
        <w:t xml:space="preserve">Za proveru </w:t>
      </w:r>
      <w:r w:rsidDel="00000000" w:rsidR="00000000" w:rsidRPr="00000000">
        <w:rPr>
          <w:rtl w:val="0"/>
        </w:rPr>
        <w:t xml:space="preserve">validnosti</w:t>
      </w:r>
      <w:r w:rsidDel="00000000" w:rsidR="00000000" w:rsidRPr="00000000">
        <w:rPr>
          <w:rtl w:val="0"/>
        </w:rPr>
        <w:t xml:space="preserve"> </w:t>
      </w:r>
      <w:r w:rsidDel="00000000" w:rsidR="00000000" w:rsidRPr="00000000">
        <w:rPr>
          <w:rtl w:val="0"/>
        </w:rPr>
        <w:t xml:space="preserve">kreiranih</w:t>
      </w:r>
      <w:r w:rsidDel="00000000" w:rsidR="00000000" w:rsidRPr="00000000">
        <w:rPr>
          <w:rtl w:val="0"/>
        </w:rPr>
        <w:t xml:space="preserve"> </w:t>
      </w:r>
      <w:r w:rsidDel="00000000" w:rsidR="00000000" w:rsidRPr="00000000">
        <w:rPr>
          <w:rtl w:val="0"/>
        </w:rPr>
        <w:t xml:space="preserve">referenci</w:t>
      </w:r>
      <w:r w:rsidDel="00000000" w:rsidR="00000000" w:rsidRPr="00000000">
        <w:rPr>
          <w:rtl w:val="0"/>
        </w:rPr>
        <w:t xml:space="preserve"> unutar teksta dobijena </w:t>
      </w:r>
      <w:r w:rsidDel="00000000" w:rsidR="00000000" w:rsidRPr="00000000">
        <w:rPr>
          <w:i w:val="1"/>
          <w:rtl w:val="0"/>
        </w:rPr>
        <w:t xml:space="preserve">F1</w:t>
      </w:r>
      <w:r w:rsidDel="00000000" w:rsidR="00000000" w:rsidRPr="00000000">
        <w:rPr>
          <w:b w:val="1"/>
          <w:i w:val="1"/>
          <w:rtl w:val="0"/>
        </w:rPr>
        <w:t xml:space="preserve"> </w:t>
      </w:r>
      <w:r w:rsidDel="00000000" w:rsidR="00000000" w:rsidRPr="00000000">
        <w:rPr>
          <w:rtl w:val="0"/>
        </w:rPr>
        <w:t xml:space="preserve">mera iznosi</w:t>
      </w:r>
      <w:r w:rsidDel="00000000" w:rsidR="00000000" w:rsidRPr="00000000">
        <w:rPr>
          <w:rtl w:val="0"/>
        </w:rPr>
        <w:t xml:space="preserve"> </w:t>
      </w:r>
      <w:r w:rsidDel="00000000" w:rsidR="00000000" w:rsidRPr="00000000">
        <w:rPr>
          <w:rtl w:val="0"/>
        </w:rPr>
        <w:t xml:space="preserve">0.76.</w:t>
      </w:r>
    </w:p>
    <w:p w:rsidR="00000000" w:rsidDel="00000000" w:rsidP="00000000" w:rsidRDefault="00000000" w:rsidRPr="00000000" w14:paraId="0000013D">
      <w:pPr>
        <w:spacing w:after="50" w:line="221" w:lineRule="auto"/>
        <w:ind w:left="720" w:firstLine="0"/>
        <w:jc w:val="both"/>
        <w:rPr>
          <w:b w:val="1"/>
        </w:rPr>
      </w:pPr>
      <w:r w:rsidDel="00000000" w:rsidR="00000000" w:rsidRPr="00000000">
        <w:rPr>
          <w:b w:val="1"/>
          <w:rtl w:val="0"/>
        </w:rPr>
        <w:t xml:space="preserve">Analiza:</w:t>
      </w:r>
      <w:r w:rsidDel="00000000" w:rsidR="00000000" w:rsidRPr="00000000">
        <w:rPr>
          <w:rtl w:val="0"/>
        </w:rPr>
        <w:t xml:space="preserve"> Iako je obuhvaćen veliki broj izuzetaka koji ne poštuju pravila </w:t>
      </w:r>
      <w:r w:rsidDel="00000000" w:rsidR="00000000" w:rsidRPr="00000000">
        <w:rPr>
          <w:rtl w:val="0"/>
        </w:rPr>
        <w:t xml:space="preserve">napisanih</w:t>
      </w:r>
      <w:r w:rsidDel="00000000" w:rsidR="00000000" w:rsidRPr="00000000">
        <w:rPr>
          <w:rtl w:val="0"/>
        </w:rPr>
        <w:t xml:space="preserve"> u metodologiji [4], nije bilo moguće obuhvatiti sve slučajeve zbog mogućnosti pojavljivanja kolizije. Nakon </w:t>
      </w:r>
      <w:r w:rsidDel="00000000" w:rsidR="00000000" w:rsidRPr="00000000">
        <w:rPr>
          <w:rtl w:val="0"/>
        </w:rPr>
        <w:t xml:space="preserve">analiziranja</w:t>
      </w:r>
      <w:r w:rsidDel="00000000" w:rsidR="00000000" w:rsidRPr="00000000">
        <w:rPr>
          <w:rtl w:val="0"/>
        </w:rPr>
        <w:t xml:space="preserve"> propisa, odlučeno je da se u obzir uzmu izuzeci koji se često pojavljuju, dok se ostali izuzeci mogu ručno ispraviti od strane korisnika.</w:t>
      </w:r>
      <w:r w:rsidDel="00000000" w:rsidR="00000000" w:rsidRPr="00000000">
        <w:rPr>
          <w:rtl w:val="0"/>
        </w:rPr>
      </w:r>
    </w:p>
    <w:p w:rsidR="00000000" w:rsidDel="00000000" w:rsidP="00000000" w:rsidRDefault="00000000" w:rsidRPr="00000000" w14:paraId="0000013E">
      <w:pPr>
        <w:numPr>
          <w:ilvl w:val="0"/>
          <w:numId w:val="3"/>
        </w:numPr>
        <w:spacing w:after="50" w:line="221" w:lineRule="auto"/>
        <w:ind w:left="720" w:hanging="360"/>
        <w:jc w:val="both"/>
        <w:rPr/>
      </w:pPr>
      <w:r w:rsidDel="00000000" w:rsidR="00000000" w:rsidRPr="00000000">
        <w:rPr>
          <w:rtl w:val="0"/>
        </w:rPr>
        <w:t xml:space="preserve">Za proveru validnosti </w:t>
      </w:r>
      <w:r w:rsidDel="00000000" w:rsidR="00000000" w:rsidRPr="00000000">
        <w:rPr>
          <w:rtl w:val="0"/>
        </w:rPr>
        <w:t xml:space="preserve">kreirane</w:t>
      </w:r>
      <w:r w:rsidDel="00000000" w:rsidR="00000000" w:rsidRPr="00000000">
        <w:rPr>
          <w:rtl w:val="0"/>
        </w:rPr>
        <w:t xml:space="preserve"> </w:t>
      </w:r>
      <w:r w:rsidDel="00000000" w:rsidR="00000000" w:rsidRPr="00000000">
        <w:rPr>
          <w:rtl w:val="0"/>
        </w:rPr>
        <w:t xml:space="preserve">hijerarhijske</w:t>
      </w:r>
      <w:r w:rsidDel="00000000" w:rsidR="00000000" w:rsidRPr="00000000">
        <w:rPr>
          <w:rtl w:val="0"/>
        </w:rPr>
        <w:t xml:space="preserve"> </w:t>
      </w:r>
      <w:r w:rsidDel="00000000" w:rsidR="00000000" w:rsidRPr="00000000">
        <w:rPr>
          <w:rtl w:val="0"/>
        </w:rPr>
        <w:t xml:space="preserve">strukture</w:t>
      </w:r>
      <w:r w:rsidDel="00000000" w:rsidR="00000000" w:rsidRPr="00000000">
        <w:rPr>
          <w:rtl w:val="0"/>
        </w:rPr>
        <w:t xml:space="preserve"> </w:t>
      </w:r>
      <w:r w:rsidDel="00000000" w:rsidR="00000000" w:rsidRPr="00000000">
        <w:rPr>
          <w:rtl w:val="0"/>
        </w:rPr>
        <w:t xml:space="preserve">klasifikacionih</w:t>
      </w:r>
      <w:r w:rsidDel="00000000" w:rsidR="00000000" w:rsidRPr="00000000">
        <w:rPr>
          <w:rtl w:val="0"/>
        </w:rPr>
        <w:t xml:space="preserve"> jedinica </w:t>
      </w:r>
      <w:r w:rsidDel="00000000" w:rsidR="00000000" w:rsidRPr="00000000">
        <w:rPr>
          <w:rtl w:val="0"/>
        </w:rPr>
        <w:t xml:space="preserve">pravn</w:t>
      </w:r>
      <w:r w:rsidDel="00000000" w:rsidR="00000000" w:rsidRPr="00000000">
        <w:rPr>
          <w:rtl w:val="0"/>
        </w:rPr>
        <w:t xml:space="preserve">ih propisa </w:t>
      </w:r>
      <w:r w:rsidDel="00000000" w:rsidR="00000000" w:rsidRPr="00000000">
        <w:rPr>
          <w:i w:val="1"/>
          <w:rtl w:val="0"/>
        </w:rPr>
        <w:t xml:space="preserve">F1 </w:t>
      </w:r>
      <w:r w:rsidDel="00000000" w:rsidR="00000000" w:rsidRPr="00000000">
        <w:rPr>
          <w:rtl w:val="0"/>
        </w:rPr>
        <w:t xml:space="preserve">mera iznosi 0.95.</w:t>
      </w:r>
    </w:p>
    <w:p w:rsidR="00000000" w:rsidDel="00000000" w:rsidP="00000000" w:rsidRDefault="00000000" w:rsidRPr="00000000" w14:paraId="0000013F">
      <w:pPr>
        <w:spacing w:after="50" w:line="221" w:lineRule="auto"/>
        <w:ind w:left="720" w:firstLine="0"/>
        <w:jc w:val="both"/>
        <w:rPr/>
      </w:pPr>
      <w:r w:rsidDel="00000000" w:rsidR="00000000" w:rsidRPr="00000000">
        <w:rPr>
          <w:b w:val="1"/>
          <w:rtl w:val="0"/>
        </w:rPr>
        <w:t xml:space="preserve">Analiza:</w:t>
      </w:r>
      <w:r w:rsidDel="00000000" w:rsidR="00000000" w:rsidRPr="00000000">
        <w:rPr>
          <w:rtl w:val="0"/>
        </w:rPr>
        <w:t xml:space="preserve"> Rezultat je takav zbog velike pokrivenosti. Pokrivena je većina slučajeva koja ne poštuju pravila </w:t>
      </w:r>
      <w:r w:rsidDel="00000000" w:rsidR="00000000" w:rsidRPr="00000000">
        <w:rPr>
          <w:rtl w:val="0"/>
        </w:rPr>
        <w:t xml:space="preserve">napisan</w:t>
      </w:r>
      <w:r w:rsidDel="00000000" w:rsidR="00000000" w:rsidRPr="00000000">
        <w:rPr>
          <w:rtl w:val="0"/>
        </w:rPr>
        <w:t xml:space="preserve">a u metodologiji [4]. Zbog velikog broja pojavljivanja </w:t>
      </w:r>
      <w:r w:rsidDel="00000000" w:rsidR="00000000" w:rsidRPr="00000000">
        <w:rPr>
          <w:rtl w:val="0"/>
        </w:rPr>
        <w:t xml:space="preserve">izuzetaka</w:t>
      </w:r>
      <w:r w:rsidDel="00000000" w:rsidR="00000000" w:rsidRPr="00000000">
        <w:rPr>
          <w:rtl w:val="0"/>
        </w:rPr>
        <w:t xml:space="preserve">, </w:t>
      </w:r>
      <w:r w:rsidDel="00000000" w:rsidR="00000000" w:rsidRPr="00000000">
        <w:rPr>
          <w:i w:val="1"/>
          <w:rtl w:val="0"/>
        </w:rPr>
        <w:t xml:space="preserve">reasoner</w:t>
      </w:r>
      <w:r w:rsidDel="00000000" w:rsidR="00000000" w:rsidRPr="00000000">
        <w:rPr>
          <w:rtl w:val="0"/>
        </w:rPr>
        <w:t xml:space="preserve"> podržava odlučivanje različitih mogućnosti pisanja. U nekim slučajevima proverava validnost ulaznog tokena na druge načine. </w:t>
      </w:r>
      <w:r w:rsidDel="00000000" w:rsidR="00000000" w:rsidRPr="00000000">
        <w:rPr>
          <w:rtl w:val="0"/>
        </w:rPr>
        <w:t xml:space="preserve">Prover</w:t>
      </w:r>
      <w:r w:rsidDel="00000000" w:rsidR="00000000" w:rsidRPr="00000000">
        <w:rPr>
          <w:rtl w:val="0"/>
        </w:rPr>
        <w:t xml:space="preserve">a validnosti </w:t>
      </w:r>
      <w:r w:rsidDel="00000000" w:rsidR="00000000" w:rsidRPr="00000000">
        <w:rPr>
          <w:rtl w:val="0"/>
        </w:rPr>
        <w:t xml:space="preserve">se vrši čak i u</w:t>
      </w:r>
      <w:r w:rsidDel="00000000" w:rsidR="00000000" w:rsidRPr="00000000">
        <w:rPr>
          <w:rtl w:val="0"/>
        </w:rPr>
        <w:t xml:space="preserve"> slučaju </w:t>
      </w:r>
      <w:r w:rsidDel="00000000" w:rsidR="00000000" w:rsidRPr="00000000">
        <w:rPr>
          <w:rtl w:val="0"/>
        </w:rPr>
        <w:t xml:space="preserve">validno</w:t>
      </w:r>
      <w:r w:rsidDel="00000000" w:rsidR="00000000" w:rsidRPr="00000000">
        <w:rPr>
          <w:rtl w:val="0"/>
        </w:rPr>
        <w:t xml:space="preserve"> napisanog tokena (kao u tabeli 5).</w:t>
      </w:r>
    </w:p>
    <w:p w:rsidR="00000000" w:rsidDel="00000000" w:rsidP="00000000" w:rsidRDefault="00000000" w:rsidRPr="00000000" w14:paraId="00000140">
      <w:pPr>
        <w:numPr>
          <w:ilvl w:val="0"/>
          <w:numId w:val="3"/>
        </w:numPr>
        <w:spacing w:after="50" w:line="221" w:lineRule="auto"/>
        <w:ind w:left="720" w:hanging="360"/>
        <w:jc w:val="both"/>
        <w:rPr/>
      </w:pPr>
      <w:r w:rsidDel="00000000" w:rsidR="00000000" w:rsidRPr="00000000">
        <w:rPr>
          <w:rtl w:val="0"/>
        </w:rPr>
        <w:t xml:space="preserve">Za </w:t>
      </w:r>
      <w:r w:rsidDel="00000000" w:rsidR="00000000" w:rsidRPr="00000000">
        <w:rPr>
          <w:rtl w:val="0"/>
        </w:rPr>
        <w:t xml:space="preserve">proveru</w:t>
      </w:r>
      <w:r w:rsidDel="00000000" w:rsidR="00000000" w:rsidRPr="00000000">
        <w:rPr>
          <w:rtl w:val="0"/>
        </w:rPr>
        <w:t xml:space="preserve"> </w:t>
      </w:r>
      <w:r w:rsidDel="00000000" w:rsidR="00000000" w:rsidRPr="00000000">
        <w:rPr>
          <w:rtl w:val="0"/>
        </w:rPr>
        <w:t xml:space="preserve">validnost</w:t>
      </w:r>
      <w:r w:rsidDel="00000000" w:rsidR="00000000" w:rsidRPr="00000000">
        <w:rPr>
          <w:rtl w:val="0"/>
        </w:rPr>
        <w:t xml:space="preserve"> </w:t>
      </w:r>
      <w:r w:rsidDel="00000000" w:rsidR="00000000" w:rsidRPr="00000000">
        <w:rPr>
          <w:rtl w:val="0"/>
        </w:rPr>
        <w:t xml:space="preserve">kreiranih</w:t>
      </w:r>
      <w:r w:rsidDel="00000000" w:rsidR="00000000" w:rsidRPr="00000000">
        <w:rPr>
          <w:rtl w:val="0"/>
        </w:rPr>
        <w:t xml:space="preserve"> TLC </w:t>
      </w:r>
      <w:r w:rsidDel="00000000" w:rsidR="00000000" w:rsidRPr="00000000">
        <w:rPr>
          <w:rtl w:val="0"/>
        </w:rPr>
        <w:t xml:space="preserve">referenci</w:t>
      </w:r>
      <w:r w:rsidDel="00000000" w:rsidR="00000000" w:rsidRPr="00000000">
        <w:rPr>
          <w:rtl w:val="0"/>
        </w:rPr>
        <w:t xml:space="preserve"> koje su </w:t>
      </w:r>
      <w:r w:rsidDel="00000000" w:rsidR="00000000" w:rsidRPr="00000000">
        <w:rPr>
          <w:rtl w:val="0"/>
        </w:rPr>
        <w:t xml:space="preserve">dobijene</w:t>
      </w:r>
      <w:r w:rsidDel="00000000" w:rsidR="00000000" w:rsidRPr="00000000">
        <w:rPr>
          <w:rtl w:val="0"/>
        </w:rPr>
        <w:t xml:space="preserve"> pomoću </w:t>
      </w:r>
      <w:r w:rsidDel="00000000" w:rsidR="00000000" w:rsidRPr="00000000">
        <w:rPr>
          <w:i w:val="1"/>
          <w:rtl w:val="0"/>
        </w:rPr>
        <w:t xml:space="preserve">CRF </w:t>
      </w:r>
      <w:r w:rsidDel="00000000" w:rsidR="00000000" w:rsidRPr="00000000">
        <w:rPr>
          <w:rtl w:val="0"/>
        </w:rPr>
        <w:t xml:space="preserve">algortima</w:t>
      </w:r>
      <w:r w:rsidDel="00000000" w:rsidR="00000000" w:rsidRPr="00000000">
        <w:rPr>
          <w:rtl w:val="0"/>
        </w:rPr>
        <w:t xml:space="preserve"> </w:t>
      </w:r>
      <w:r w:rsidDel="00000000" w:rsidR="00000000" w:rsidRPr="00000000">
        <w:rPr>
          <w:rtl w:val="0"/>
        </w:rPr>
        <w:t xml:space="preserve">dobijena</w:t>
      </w:r>
      <w:r w:rsidDel="00000000" w:rsidR="00000000" w:rsidRPr="00000000">
        <w:rPr>
          <w:rtl w:val="0"/>
        </w:rPr>
        <w:t xml:space="preserve"> </w:t>
      </w:r>
      <w:r w:rsidDel="00000000" w:rsidR="00000000" w:rsidRPr="00000000">
        <w:rPr>
          <w:i w:val="1"/>
          <w:rtl w:val="0"/>
        </w:rPr>
        <w:t xml:space="preserve">F1 </w:t>
      </w:r>
      <w:r w:rsidDel="00000000" w:rsidR="00000000" w:rsidRPr="00000000">
        <w:rPr>
          <w:rtl w:val="0"/>
        </w:rPr>
        <w:t xml:space="preserve">mera iznosi 0.88.</w:t>
      </w:r>
    </w:p>
    <w:p w:rsidR="00000000" w:rsidDel="00000000" w:rsidP="00000000" w:rsidRDefault="00000000" w:rsidRPr="00000000" w14:paraId="00000141">
      <w:pPr>
        <w:spacing w:after="50" w:line="221" w:lineRule="auto"/>
        <w:ind w:left="720" w:firstLine="0"/>
        <w:jc w:val="both"/>
        <w:rPr/>
      </w:pPr>
      <w:r w:rsidDel="00000000" w:rsidR="00000000" w:rsidRPr="00000000">
        <w:rPr>
          <w:b w:val="1"/>
          <w:rtl w:val="0"/>
        </w:rPr>
        <w:t xml:space="preserve">Analiza:</w:t>
      </w:r>
      <w:r w:rsidDel="00000000" w:rsidR="00000000" w:rsidRPr="00000000">
        <w:rPr>
          <w:rtl w:val="0"/>
        </w:rPr>
        <w:t xml:space="preserve"> Kod </w:t>
      </w:r>
      <w:r w:rsidDel="00000000" w:rsidR="00000000" w:rsidRPr="00000000">
        <w:rPr>
          <w:i w:val="1"/>
          <w:rtl w:val="0"/>
        </w:rPr>
        <w:t xml:space="preserve">CRF </w:t>
      </w:r>
      <w:r w:rsidDel="00000000" w:rsidR="00000000" w:rsidRPr="00000000">
        <w:rPr>
          <w:rtl w:val="0"/>
        </w:rPr>
        <w:t xml:space="preserve">algoritma je retko uočeno da je evidentno pogrešio. Odnosno, ponekad je teško i  za običnog čoveka da anotira da li je u pitanju organizacija ili lokacija. Zbog takvih čestih situacija i stalnog ponavljanja se desi da isti imenovani entitet postoji u više oblika. Jednio gde je trebala intervencija je kod kategorije Datum. Odnosno primećeno je puno lažnih pozitivnih imenovanih entiteta za kategoriju Datum. Zbog toga je napravljen </w:t>
      </w:r>
      <w:r w:rsidDel="00000000" w:rsidR="00000000" w:rsidRPr="00000000">
        <w:rPr>
          <w:i w:val="1"/>
          <w:rtl w:val="0"/>
        </w:rPr>
        <w:t xml:space="preserve">REGEX </w:t>
      </w:r>
      <w:r w:rsidDel="00000000" w:rsidR="00000000" w:rsidRPr="00000000">
        <w:rPr>
          <w:rtl w:val="0"/>
        </w:rPr>
        <w:t xml:space="preserve">filter koji propušta samo </w:t>
      </w:r>
      <w:r w:rsidDel="00000000" w:rsidR="00000000" w:rsidRPr="00000000">
        <w:rPr>
          <w:rtl w:val="0"/>
        </w:rPr>
        <w:t xml:space="preserve">datume</w:t>
      </w:r>
      <w:r w:rsidDel="00000000" w:rsidR="00000000" w:rsidRPr="00000000">
        <w:rPr>
          <w:rtl w:val="0"/>
        </w:rPr>
        <w:t xml:space="preserve"> </w:t>
      </w:r>
      <w:r w:rsidDel="00000000" w:rsidR="00000000" w:rsidRPr="00000000">
        <w:rPr>
          <w:rtl w:val="0"/>
        </w:rPr>
        <w:t xml:space="preserve">validnog</w:t>
      </w:r>
      <w:r w:rsidDel="00000000" w:rsidR="00000000" w:rsidRPr="00000000">
        <w:rPr>
          <w:rtl w:val="0"/>
        </w:rPr>
        <w:t xml:space="preserve"> obika. Oblici koji su dozvoljeni su: dan sa mesecom, pun oblik (dd. mesec gggg.) </w:t>
      </w:r>
      <w:r w:rsidDel="00000000" w:rsidR="00000000" w:rsidRPr="00000000">
        <w:rPr>
          <w:rtl w:val="0"/>
        </w:rPr>
        <w:t xml:space="preserve">i samo</w:t>
      </w:r>
      <w:r w:rsidDel="00000000" w:rsidR="00000000" w:rsidRPr="00000000">
        <w:rPr>
          <w:rtl w:val="0"/>
        </w:rPr>
        <w:t xml:space="preserve"> godina. </w:t>
      </w:r>
      <w:r w:rsidDel="00000000" w:rsidR="00000000" w:rsidRPr="00000000">
        <w:rPr>
          <w:rtl w:val="0"/>
        </w:rPr>
      </w:r>
    </w:p>
    <w:p w:rsidR="00000000" w:rsidDel="00000000" w:rsidP="00000000" w:rsidRDefault="00000000" w:rsidRPr="00000000" w14:paraId="00000142">
      <w:pPr>
        <w:spacing w:after="50" w:line="221" w:lineRule="auto"/>
        <w:ind w:left="0" w:firstLine="180"/>
        <w:jc w:val="both"/>
        <w:rPr/>
      </w:pPr>
      <w:r w:rsidDel="00000000" w:rsidR="00000000" w:rsidRPr="00000000">
        <w:rPr>
          <w:rtl w:val="0"/>
        </w:rPr>
        <w:t xml:space="preserve">Izvršena je provera sekvencijalne sličnosti izlaznih dokumenata koristići </w:t>
      </w:r>
      <w:r w:rsidDel="00000000" w:rsidR="00000000" w:rsidRPr="00000000">
        <w:rPr>
          <w:i w:val="1"/>
          <w:rtl w:val="0"/>
        </w:rPr>
        <w:t xml:space="preserve">Python </w:t>
      </w:r>
      <w:r w:rsidDel="00000000" w:rsidR="00000000" w:rsidRPr="00000000">
        <w:rPr>
          <w:rtl w:val="0"/>
        </w:rPr>
        <w:t xml:space="preserve">biblioteku </w:t>
      </w:r>
      <w:r w:rsidDel="00000000" w:rsidR="00000000" w:rsidRPr="00000000">
        <w:rPr>
          <w:i w:val="1"/>
          <w:rtl w:val="0"/>
        </w:rPr>
        <w:t xml:space="preserve">difflib </w:t>
      </w:r>
      <w:r w:rsidDel="00000000" w:rsidR="00000000" w:rsidRPr="00000000">
        <w:rPr>
          <w:rtl w:val="0"/>
        </w:rPr>
        <w:t xml:space="preserve">koja koristi </w:t>
      </w:r>
      <w:r w:rsidDel="00000000" w:rsidR="00000000" w:rsidRPr="00000000">
        <w:rPr>
          <w:i w:val="1"/>
          <w:rtl w:val="0"/>
        </w:rPr>
        <w:t xml:space="preserve">Ratcliff</w:t>
      </w:r>
      <w:r w:rsidDel="00000000" w:rsidR="00000000" w:rsidRPr="00000000">
        <w:rPr>
          <w:rtl w:val="0"/>
        </w:rPr>
        <w:t xml:space="preserve">-ov algoritam [14]. Izlazni dokumenti poređeni su sa ručno anotiranim dokumentima propisa i dobijen je rezultat sličnosti od </w:t>
      </w:r>
      <w:r w:rsidDel="00000000" w:rsidR="00000000" w:rsidRPr="00000000">
        <w:rPr>
          <w:i w:val="1"/>
          <w:rtl w:val="0"/>
        </w:rPr>
        <w:t xml:space="preserve">0.87</w:t>
      </w:r>
      <w:r w:rsidDel="00000000" w:rsidR="00000000" w:rsidRPr="00000000">
        <w:rPr>
          <w:rtl w:val="0"/>
        </w:rPr>
        <w:t xml:space="preserve">. </w:t>
      </w:r>
      <w:r w:rsidDel="00000000" w:rsidR="00000000" w:rsidRPr="00000000">
        <w:rPr>
          <w:i w:val="1"/>
          <w:rtl w:val="0"/>
        </w:rPr>
        <w:t xml:space="preserve">Ratcliff</w:t>
      </w:r>
      <w:r w:rsidDel="00000000" w:rsidR="00000000" w:rsidRPr="00000000">
        <w:rPr>
          <w:rtl w:val="0"/>
        </w:rPr>
        <w:t xml:space="preserve">-ov algoritam se </w:t>
      </w:r>
      <w:r w:rsidDel="00000000" w:rsidR="00000000" w:rsidRPr="00000000">
        <w:rPr>
          <w:rtl w:val="0"/>
        </w:rPr>
        <w:t xml:space="preserve">fokusira</w:t>
      </w:r>
      <w:r w:rsidDel="00000000" w:rsidR="00000000" w:rsidRPr="00000000">
        <w:rPr>
          <w:rtl w:val="0"/>
        </w:rPr>
        <w:t xml:space="preserve"> na pronalaženje najdužih identičnih delova </w:t>
      </w:r>
      <w:r w:rsidDel="00000000" w:rsidR="00000000" w:rsidRPr="00000000">
        <w:rPr>
          <w:rtl w:val="0"/>
        </w:rPr>
        <w:t xml:space="preserve">tekstualnog</w:t>
      </w:r>
      <w:r w:rsidDel="00000000" w:rsidR="00000000" w:rsidRPr="00000000">
        <w:rPr>
          <w:rtl w:val="0"/>
        </w:rPr>
        <w:t xml:space="preserve"> sadržaja. U slučaju da ceo sadržaj dokumenta nije isti tada sličnost opada. Onda algoritam primenjuje opet isti postupak rekurzivno levo i desno u odnosu na identičan deo, da bi pronašao nove najveće identične delove.</w:t>
      </w:r>
    </w:p>
    <w:p w:rsidR="00000000" w:rsidDel="00000000" w:rsidP="00000000" w:rsidRDefault="00000000" w:rsidRPr="00000000" w14:paraId="00000143">
      <w:pPr>
        <w:spacing w:after="50" w:line="221" w:lineRule="auto"/>
        <w:ind w:left="0" w:firstLine="180"/>
        <w:jc w:val="both"/>
        <w:rPr/>
      </w:pPr>
      <w:r w:rsidDel="00000000" w:rsidR="00000000" w:rsidRPr="00000000">
        <w:rPr>
          <w:b w:val="1"/>
          <w:rtl w:val="0"/>
        </w:rPr>
        <w:t xml:space="preserve">Analiza: </w:t>
      </w:r>
      <w:r w:rsidDel="00000000" w:rsidR="00000000" w:rsidRPr="00000000">
        <w:rPr>
          <w:rtl w:val="0"/>
        </w:rPr>
        <w:t xml:space="preserve">Rezultat je takav zbog postojanja redudantinih ponavljanja kod automatsko </w:t>
      </w:r>
      <w:r w:rsidDel="00000000" w:rsidR="00000000" w:rsidRPr="00000000">
        <w:rPr>
          <w:rtl w:val="0"/>
        </w:rPr>
        <w:t xml:space="preserve">anotiranih</w:t>
      </w:r>
      <w:r w:rsidDel="00000000" w:rsidR="00000000" w:rsidRPr="00000000">
        <w:rPr>
          <w:rtl w:val="0"/>
        </w:rPr>
        <w:t xml:space="preserve"> podataka. Dok bi korisnik anotirao jedanput takvo pojavljivanje i sa punim kontekstom rečenice, u skupu </w:t>
      </w:r>
      <w:r w:rsidDel="00000000" w:rsidR="00000000" w:rsidRPr="00000000">
        <w:rPr>
          <w:i w:val="1"/>
          <w:rtl w:val="0"/>
        </w:rPr>
        <w:t xml:space="preserve">TLC </w:t>
      </w:r>
      <w:r w:rsidDel="00000000" w:rsidR="00000000" w:rsidRPr="00000000">
        <w:rPr>
          <w:rtl w:val="0"/>
        </w:rPr>
        <w:t xml:space="preserve">elemenata reference mogu da se odnose na istu </w:t>
      </w:r>
      <w:r w:rsidDel="00000000" w:rsidR="00000000" w:rsidRPr="00000000">
        <w:rPr>
          <w:rtl w:val="0"/>
        </w:rPr>
        <w:t xml:space="preserve">reč</w:t>
      </w:r>
      <w:r w:rsidDel="00000000" w:rsidR="00000000" w:rsidRPr="00000000">
        <w:rPr>
          <w:rtl w:val="0"/>
        </w:rPr>
        <w:t xml:space="preserve"> u drugom padežu.</w:t>
      </w:r>
      <w:r w:rsidDel="00000000" w:rsidR="00000000" w:rsidRPr="00000000">
        <w:rPr>
          <w:rtl w:val="0"/>
        </w:rPr>
      </w:r>
    </w:p>
    <w:p w:rsidR="00000000" w:rsidDel="00000000" w:rsidP="00000000" w:rsidRDefault="00000000" w:rsidRPr="00000000" w14:paraId="00000144">
      <w:pPr>
        <w:pStyle w:val="Heading1"/>
        <w:numPr>
          <w:ilvl w:val="0"/>
          <w:numId w:val="1"/>
        </w:numPr>
        <w:tabs>
          <w:tab w:val="left" w:pos="216"/>
        </w:tabs>
        <w:ind w:left="0" w:firstLine="216"/>
        <w:rPr>
          <w:vertAlign w:val="baseline"/>
        </w:rPr>
      </w:pPr>
      <w:r w:rsidDel="00000000" w:rsidR="00000000" w:rsidRPr="00000000">
        <w:rPr>
          <w:rtl w:val="0"/>
        </w:rPr>
        <w:t xml:space="preserve">Zaključak</w:t>
      </w:r>
      <w:r w:rsidDel="00000000" w:rsidR="00000000" w:rsidRPr="00000000">
        <w:rPr>
          <w:rtl w:val="0"/>
        </w:rPr>
      </w:r>
    </w:p>
    <w:p w:rsidR="00000000" w:rsidDel="00000000" w:rsidP="00000000" w:rsidRDefault="00000000" w:rsidRPr="00000000" w14:paraId="00000145">
      <w:pPr>
        <w:tabs>
          <w:tab w:val="left" w:pos="216"/>
        </w:tabs>
        <w:ind w:firstLine="180"/>
        <w:jc w:val="both"/>
        <w:rPr/>
      </w:pPr>
      <w:r w:rsidDel="00000000" w:rsidR="00000000" w:rsidRPr="00000000">
        <w:rPr>
          <w:rtl w:val="0"/>
        </w:rPr>
        <w:t xml:space="preserve">U radu je predstavljen sistem za automatsko anotiranje </w:t>
      </w:r>
      <w:r w:rsidDel="00000000" w:rsidR="00000000" w:rsidRPr="00000000">
        <w:rPr>
          <w:i w:val="1"/>
          <w:rtl w:val="0"/>
        </w:rPr>
        <w:t xml:space="preserve">XML </w:t>
      </w:r>
      <w:r w:rsidDel="00000000" w:rsidR="00000000" w:rsidRPr="00000000">
        <w:rPr>
          <w:rtl w:val="0"/>
        </w:rPr>
        <w:t xml:space="preserve">dokumenata. Na osnovu dobijenih rezultata zaključeno je da veliku ulogu u tačnosti anotiranja igra poštovanje metodologije za pisanje pravnih propisa. Nažalost, zbog velikog broja propisa koji ga nepoštuju, ovaj sistem nije u mogućnosti da anotira tačno svaki dokument. Ipak, prilikom automatskog </w:t>
      </w:r>
      <w:r w:rsidDel="00000000" w:rsidR="00000000" w:rsidRPr="00000000">
        <w:rPr>
          <w:rtl w:val="0"/>
        </w:rPr>
        <w:t xml:space="preserve">anotiranja</w:t>
      </w:r>
      <w:r w:rsidDel="00000000" w:rsidR="00000000" w:rsidRPr="00000000">
        <w:rPr>
          <w:rtl w:val="0"/>
        </w:rPr>
        <w:t xml:space="preserve"> jednostavno je uočiti greške koje nastaju validiranjem dokumenta </w:t>
      </w:r>
      <w:r w:rsidDel="00000000" w:rsidR="00000000" w:rsidRPr="00000000">
        <w:rPr>
          <w:i w:val="1"/>
          <w:rtl w:val="0"/>
        </w:rPr>
        <w:t xml:space="preserve">XML </w:t>
      </w:r>
      <w:r w:rsidDel="00000000" w:rsidR="00000000" w:rsidRPr="00000000">
        <w:rPr>
          <w:rtl w:val="0"/>
        </w:rPr>
        <w:t xml:space="preserve">šemom. Uočeno je da su greške minimalne i da se mogu </w:t>
      </w:r>
      <w:r w:rsidDel="00000000" w:rsidR="00000000" w:rsidRPr="00000000">
        <w:rPr>
          <w:rtl w:val="0"/>
        </w:rPr>
        <w:t xml:space="preserve">rešiti</w:t>
      </w:r>
      <w:r w:rsidDel="00000000" w:rsidR="00000000" w:rsidRPr="00000000">
        <w:rPr>
          <w:rtl w:val="0"/>
        </w:rPr>
        <w:t xml:space="preserve"> od strane korisnika alata.</w:t>
      </w:r>
    </w:p>
    <w:p w:rsidR="00000000" w:rsidDel="00000000" w:rsidP="00000000" w:rsidRDefault="00000000" w:rsidRPr="00000000" w14:paraId="00000146">
      <w:pPr>
        <w:tabs>
          <w:tab w:val="left" w:pos="216"/>
        </w:tabs>
        <w:ind w:firstLine="180"/>
        <w:jc w:val="both"/>
        <w:rPr/>
      </w:pPr>
      <w:r w:rsidDel="00000000" w:rsidR="00000000" w:rsidRPr="00000000">
        <w:rPr>
          <w:rtl w:val="0"/>
        </w:rPr>
        <w:t xml:space="preserve">Iz tog razloga, ovaj alat je namenjen da bude pomoćni program (eng. </w:t>
      </w:r>
      <w:r w:rsidDel="00000000" w:rsidR="00000000" w:rsidRPr="00000000">
        <w:rPr>
          <w:i w:val="1"/>
          <w:rtl w:val="0"/>
        </w:rPr>
        <w:t xml:space="preserve">plug-in</w:t>
      </w:r>
      <w:r w:rsidDel="00000000" w:rsidR="00000000" w:rsidRPr="00000000">
        <w:rPr>
          <w:rtl w:val="0"/>
        </w:rPr>
        <w:t xml:space="preserve">). On bi ubrzao proces prevođenja pravnih propisa u mašinski čitljive dokumente, ali bi neophodno bilo prethodno proveriti njihovu validnost i ispraviti ukoliko je to neophodno.</w:t>
      </w:r>
    </w:p>
    <w:p w:rsidR="00000000" w:rsidDel="00000000" w:rsidP="00000000" w:rsidRDefault="00000000" w:rsidRPr="00000000" w14:paraId="00000147">
      <w:pPr>
        <w:tabs>
          <w:tab w:val="left" w:pos="216"/>
        </w:tabs>
        <w:ind w:firstLine="180"/>
        <w:jc w:val="both"/>
        <w:rPr/>
      </w:pPr>
      <w:r w:rsidDel="00000000" w:rsidR="00000000" w:rsidRPr="00000000">
        <w:rPr>
          <w:rtl w:val="0"/>
        </w:rPr>
        <w:t xml:space="preserve">Takođe, uočeno je da se algoritmi mašinskog učenja mogu koristiti u </w:t>
      </w:r>
      <w:r w:rsidDel="00000000" w:rsidR="00000000" w:rsidRPr="00000000">
        <w:rPr>
          <w:rtl w:val="0"/>
        </w:rPr>
        <w:t xml:space="preserve">ekstrakciji</w:t>
      </w:r>
      <w:r w:rsidDel="00000000" w:rsidR="00000000" w:rsidRPr="00000000">
        <w:rPr>
          <w:rtl w:val="0"/>
        </w:rPr>
        <w:t xml:space="preserve"> </w:t>
      </w:r>
      <w:r w:rsidDel="00000000" w:rsidR="00000000" w:rsidRPr="00000000">
        <w:rPr>
          <w:rtl w:val="0"/>
        </w:rPr>
        <w:t xml:space="preserve">koncepata</w:t>
      </w:r>
      <w:r w:rsidDel="00000000" w:rsidR="00000000" w:rsidRPr="00000000">
        <w:rPr>
          <w:rtl w:val="0"/>
        </w:rPr>
        <w:t xml:space="preserve"> i entiteta koji se pojavljuju u zakonu. Pored toga što njihovom </w:t>
      </w:r>
      <w:r w:rsidDel="00000000" w:rsidR="00000000" w:rsidRPr="00000000">
        <w:rPr>
          <w:rtl w:val="0"/>
        </w:rPr>
        <w:t xml:space="preserve">ekstrakcijom</w:t>
      </w:r>
      <w:r w:rsidDel="00000000" w:rsidR="00000000" w:rsidRPr="00000000">
        <w:rPr>
          <w:rtl w:val="0"/>
        </w:rPr>
        <w:t xml:space="preserve"> </w:t>
      </w:r>
      <w:r w:rsidDel="00000000" w:rsidR="00000000" w:rsidRPr="00000000">
        <w:rPr>
          <w:rtl w:val="0"/>
        </w:rPr>
        <w:t xml:space="preserve">dokument</w:t>
      </w:r>
      <w:r w:rsidDel="00000000" w:rsidR="00000000" w:rsidRPr="00000000">
        <w:rPr>
          <w:rtl w:val="0"/>
        </w:rPr>
        <w:t xml:space="preserve"> postaje mašinski čitljiviji, moguće je </w:t>
      </w:r>
      <w:r w:rsidDel="00000000" w:rsidR="00000000" w:rsidRPr="00000000">
        <w:rPr>
          <w:rtl w:val="0"/>
        </w:rPr>
        <w:t xml:space="preserve">vršiti</w:t>
      </w:r>
      <w:r w:rsidDel="00000000" w:rsidR="00000000" w:rsidRPr="00000000">
        <w:rPr>
          <w:rtl w:val="0"/>
        </w:rPr>
        <w:t xml:space="preserve"> i pretraživanje na osnovu dobijenih podataka. </w:t>
      </w:r>
    </w:p>
    <w:p w:rsidR="00000000" w:rsidDel="00000000" w:rsidP="00000000" w:rsidRDefault="00000000" w:rsidRPr="00000000" w14:paraId="00000148">
      <w:pPr>
        <w:tabs>
          <w:tab w:val="left" w:pos="216"/>
        </w:tabs>
        <w:ind w:firstLine="180"/>
        <w:jc w:val="both"/>
        <w:rPr/>
      </w:pPr>
      <w:r w:rsidDel="00000000" w:rsidR="00000000" w:rsidRPr="00000000">
        <w:rPr>
          <w:rtl w:val="0"/>
        </w:rPr>
        <w:t xml:space="preserve">Prepreka dobre implementacije </w:t>
      </w:r>
      <w:r w:rsidDel="00000000" w:rsidR="00000000" w:rsidRPr="00000000">
        <w:rPr>
          <w:i w:val="1"/>
          <w:rtl w:val="0"/>
        </w:rPr>
        <w:t xml:space="preserve">NER</w:t>
      </w:r>
      <w:r w:rsidDel="00000000" w:rsidR="00000000" w:rsidRPr="00000000">
        <w:rPr>
          <w:rtl w:val="0"/>
        </w:rPr>
        <w:t xml:space="preserve"> algoritma pomoću mašinskog učenja jeste dobar algoritam za transformaciju teksta i sekvenci (</w:t>
      </w:r>
      <w:r w:rsidDel="00000000" w:rsidR="00000000" w:rsidRPr="00000000">
        <w:rPr>
          <w:i w:val="1"/>
          <w:rtl w:val="0"/>
        </w:rPr>
        <w:t xml:space="preserve">text</w:t>
      </w:r>
      <w:r w:rsidDel="00000000" w:rsidR="00000000" w:rsidRPr="00000000">
        <w:rPr>
          <w:rtl w:val="0"/>
        </w:rPr>
        <w:t xml:space="preserve"> i</w:t>
      </w:r>
      <w:r w:rsidDel="00000000" w:rsidR="00000000" w:rsidRPr="00000000">
        <w:rPr>
          <w:rtl w:val="0"/>
        </w:rPr>
        <w:t xml:space="preserve"> </w:t>
      </w:r>
      <w:r w:rsidDel="00000000" w:rsidR="00000000" w:rsidRPr="00000000">
        <w:rPr>
          <w:i w:val="1"/>
          <w:rtl w:val="0"/>
        </w:rPr>
        <w:t xml:space="preserve">sequence embedding</w:t>
      </w:r>
      <w:r w:rsidDel="00000000" w:rsidR="00000000" w:rsidRPr="00000000">
        <w:rPr>
          <w:rtl w:val="0"/>
        </w:rPr>
        <w:t xml:space="preserve">)</w:t>
      </w:r>
      <w:r w:rsidDel="00000000" w:rsidR="00000000" w:rsidRPr="00000000">
        <w:rPr>
          <w:rtl w:val="0"/>
        </w:rPr>
        <w:t xml:space="preserve">. U ovom radu je korišćen </w:t>
      </w:r>
      <w:r w:rsidDel="00000000" w:rsidR="00000000" w:rsidRPr="00000000">
        <w:rPr>
          <w:i w:val="1"/>
          <w:rtl w:val="0"/>
        </w:rPr>
        <w:t xml:space="preserve">feature dictionary, </w:t>
      </w:r>
      <w:r w:rsidDel="00000000" w:rsidR="00000000" w:rsidRPr="00000000">
        <w:rPr>
          <w:rtl w:val="0"/>
        </w:rPr>
        <w:t xml:space="preserve">koji sadrži</w:t>
      </w:r>
      <w:r w:rsidDel="00000000" w:rsidR="00000000" w:rsidRPr="00000000">
        <w:rPr>
          <w:i w:val="1"/>
          <w:rtl w:val="0"/>
        </w:rPr>
        <w:t xml:space="preserve"> POS </w:t>
      </w:r>
      <w:r w:rsidDel="00000000" w:rsidR="00000000" w:rsidRPr="00000000">
        <w:rPr>
          <w:rtl w:val="0"/>
        </w:rPr>
        <w:t xml:space="preserve">tagove, informacije o samim rečima (da li je broj, da li počinje sa velikim slovom itd.) i informacije o okolnim rečima</w:t>
      </w:r>
      <w:r w:rsidDel="00000000" w:rsidR="00000000" w:rsidRPr="00000000">
        <w:rPr>
          <w:rtl w:val="0"/>
        </w:rPr>
        <w:t xml:space="preserve">. U daljem </w:t>
      </w:r>
      <w:r w:rsidDel="00000000" w:rsidR="00000000" w:rsidRPr="00000000">
        <w:rPr>
          <w:rtl w:val="0"/>
        </w:rPr>
        <w:t xml:space="preserve">istraživanju</w:t>
      </w:r>
      <w:r w:rsidDel="00000000" w:rsidR="00000000" w:rsidRPr="00000000">
        <w:rPr>
          <w:rtl w:val="0"/>
        </w:rPr>
        <w:t xml:space="preserve"> mogli bi se isprobati različiti algoritmi za </w:t>
      </w:r>
      <w:r w:rsidDel="00000000" w:rsidR="00000000" w:rsidRPr="00000000">
        <w:rPr>
          <w:i w:val="1"/>
          <w:rtl w:val="0"/>
        </w:rPr>
        <w:t xml:space="preserve">text</w:t>
      </w:r>
      <w:r w:rsidDel="00000000" w:rsidR="00000000" w:rsidRPr="00000000">
        <w:rPr>
          <w:rtl w:val="0"/>
        </w:rPr>
        <w:t xml:space="preserve"> i </w:t>
      </w:r>
      <w:r w:rsidDel="00000000" w:rsidR="00000000" w:rsidRPr="00000000">
        <w:rPr>
          <w:i w:val="1"/>
          <w:rtl w:val="0"/>
        </w:rPr>
        <w:t xml:space="preserve">sequence embedding</w:t>
      </w:r>
      <w:r w:rsidDel="00000000" w:rsidR="00000000" w:rsidRPr="00000000">
        <w:rPr>
          <w:rtl w:val="0"/>
        </w:rPr>
        <w:t xml:space="preserve">. Potencijalni algoritmi mogu biti </w:t>
      </w:r>
      <w:r w:rsidDel="00000000" w:rsidR="00000000" w:rsidRPr="00000000">
        <w:rPr>
          <w:i w:val="1"/>
          <w:rtl w:val="0"/>
        </w:rPr>
        <w:t xml:space="preserve">GloVE (Global Vectors for Word Representation), Bert (Bidirectional Encoder Representations from Transformers)</w:t>
      </w:r>
      <w:r w:rsidDel="00000000" w:rsidR="00000000" w:rsidRPr="00000000">
        <w:rPr>
          <w:rtl w:val="0"/>
        </w:rPr>
        <w:t xml:space="preserve"> ili </w:t>
      </w:r>
      <w:r w:rsidDel="00000000" w:rsidR="00000000" w:rsidRPr="00000000">
        <w:rPr>
          <w:i w:val="1"/>
          <w:rtl w:val="0"/>
        </w:rPr>
        <w:t xml:space="preserve">ELMo (Embeddings from Language Models) </w:t>
      </w:r>
      <w:r w:rsidDel="00000000" w:rsidR="00000000" w:rsidRPr="00000000">
        <w:rPr>
          <w:rtl w:val="0"/>
        </w:rPr>
        <w:t xml:space="preserve">za transformaciju </w:t>
      </w:r>
      <w:r w:rsidDel="00000000" w:rsidR="00000000" w:rsidRPr="00000000">
        <w:rPr>
          <w:rtl w:val="0"/>
        </w:rPr>
        <w:t xml:space="preserve">teks</w:t>
      </w:r>
      <w:r w:rsidDel="00000000" w:rsidR="00000000" w:rsidRPr="00000000">
        <w:rPr>
          <w:rtl w:val="0"/>
        </w:rPr>
        <w:t xml:space="preserve">ta</w:t>
      </w:r>
      <w:r w:rsidDel="00000000" w:rsidR="00000000" w:rsidRPr="00000000">
        <w:rPr>
          <w:rtl w:val="0"/>
        </w:rPr>
        <w:t xml:space="preserve"> i</w:t>
      </w:r>
      <w:r w:rsidDel="00000000" w:rsidR="00000000" w:rsidRPr="00000000">
        <w:rPr>
          <w:rtl w:val="0"/>
        </w:rPr>
        <w:t xml:space="preserve"> </w:t>
      </w:r>
      <w:r w:rsidDel="00000000" w:rsidR="00000000" w:rsidRPr="00000000">
        <w:rPr>
          <w:i w:val="1"/>
          <w:rtl w:val="0"/>
        </w:rPr>
        <w:t xml:space="preserve">SGT (Sequence Graph Transform) </w:t>
      </w:r>
      <w:r w:rsidDel="00000000" w:rsidR="00000000" w:rsidRPr="00000000">
        <w:rPr>
          <w:rtl w:val="0"/>
        </w:rPr>
        <w:t xml:space="preserve">ili </w:t>
      </w:r>
      <w:r w:rsidDel="00000000" w:rsidR="00000000" w:rsidRPr="00000000">
        <w:rPr>
          <w:i w:val="1"/>
          <w:rtl w:val="0"/>
        </w:rPr>
        <w:t xml:space="preserve">PCA (Principal component analysis) </w:t>
      </w:r>
      <w:r w:rsidDel="00000000" w:rsidR="00000000" w:rsidRPr="00000000">
        <w:rPr>
          <w:rtl w:val="0"/>
        </w:rPr>
        <w:t xml:space="preserve">za transformaciju sekvenci.</w:t>
      </w:r>
    </w:p>
    <w:p w:rsidR="00000000" w:rsidDel="00000000" w:rsidP="00000000" w:rsidRDefault="00000000" w:rsidRPr="00000000" w14:paraId="00000149">
      <w:pPr>
        <w:tabs>
          <w:tab w:val="left" w:pos="216"/>
        </w:tabs>
        <w:ind w:firstLine="180"/>
        <w:jc w:val="both"/>
        <w:rPr/>
      </w:pPr>
      <w:r w:rsidDel="00000000" w:rsidR="00000000" w:rsidRPr="00000000">
        <w:rPr>
          <w:rtl w:val="0"/>
        </w:rPr>
        <w:t xml:space="preserve">Predlog algoritama koji mogu biti korišćeni u budućem rešenju za ekstrakciju koncepata su </w:t>
      </w:r>
      <w:r w:rsidDel="00000000" w:rsidR="00000000" w:rsidRPr="00000000">
        <w:rPr>
          <w:i w:val="1"/>
          <w:rtl w:val="0"/>
        </w:rPr>
        <w:t xml:space="preserve">df-icf</w:t>
      </w:r>
      <w:r w:rsidDel="00000000" w:rsidR="00000000" w:rsidRPr="00000000">
        <w:rPr>
          <w:rtl w:val="0"/>
        </w:rPr>
        <w:t xml:space="preserve">, </w:t>
      </w:r>
      <w:r w:rsidDel="00000000" w:rsidR="00000000" w:rsidRPr="00000000">
        <w:rPr>
          <w:i w:val="1"/>
          <w:rtl w:val="0"/>
        </w:rPr>
        <w:t xml:space="preserve">mtf-idf</w:t>
      </w:r>
      <w:r w:rsidDel="00000000" w:rsidR="00000000" w:rsidRPr="00000000">
        <w:rPr>
          <w:rtl w:val="0"/>
        </w:rPr>
        <w:t xml:space="preserve"> ili</w:t>
      </w:r>
      <w:r w:rsidDel="00000000" w:rsidR="00000000" w:rsidRPr="00000000">
        <w:rPr>
          <w:rtl w:val="0"/>
        </w:rPr>
        <w:t xml:space="preserve"> </w:t>
      </w:r>
      <w:r w:rsidDel="00000000" w:rsidR="00000000" w:rsidRPr="00000000">
        <w:rPr>
          <w:i w:val="1"/>
          <w:rtl w:val="0"/>
        </w:rPr>
        <w:t xml:space="preserve">LDA</w:t>
      </w:r>
      <w:r w:rsidDel="00000000" w:rsidR="00000000" w:rsidRPr="00000000">
        <w:rPr>
          <w:rtl w:val="0"/>
        </w:rPr>
        <w:t xml:space="preserve"> (</w:t>
      </w:r>
      <w:r w:rsidDel="00000000" w:rsidR="00000000" w:rsidRPr="00000000">
        <w:rPr>
          <w:i w:val="1"/>
          <w:rtl w:val="0"/>
        </w:rPr>
        <w:t xml:space="preserve">latent Dirichlet allocation</w:t>
      </w:r>
      <w:r w:rsidDel="00000000" w:rsidR="00000000" w:rsidRPr="00000000">
        <w:rPr>
          <w:rtl w:val="0"/>
        </w:rPr>
        <w:t xml:space="preserve">).</w:t>
      </w:r>
    </w:p>
    <w:p w:rsidR="00000000" w:rsidDel="00000000" w:rsidP="00000000" w:rsidRDefault="00000000" w:rsidRPr="00000000" w14:paraId="0000014A">
      <w:pPr>
        <w:tabs>
          <w:tab w:val="left" w:pos="216"/>
        </w:tabs>
        <w:ind w:left="0" w:firstLine="0"/>
        <w:jc w:val="both"/>
        <w:rPr/>
      </w:pPr>
      <w:r w:rsidDel="00000000" w:rsidR="00000000" w:rsidRPr="00000000">
        <w:rPr>
          <w:rtl w:val="0"/>
        </w:rPr>
      </w:r>
    </w:p>
    <w:p w:rsidR="00000000" w:rsidDel="00000000" w:rsidP="00000000" w:rsidRDefault="00000000" w:rsidRPr="00000000" w14:paraId="0000014B">
      <w:pPr>
        <w:pStyle w:val="Heading5"/>
        <w:tabs>
          <w:tab w:val="left" w:pos="360"/>
        </w:tabs>
        <w:rPr>
          <w:b w:val="0"/>
          <w:vertAlign w:val="baseline"/>
        </w:rPr>
      </w:pPr>
      <w:r w:rsidDel="00000000" w:rsidR="00000000" w:rsidRPr="00000000">
        <w:rPr>
          <w:b w:val="1"/>
          <w:smallCaps w:val="1"/>
          <w:vertAlign w:val="baseline"/>
          <w:rtl w:val="0"/>
        </w:rPr>
        <w:t xml:space="preserve">Reference</w:t>
      </w:r>
      <w:r w:rsidDel="00000000" w:rsidR="00000000" w:rsidRPr="00000000">
        <w:rPr>
          <w:rtl w:val="0"/>
        </w:rPr>
      </w:r>
    </w:p>
    <w:p w:rsidR="00000000" w:rsidDel="00000000" w:rsidP="00000000" w:rsidRDefault="00000000" w:rsidRPr="00000000" w14:paraId="0000014C">
      <w:pPr>
        <w:numPr>
          <w:ilvl w:val="0"/>
          <w:numId w:val="5"/>
        </w:numPr>
        <w:spacing w:after="40" w:lineRule="auto"/>
        <w:ind w:left="360"/>
        <w:jc w:val="left"/>
        <w:rPr/>
      </w:pPr>
      <w:bookmarkStart w:colFirst="0" w:colLast="0" w:name="_heading=h.dmlfu99xtu01" w:id="20"/>
      <w:bookmarkEnd w:id="20"/>
      <w:r w:rsidDel="00000000" w:rsidR="00000000" w:rsidRPr="00000000">
        <w:rPr>
          <w:sz w:val="16"/>
          <w:szCs w:val="16"/>
          <w:rtl w:val="0"/>
        </w:rPr>
        <w:t xml:space="preserve">Akoma Ntoso version 3.0 XML schema (</w:t>
      </w:r>
      <w:hyperlink r:id="rId19">
        <w:r w:rsidDel="00000000" w:rsidR="00000000" w:rsidRPr="00000000">
          <w:rPr>
            <w:sz w:val="16"/>
            <w:szCs w:val="16"/>
            <w:rtl w:val="0"/>
          </w:rPr>
          <w:t xml:space="preserve">http://docs.oasis-open.org/legaldocml/akn-core/v1.0/os/part2-specs/schemas/akomantoso30.xsd</w:t>
        </w:r>
      </w:hyperlink>
      <w:r w:rsidDel="00000000" w:rsidR="00000000" w:rsidRPr="00000000">
        <w:rPr>
          <w:sz w:val="16"/>
          <w:szCs w:val="16"/>
          <w:rtl w:val="0"/>
        </w:rPr>
        <w:t xml:space="preserve">)</w:t>
      </w:r>
    </w:p>
    <w:p w:rsidR="00000000" w:rsidDel="00000000" w:rsidP="00000000" w:rsidRDefault="00000000" w:rsidRPr="00000000" w14:paraId="0000014D">
      <w:pPr>
        <w:numPr>
          <w:ilvl w:val="0"/>
          <w:numId w:val="5"/>
        </w:numPr>
        <w:ind w:left="360"/>
        <w:jc w:val="left"/>
      </w:pPr>
      <w:r w:rsidDel="00000000" w:rsidR="00000000" w:rsidRPr="00000000">
        <w:rPr>
          <w:sz w:val="16"/>
          <w:szCs w:val="16"/>
          <w:rtl w:val="0"/>
        </w:rPr>
        <w:t xml:space="preserve">Dobrički, T. (2019) Sistem za automatsko konvertovanje pravnih akata Republike Srbije u Akoma-Ntoso format podataka, Fakultet tehničkih nauka, Novi Sad, Srbija</w:t>
      </w:r>
      <w:r w:rsidDel="00000000" w:rsidR="00000000" w:rsidRPr="00000000">
        <w:rPr>
          <w:rtl w:val="0"/>
        </w:rPr>
      </w:r>
    </w:p>
    <w:p w:rsidR="00000000" w:rsidDel="00000000" w:rsidP="00000000" w:rsidRDefault="00000000" w:rsidRPr="00000000" w14:paraId="0000014E">
      <w:pPr>
        <w:numPr>
          <w:ilvl w:val="0"/>
          <w:numId w:val="5"/>
        </w:numPr>
        <w:spacing w:after="40" w:lineRule="auto"/>
        <w:ind w:left="360"/>
        <w:jc w:val="left"/>
      </w:pPr>
      <w:bookmarkStart w:colFirst="0" w:colLast="0" w:name="_heading=h.5vooxc2l8ddl" w:id="21"/>
      <w:bookmarkEnd w:id="21"/>
      <w:r w:rsidDel="00000000" w:rsidR="00000000" w:rsidRPr="00000000">
        <w:rPr>
          <w:sz w:val="16"/>
          <w:szCs w:val="16"/>
          <w:rtl w:val="0"/>
        </w:rPr>
        <w:t xml:space="preserve">Pravno-informacioni sistem srbije (</w:t>
      </w:r>
      <w:hyperlink r:id="rId20">
        <w:r w:rsidDel="00000000" w:rsidR="00000000" w:rsidRPr="00000000">
          <w:rPr>
            <w:color w:val="1155cc"/>
            <w:sz w:val="16"/>
            <w:szCs w:val="16"/>
            <w:u w:val="single"/>
            <w:rtl w:val="0"/>
          </w:rPr>
          <w:t xml:space="preserve">http://www.pravno-informacioni-sistem.rs/</w:t>
        </w:r>
      </w:hyperlink>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4F">
      <w:pPr>
        <w:numPr>
          <w:ilvl w:val="0"/>
          <w:numId w:val="5"/>
        </w:numPr>
        <w:spacing w:after="40" w:lineRule="auto"/>
        <w:ind w:left="360"/>
        <w:jc w:val="left"/>
      </w:pPr>
      <w:r w:rsidDel="00000000" w:rsidR="00000000" w:rsidRPr="00000000">
        <w:rPr>
          <w:sz w:val="16"/>
          <w:szCs w:val="16"/>
          <w:rtl w:val="0"/>
        </w:rPr>
        <w:t xml:space="preserve">Zakonodavni odbor Narodne skupštine Republike Srbije, “Jedinstvena metodološka pravila za izradu propisa”, </w:t>
      </w:r>
      <w:r w:rsidDel="00000000" w:rsidR="00000000" w:rsidRPr="00000000">
        <w:rPr>
          <w:i w:val="1"/>
          <w:sz w:val="16"/>
          <w:szCs w:val="16"/>
          <w:rtl w:val="0"/>
        </w:rPr>
        <w:t xml:space="preserve">Službeni glasnik RS, br. 21/2010</w:t>
      </w:r>
      <w:r w:rsidDel="00000000" w:rsidR="00000000" w:rsidRPr="00000000">
        <w:rPr>
          <w:sz w:val="16"/>
          <w:szCs w:val="16"/>
          <w:rtl w:val="0"/>
        </w:rPr>
        <w:t xml:space="preserve">, 30. marta 2010.</w:t>
      </w:r>
      <w:r w:rsidDel="00000000" w:rsidR="00000000" w:rsidRPr="00000000">
        <w:rPr>
          <w:rtl w:val="0"/>
        </w:rPr>
      </w:r>
    </w:p>
    <w:p w:rsidR="00000000" w:rsidDel="00000000" w:rsidP="00000000" w:rsidRDefault="00000000" w:rsidRPr="00000000" w14:paraId="00000150">
      <w:pPr>
        <w:numPr>
          <w:ilvl w:val="0"/>
          <w:numId w:val="5"/>
        </w:numPr>
        <w:ind w:left="360"/>
        <w:jc w:val="left"/>
      </w:pPr>
      <w:r w:rsidDel="00000000" w:rsidR="00000000" w:rsidRPr="00000000">
        <w:rPr>
          <w:sz w:val="16"/>
          <w:szCs w:val="16"/>
          <w:rtl w:val="0"/>
        </w:rPr>
        <w:t xml:space="preserve">Korišćen modularan generator podšeme Akoma Ntoso verzije 3.0 </w:t>
      </w:r>
      <w:hyperlink r:id="rId21">
        <w:r w:rsidDel="00000000" w:rsidR="00000000" w:rsidRPr="00000000">
          <w:rPr>
            <w:sz w:val="16"/>
            <w:szCs w:val="16"/>
            <w:rtl w:val="0"/>
          </w:rPr>
          <w:t xml:space="preserve">http://akn.web.cs.unibo.it/akgener</w:t>
        </w:r>
      </w:hyperlink>
      <w:r w:rsidDel="00000000" w:rsidR="00000000" w:rsidRPr="00000000">
        <w:rPr>
          <w:rtl w:val="0"/>
        </w:rPr>
      </w:r>
    </w:p>
    <w:p w:rsidR="00000000" w:rsidDel="00000000" w:rsidP="00000000" w:rsidRDefault="00000000" w:rsidRPr="00000000" w14:paraId="00000151">
      <w:pPr>
        <w:numPr>
          <w:ilvl w:val="0"/>
          <w:numId w:val="5"/>
        </w:numPr>
        <w:ind w:left="360"/>
        <w:jc w:val="left"/>
      </w:pPr>
      <w:r w:rsidDel="00000000" w:rsidR="00000000" w:rsidRPr="00000000">
        <w:rPr>
          <w:sz w:val="16"/>
          <w:szCs w:val="16"/>
          <w:rtl w:val="0"/>
        </w:rPr>
        <w:t xml:space="preserve">Barabucci, G., Cervone, L., Palmirani, M., Peroni, S., &amp; Vitali, F. (2009, September). Multi-layer markup and ontological structures in Akoma Ntoso. In International Workshop on AI Approaches to the Complexity of Legal Systems (pp. 133-149). Springer, Berlin, Heidelberg.</w:t>
      </w:r>
      <w:r w:rsidDel="00000000" w:rsidR="00000000" w:rsidRPr="00000000">
        <w:rPr>
          <w:rtl w:val="0"/>
        </w:rPr>
      </w:r>
    </w:p>
    <w:p w:rsidR="00000000" w:rsidDel="00000000" w:rsidP="00000000" w:rsidRDefault="00000000" w:rsidRPr="00000000" w14:paraId="00000152">
      <w:pPr>
        <w:numPr>
          <w:ilvl w:val="0"/>
          <w:numId w:val="5"/>
        </w:numPr>
        <w:spacing w:after="40" w:lineRule="auto"/>
        <w:ind w:left="360"/>
        <w:jc w:val="left"/>
      </w:pPr>
      <w:r w:rsidDel="00000000" w:rsidR="00000000" w:rsidRPr="00000000">
        <w:rPr>
          <w:sz w:val="16"/>
          <w:szCs w:val="16"/>
          <w:rtl w:val="0"/>
        </w:rPr>
        <w:t xml:space="preserve">Hickey T.B., O’Neill E.T., Toves J., 2002. Experiments with the IFLA functional requirements for bibliographic records (FRBR). </w:t>
      </w:r>
      <w:r w:rsidDel="00000000" w:rsidR="00000000" w:rsidRPr="00000000">
        <w:rPr>
          <w:i w:val="1"/>
          <w:sz w:val="16"/>
          <w:szCs w:val="16"/>
          <w:rtl w:val="0"/>
        </w:rPr>
        <w:t xml:space="preserve">D-Lib magazine</w:t>
      </w:r>
      <w:r w:rsidDel="00000000" w:rsidR="00000000" w:rsidRPr="00000000">
        <w:rPr>
          <w:sz w:val="16"/>
          <w:szCs w:val="16"/>
          <w:rtl w:val="0"/>
        </w:rPr>
        <w:t xml:space="preserve">, 8(9), pp.1-13.</w:t>
      </w:r>
      <w:r w:rsidDel="00000000" w:rsidR="00000000" w:rsidRPr="00000000">
        <w:rPr>
          <w:rtl w:val="0"/>
        </w:rPr>
      </w:r>
    </w:p>
    <w:p w:rsidR="00000000" w:rsidDel="00000000" w:rsidP="00000000" w:rsidRDefault="00000000" w:rsidRPr="00000000" w14:paraId="000001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40" w:before="0" w:line="240" w:lineRule="auto"/>
        <w:ind w:left="360" w:right="0" w:hanging="360"/>
        <w:jc w:val="left"/>
        <w:rPr>
          <w:i w:val="0"/>
          <w:smallCaps w:val="0"/>
          <w:strike w:val="0"/>
          <w:color w:val="000000"/>
          <w:sz w:val="16"/>
          <w:szCs w:val="16"/>
          <w:vertAlign w:val="baseline"/>
        </w:rPr>
      </w:pPr>
      <w:r w:rsidDel="00000000" w:rsidR="00000000" w:rsidRPr="00000000">
        <w:rPr>
          <w:sz w:val="16"/>
          <w:szCs w:val="16"/>
          <w:rtl w:val="0"/>
        </w:rPr>
        <w:t xml:space="preserve">Byrum, J. D. (1999). ISO 639-1 and ISO 639-2: International Standards for Language Codes. ISO 15924: International Standard for Names of Scripts.</w:t>
      </w:r>
      <w:r w:rsidDel="00000000" w:rsidR="00000000" w:rsidRPr="00000000">
        <w:rPr>
          <w:rtl w:val="0"/>
        </w:rPr>
      </w:r>
    </w:p>
    <w:p w:rsidR="00000000" w:rsidDel="00000000" w:rsidP="00000000" w:rsidRDefault="00000000" w:rsidRPr="00000000" w14:paraId="00000154">
      <w:pPr>
        <w:numPr>
          <w:ilvl w:val="0"/>
          <w:numId w:val="5"/>
        </w:numPr>
        <w:spacing w:after="40" w:lineRule="auto"/>
        <w:ind w:left="360"/>
        <w:jc w:val="left"/>
      </w:pPr>
      <w:r w:rsidDel="00000000" w:rsidR="00000000" w:rsidRPr="00000000">
        <w:rPr>
          <w:sz w:val="16"/>
          <w:szCs w:val="16"/>
          <w:rtl w:val="0"/>
        </w:rPr>
        <w:t xml:space="preserve">Vitali F., Palmirani M., &amp; Parisse V. (2017, April). </w:t>
      </w:r>
      <w:r w:rsidDel="00000000" w:rsidR="00000000" w:rsidRPr="00000000">
        <w:rPr>
          <w:i w:val="1"/>
          <w:sz w:val="16"/>
          <w:szCs w:val="16"/>
          <w:rtl w:val="0"/>
        </w:rPr>
        <w:t xml:space="preserve">Akoma Ntoso Naming Convention Version 1.0</w:t>
      </w:r>
      <w:r w:rsidDel="00000000" w:rsidR="00000000" w:rsidRPr="00000000">
        <w:rPr>
          <w:sz w:val="16"/>
          <w:szCs w:val="16"/>
          <w:rtl w:val="0"/>
        </w:rPr>
        <w:t xml:space="preserve">. OASIS Committee Specification Draft 03 / Public Review Draft 03. http://docs.oasis-open.org/legaldocml/akn-nc/v1.0/csprd03/akn-nc-v1.0-csprd03.html</w:t>
      </w:r>
      <w:r w:rsidDel="00000000" w:rsidR="00000000" w:rsidRPr="00000000">
        <w:rPr>
          <w:rtl w:val="0"/>
        </w:rPr>
      </w:r>
    </w:p>
    <w:p w:rsidR="00000000" w:rsidDel="00000000" w:rsidP="00000000" w:rsidRDefault="00000000" w:rsidRPr="00000000" w14:paraId="00000155">
      <w:pPr>
        <w:numPr>
          <w:ilvl w:val="0"/>
          <w:numId w:val="5"/>
        </w:numPr>
        <w:spacing w:after="40" w:lineRule="auto"/>
        <w:ind w:left="360"/>
        <w:jc w:val="left"/>
      </w:pPr>
      <w:r w:rsidDel="00000000" w:rsidR="00000000" w:rsidRPr="00000000">
        <w:rPr>
          <w:sz w:val="16"/>
          <w:szCs w:val="16"/>
          <w:rtl w:val="0"/>
        </w:rPr>
        <w:t xml:space="preserve">Beel, J., Gipp, B., Langer, S., &amp; Breitinger, C. (2015). Research-paper recommender systems: a literature survey. International Journal on Digital Libraries, 17(4), 305–338. doi: 10.1007/s00799-015-0156-0</w:t>
      </w:r>
      <w:r w:rsidDel="00000000" w:rsidR="00000000" w:rsidRPr="00000000">
        <w:rPr>
          <w:rtl w:val="0"/>
        </w:rPr>
      </w:r>
    </w:p>
    <w:p w:rsidR="00000000" w:rsidDel="00000000" w:rsidP="00000000" w:rsidRDefault="00000000" w:rsidRPr="00000000" w14:paraId="00000156">
      <w:pPr>
        <w:numPr>
          <w:ilvl w:val="0"/>
          <w:numId w:val="5"/>
        </w:numPr>
        <w:ind w:left="360"/>
        <w:jc w:val="left"/>
      </w:pPr>
      <w:r w:rsidDel="00000000" w:rsidR="00000000" w:rsidRPr="00000000">
        <w:rPr>
          <w:sz w:val="16"/>
          <w:szCs w:val="16"/>
          <w:rtl w:val="0"/>
        </w:rPr>
        <w:t xml:space="preserve">Pedregosa, F., Varoquaux, G., Gramfort, A., Michel, V., Thirion, B., Grisel, O., ... &amp; Vanderplas, J. (2011). Scikit-learn: Machine learning in Python. </w:t>
      </w:r>
      <w:r w:rsidDel="00000000" w:rsidR="00000000" w:rsidRPr="00000000">
        <w:rPr>
          <w:sz w:val="16"/>
          <w:szCs w:val="16"/>
          <w:rtl w:val="0"/>
        </w:rPr>
        <w:t xml:space="preserve">the</w:t>
      </w:r>
      <w:r w:rsidDel="00000000" w:rsidR="00000000" w:rsidRPr="00000000">
        <w:rPr>
          <w:sz w:val="16"/>
          <w:szCs w:val="16"/>
          <w:rtl w:val="0"/>
        </w:rPr>
        <w:t xml:space="preserve"> Journal of machine Learning research, 12, 2825-2830.</w:t>
      </w:r>
      <w:r w:rsidDel="00000000" w:rsidR="00000000" w:rsidRPr="00000000">
        <w:rPr>
          <w:rtl w:val="0"/>
        </w:rPr>
      </w:r>
    </w:p>
    <w:p w:rsidR="00000000" w:rsidDel="00000000" w:rsidP="00000000" w:rsidRDefault="00000000" w:rsidRPr="00000000" w14:paraId="00000157">
      <w:pPr>
        <w:numPr>
          <w:ilvl w:val="0"/>
          <w:numId w:val="5"/>
        </w:numPr>
        <w:spacing w:after="40" w:lineRule="auto"/>
        <w:ind w:left="360"/>
        <w:jc w:val="left"/>
      </w:pPr>
      <w:r w:rsidDel="00000000" w:rsidR="00000000" w:rsidRPr="00000000">
        <w:rPr>
          <w:sz w:val="16"/>
          <w:szCs w:val="16"/>
          <w:rtl w:val="0"/>
        </w:rPr>
        <w:t xml:space="preserve">Batanović, Vuk; Ljubešić, Nikola; Samardžić, Tanja and Erjavec, Tomaž, 2018, Training corpus SETimes.SR 1.0, Slovenian language resource repository CLARIN.SI, http://hdl.handle.net/11356/1200.</w:t>
      </w:r>
    </w:p>
    <w:p w:rsidR="00000000" w:rsidDel="00000000" w:rsidP="00000000" w:rsidRDefault="00000000" w:rsidRPr="00000000" w14:paraId="00000158">
      <w:pPr>
        <w:numPr>
          <w:ilvl w:val="0"/>
          <w:numId w:val="5"/>
        </w:numPr>
        <w:spacing w:after="40" w:lineRule="auto"/>
        <w:ind w:left="360"/>
        <w:jc w:val="left"/>
      </w:pPr>
      <w:r w:rsidDel="00000000" w:rsidR="00000000" w:rsidRPr="00000000">
        <w:rPr>
          <w:color w:val="222222"/>
          <w:sz w:val="16"/>
          <w:szCs w:val="16"/>
          <w:highlight w:val="white"/>
          <w:rtl w:val="0"/>
        </w:rPr>
        <w:t xml:space="preserve">Ljubešić, N., Klubička, F., Agić, Ž., &amp; Jazbec, I. P. (2016, May). New inflectional lexicons and training corpora for improved morphosyntactic annotation of Croatian and Serbian. In </w:t>
      </w:r>
      <w:r w:rsidDel="00000000" w:rsidR="00000000" w:rsidRPr="00000000">
        <w:rPr>
          <w:i w:val="1"/>
          <w:color w:val="222222"/>
          <w:sz w:val="16"/>
          <w:szCs w:val="16"/>
          <w:highlight w:val="white"/>
          <w:rtl w:val="0"/>
        </w:rPr>
        <w:t xml:space="preserve">Proceedings of the Tenth International Conference on Language Resources and Evaluation (LREC'16)</w:t>
      </w:r>
      <w:r w:rsidDel="00000000" w:rsidR="00000000" w:rsidRPr="00000000">
        <w:rPr>
          <w:color w:val="222222"/>
          <w:sz w:val="16"/>
          <w:szCs w:val="16"/>
          <w:highlight w:val="white"/>
          <w:rtl w:val="0"/>
        </w:rPr>
        <w:t xml:space="preserve"> (pp. 4264-4270).</w:t>
      </w:r>
      <w:r w:rsidDel="00000000" w:rsidR="00000000" w:rsidRPr="00000000">
        <w:rPr>
          <w:rtl w:val="0"/>
        </w:rPr>
      </w:r>
    </w:p>
    <w:p w:rsidR="00000000" w:rsidDel="00000000" w:rsidP="00000000" w:rsidRDefault="00000000" w:rsidRPr="00000000" w14:paraId="000001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color w:val="222222"/>
          <w:sz w:val="16"/>
          <w:szCs w:val="16"/>
          <w:highlight w:val="white"/>
          <w:rtl w:val="0"/>
        </w:rPr>
        <w:t xml:space="preserve">Ratcliff, J. W., &amp; Metzener, D. E. (1988). Pattern-matching-the gestalt approach. </w:t>
      </w:r>
      <w:r w:rsidDel="00000000" w:rsidR="00000000" w:rsidRPr="00000000">
        <w:rPr>
          <w:i w:val="1"/>
          <w:color w:val="222222"/>
          <w:sz w:val="16"/>
          <w:szCs w:val="16"/>
          <w:highlight w:val="white"/>
          <w:rtl w:val="0"/>
        </w:rPr>
        <w:t xml:space="preserve">Dr Dobbs Journal</w:t>
      </w:r>
      <w:r w:rsidDel="00000000" w:rsidR="00000000" w:rsidRPr="00000000">
        <w:rPr>
          <w:color w:val="222222"/>
          <w:sz w:val="16"/>
          <w:szCs w:val="16"/>
          <w:highlight w:val="white"/>
          <w:rtl w:val="0"/>
        </w:rPr>
        <w:t xml:space="preserve">, </w:t>
      </w:r>
      <w:r w:rsidDel="00000000" w:rsidR="00000000" w:rsidRPr="00000000">
        <w:rPr>
          <w:i w:val="1"/>
          <w:color w:val="222222"/>
          <w:sz w:val="16"/>
          <w:szCs w:val="16"/>
          <w:highlight w:val="white"/>
          <w:rtl w:val="0"/>
        </w:rPr>
        <w:t xml:space="preserve">13</w:t>
      </w:r>
      <w:r w:rsidDel="00000000" w:rsidR="00000000" w:rsidRPr="00000000">
        <w:rPr>
          <w:color w:val="222222"/>
          <w:sz w:val="16"/>
          <w:szCs w:val="16"/>
          <w:highlight w:val="white"/>
          <w:rtl w:val="0"/>
        </w:rPr>
        <w:t xml:space="preserve">(7), 46.</w:t>
      </w:r>
      <w:r w:rsidDel="00000000" w:rsidR="00000000" w:rsidRPr="00000000">
        <w:rPr>
          <w:rtl w:val="0"/>
        </w:rPr>
      </w:r>
    </w:p>
    <w:sectPr>
      <w:type w:val="continuous"/>
      <w:pgSz w:h="16834" w:w="11909"/>
      <w:pgMar w:bottom="1418" w:top="1418" w:left="1134" w:right="1134" w:header="720" w:footer="720"/>
      <w:cols w:equalWidth="0" w:num="2">
        <w:col w:space="340" w:w="4650.5"/>
        <w:col w:space="0" w:w="465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jc w:val="left"/>
      <w:rPr/>
    </w:pPr>
    <w:r w:rsidDel="00000000" w:rsidR="00000000" w:rsidRPr="00000000">
      <w:rPr>
        <w:sz w:val="16"/>
        <w:szCs w:val="16"/>
        <w:highlight w:val="white"/>
        <w:rtl w:val="0"/>
      </w:rPr>
      <w:t xml:space="preserve">978-1-5386-1066-4/18/$31.00‌ ‌©2018‌ ‌IEEE‌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b w:val="0"/>
        <w:i w:val="0"/>
        <w:smallCaps w:val="0"/>
        <w:strike w:val="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720" w:hanging="360"/>
      </w:pPr>
      <w:rPr>
        <w:rFonts w:ascii="Times New Roman" w:cs="Times New Roman" w:eastAsia="Times New Roman" w:hAnsi="Times New Roman"/>
        <w:b w:val="0"/>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0"/>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Times New Roman" w:cs="Times New Roman" w:eastAsia="Times New Roman" w:hAnsi="Times New Roman"/>
        <w:b w:val="0"/>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180"/>
      <w:jc w:val="both"/>
    </w:pPr>
    <w:rPr>
      <w:i w:val="1"/>
      <w:vertAlign w:val="baseline"/>
    </w:rPr>
  </w:style>
  <w:style w:type="paragraph" w:styleId="Heading4">
    <w:name w:val="heading 4"/>
    <w:basedOn w:val="Normal"/>
    <w:next w:val="Normal"/>
    <w:pPr>
      <w:spacing w:after="40" w:before="40" w:lineRule="auto"/>
      <w:ind w:left="0" w:firstLine="360"/>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clear" w:pos="360"/>
        <w:tab w:val="left" w:leader="none" w:pos="216"/>
        <w:tab w:val="num" w:leader="none" w:pos="576"/>
      </w:tabs>
      <w:suppressAutoHyphens w:val="1"/>
      <w:spacing w:after="80" w:before="160" w:line="1" w:lineRule="atLeast"/>
      <w:ind w:leftChars="-1" w:rightChars="0" w:firstLine="216"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5"/>
      </w:numPr>
      <w:suppressAutoHyphens w:val="1"/>
      <w:spacing w:after="60" w:before="120" w:line="1" w:lineRule="atLeast"/>
      <w:ind w:left="288" w:leftChars="-1" w:rightChars="0" w:hanging="288" w:firstLineChars="-1"/>
      <w:jc w:val="left"/>
      <w:textDirection w:val="btLr"/>
      <w:textAlignment w:val="top"/>
      <w:outlineLvl w:val="1"/>
    </w:pPr>
    <w:rPr>
      <w:i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180" w:firstLineChars="-1"/>
      <w:jc w:val="both"/>
      <w:textDirection w:val="btLr"/>
      <w:textAlignment w:val="top"/>
      <w:outlineLvl w:val="2"/>
    </w:pPr>
    <w:rPr>
      <w:i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7"/>
      </w:numPr>
      <w:tabs>
        <w:tab w:val="clear" w:pos="360"/>
        <w:tab w:val="num" w:leader="none" w:pos="720"/>
      </w:tabs>
      <w:suppressAutoHyphens w:val="1"/>
      <w:spacing w:after="40" w:before="40" w:line="1" w:lineRule="atLeast"/>
      <w:ind w:leftChars="-1" w:rightChars="0" w:firstLine="360" w:firstLineChars="-1"/>
      <w:jc w:val="both"/>
      <w:textDirection w:val="btLr"/>
      <w:textAlignment w:val="top"/>
      <w:outlineLvl w:val="3"/>
    </w:pPr>
    <w:rPr>
      <w:i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Chars="-1"/>
      <w:jc w:val="both"/>
      <w:textDirection w:val="btLr"/>
      <w:textAlignment w:val="top"/>
      <w:outlineLvl w:val="0"/>
    </w:pPr>
    <w:rPr>
      <w:b w:val="1"/>
      <w:w w:val="100"/>
      <w:position w:val="-1"/>
      <w:sz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w w:val="100"/>
      <w:position w:val="-1"/>
      <w:sz w:val="2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50" w:line="221" w:lineRule="auto"/>
      <w:ind w:leftChars="-1" w:rightChars="0" w:firstLine="202"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bulletlist">
    <w:name w:val="bullet list"/>
    <w:basedOn w:val="BodyText"/>
    <w:next w:val="bulletlist"/>
    <w:autoRedefine w:val="0"/>
    <w:hidden w:val="0"/>
    <w:qFormat w:val="0"/>
    <w:pPr>
      <w:numPr>
        <w:ilvl w:val="0"/>
        <w:numId w:val="1"/>
      </w:numPr>
      <w:tabs>
        <w:tab w:val="clear" w:pos="360"/>
        <w:tab w:val="num" w:leader="none" w:pos="648"/>
      </w:tabs>
      <w:suppressAutoHyphens w:val="1"/>
      <w:spacing w:after="50" w:line="221" w:lineRule="auto"/>
      <w:ind w:left="648" w:leftChars="-1" w:rightChars="0" w:hanging="36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suppressAutoHyphens w:val="1"/>
      <w:spacing w:after="200" w:before="80" w:line="1" w:lineRule="atLeast"/>
      <w:ind w:leftChars="-1" w:rightChars="0" w:firstLineChars="-1"/>
      <w:jc w:val="center"/>
      <w:textDirection w:val="btLr"/>
      <w:textAlignment w:val="top"/>
      <w:outlineLvl w:val="0"/>
    </w:pPr>
    <w:rPr>
      <w:w w:val="100"/>
      <w:position w:val="-1"/>
      <w:sz w:val="16"/>
      <w:effect w:val="none"/>
      <w:vertAlign w:val="baseline"/>
      <w:cs w:val="0"/>
      <w:em w:val="none"/>
      <w:lang w:bidi="ar-SA" w:eastAsia="en-US" w:val="en-US"/>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88" w:firstLineChars="-1"/>
      <w:jc w:val="both"/>
      <w:textDirection w:val="btLr"/>
      <w:textAlignment w:val="top"/>
      <w:outlineLvl w:val="0"/>
    </w:pPr>
    <w:rPr>
      <w:b w:val="1"/>
      <w:i w:val="1"/>
      <w:w w:val="100"/>
      <w:position w:val="-1"/>
      <w:sz w:val="18"/>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w w:val="100"/>
      <w:position w:val="-1"/>
      <w:sz w:val="28"/>
      <w:effect w:val="none"/>
      <w:vertAlign w:val="baseline"/>
      <w:cs w:val="0"/>
      <w:em w:val="none"/>
      <w:lang w:bidi="ar-SA" w:eastAsia="en-US" w:val="en-US"/>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w w:val="100"/>
      <w:position w:val="-1"/>
      <w:sz w:val="48"/>
      <w:effect w:val="none"/>
      <w:vertAlign w:val="baseline"/>
      <w:cs w:val="0"/>
      <w:em w:val="none"/>
      <w:lang w:bidi="ar-SA" w:eastAsia="en-US" w:val="en-US"/>
    </w:rPr>
  </w:style>
  <w:style w:type="paragraph" w:styleId="references">
    <w:name w:val="references"/>
    <w:next w:val="references"/>
    <w:autoRedefine w:val="0"/>
    <w:hidden w:val="0"/>
    <w:qFormat w:val="0"/>
    <w:pPr>
      <w:numPr>
        <w:ilvl w:val="0"/>
        <w:numId w:val="8"/>
      </w:numPr>
      <w:suppressAutoHyphens w:val="1"/>
      <w:spacing w:after="40" w:line="180" w:lineRule="atLeast"/>
      <w:ind w:leftChars="-1" w:rightChars="0" w:firstLineChars="-1"/>
      <w:jc w:val="both"/>
      <w:textDirection w:val="btLr"/>
      <w:textAlignment w:val="top"/>
      <w:outlineLvl w:val="0"/>
    </w:pPr>
    <w:rPr>
      <w:w w:val="100"/>
      <w:position w:val="-1"/>
      <w:sz w:val="16"/>
      <w:effect w:val="none"/>
      <w:vertAlign w:val="baseline"/>
      <w:cs w:val="0"/>
      <w:em w:val="none"/>
      <w:lang w:bidi="ar-SA" w:eastAsia="en-US" w:val="en-US"/>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i w:val="1"/>
      <w:w w:val="100"/>
      <w:position w:val="-1"/>
      <w:sz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16"/>
      <w:effect w:val="none"/>
      <w:vertAlign w:val="baseline"/>
      <w:cs w:val="0"/>
      <w:em w:val="none"/>
      <w:lang w:bidi="ar-SA" w:eastAsia="en-US" w:val="en-US"/>
    </w:rPr>
  </w:style>
  <w:style w:type="paragraph" w:styleId="tablefootnote">
    <w:name w:val="table footnote"/>
    <w:next w:val="tablefootnote"/>
    <w:autoRedefine w:val="0"/>
    <w:hidden w:val="0"/>
    <w:qFormat w:val="0"/>
    <w:pPr>
      <w:suppressAutoHyphens w:val="1"/>
      <w:spacing w:after="30" w:before="60" w:line="1" w:lineRule="atLeast"/>
      <w:ind w:leftChars="-1" w:rightChars="0" w:firstLineChars="-1"/>
      <w:jc w:val="right"/>
      <w:textDirection w:val="btLr"/>
      <w:textAlignment w:val="top"/>
      <w:outlineLvl w:val="0"/>
    </w:pPr>
    <w:rPr>
      <w:w w:val="100"/>
      <w:position w:val="-1"/>
      <w:sz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w w:val="100"/>
      <w:position w:val="-1"/>
      <w:sz w:val="16"/>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jc w:val="left"/>
      <w:textDirection w:val="btLr"/>
      <w:textAlignment w:val="top"/>
      <w:outlineLvl w:val="0"/>
    </w:pPr>
    <w:rPr>
      <w:rFonts w:ascii="Courier New" w:cs="Courier New" w:hAnsi="Courier New"/>
      <w:w w:val="100"/>
      <w:position w:val="-1"/>
      <w:effect w:val="none"/>
      <w:vertAlign w:val="baseline"/>
      <w:cs w:val="0"/>
      <w:em w:val="none"/>
      <w:lang w:bidi="ar-SA" w:eastAsia="ko-KR" w:val="en-US"/>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jc w:val="center"/>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effect w:val="none"/>
      <w:vertAlign w:val="baseline"/>
      <w:cs w:val="0"/>
      <w:em w:val="none"/>
      <w:lang w:eastAsia="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effect w:val="none"/>
      <w:vertAlign w:val="baseline"/>
      <w:cs w:val="0"/>
      <w:em w:val="none"/>
      <w:lang w:eastAsia="en-US"/>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EndnoteTextChar">
    <w:name w:val="Endnote Text Char"/>
    <w:next w:val="EndnoteTextChar"/>
    <w:autoRedefine w:val="0"/>
    <w:hidden w:val="0"/>
    <w:qFormat w:val="0"/>
    <w:rPr>
      <w:w w:val="100"/>
      <w:position w:val="-1"/>
      <w:effect w:val="none"/>
      <w:vertAlign w:val="baseline"/>
      <w:cs w:val="0"/>
      <w:em w:val="none"/>
      <w:lang w:eastAsia="en-US"/>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Caption">
    <w:name w:val="Caption"/>
    <w:basedOn w:val="Normal"/>
    <w:next w:val="Normal"/>
    <w:autoRedefine w:val="0"/>
    <w:hidden w:val="0"/>
    <w:qFormat w:val="1"/>
    <w:pPr>
      <w:suppressAutoHyphens w:val="1"/>
      <w:spacing w:line="1" w:lineRule="atLeast"/>
      <w:ind w:leftChars="-1" w:rightChars="0" w:firstLineChars="-1"/>
      <w:jc w:val="center"/>
      <w:textDirection w:val="btLr"/>
      <w:textAlignment w:val="top"/>
      <w:outlineLvl w:val="0"/>
    </w:pPr>
    <w:rPr>
      <w:b w:val="1"/>
      <w:bCs w:val="1"/>
      <w:w w:val="100"/>
      <w:position w:val="-1"/>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pravno-informacioni-sistem.rs/" TargetMode="External"/><Relationship Id="rId11" Type="http://schemas.openxmlformats.org/officeDocument/2006/relationships/hyperlink" Target="http://www.pravno-informacioni-sistem.rs/" TargetMode="External"/><Relationship Id="rId10" Type="http://schemas.openxmlformats.org/officeDocument/2006/relationships/hyperlink" Target="http://www.pravno-informacioni-sistem.rs/" TargetMode="External"/><Relationship Id="rId21" Type="http://schemas.openxmlformats.org/officeDocument/2006/relationships/hyperlink" Target="http://akn.web.cs.unibo.it/akgenerator/"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docs.oasis-open.org/legaldocml/akn-core/v1.0/os/part2-specs/schemas/akomantoso30.xsd" TargetMode="Externa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f1wyM3Vf0yHFmJ+Rw7pICNXdHw==">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2013-10-11T11:21:00Z</dcterms:created>
  <dc:creator>IEEE</dc:creator>
</cp:coreProperties>
</file>

<file path=docProps/custom.xml><?xml version="1.0" encoding="utf-8"?>
<Properties xmlns="http://schemas.openxmlformats.org/officeDocument/2006/custom-properties" xmlns:vt="http://schemas.openxmlformats.org/officeDocument/2006/docPropsVTypes"/>
</file>