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750C01" w14:textId="7654DF52" w:rsidR="00E23215" w:rsidRDefault="001D7B14">
      <w:pPr>
        <w:autoSpaceDE w:val="0"/>
        <w:autoSpaceDN w:val="0"/>
        <w:adjustRightInd w:val="0"/>
        <w:spacing w:before="0"/>
        <w:ind w:left="-720" w:right="-360" w:firstLine="0"/>
        <w:jc w:val="both"/>
        <w:rPr>
          <w:sz w:val="22"/>
          <w:szCs w:val="22"/>
        </w:rPr>
      </w:pPr>
      <w:bookmarkStart w:id="0" w:name="_GoBack"/>
      <w:bookmarkEnd w:id="0"/>
      <w:r>
        <w:rPr>
          <w:sz w:val="22"/>
          <w:szCs w:val="22"/>
        </w:rPr>
        <w:t xml:space="preserve">THIS </w:t>
      </w:r>
      <w:r w:rsidR="0014368A">
        <w:rPr>
          <w:sz w:val="22"/>
          <w:szCs w:val="22"/>
        </w:rPr>
        <w:t>INSTRUMENT</w:t>
      </w:r>
      <w:r>
        <w:rPr>
          <w:sz w:val="22"/>
          <w:szCs w:val="22"/>
        </w:rPr>
        <w:t xml:space="preserve"> AND ANY SECURITIES ISSUABLE </w:t>
      </w:r>
      <w:r w:rsidR="00850D12">
        <w:rPr>
          <w:sz w:val="22"/>
          <w:szCs w:val="22"/>
        </w:rPr>
        <w:t>PURSUANT HERETO</w:t>
      </w:r>
      <w:r>
        <w:rPr>
          <w:sz w:val="22"/>
          <w:szCs w:val="22"/>
        </w:rPr>
        <w:t xml:space="preserve"> HAVE NOT BEEN REGISTERED UNDER THE SECURITIES ACT OF 1933, AS AMENDED (THE “ACT”), OR UNDER THE SECURITIES LAWS OF CERTAIN STATES.  THESE SECURITIES MAY NOT BE OFFERED, SOLD OR OTHERWISE TRANSFERRED, PLEDGED OR HYPOTHECATED EXCEPT AS PERMITTED UNDER THE ACT AND APPLICABLE STATE SECURITIES LAWS PURSUANT TO AN EFFECTIVE REGISTRATION STATEMENT OR AN EXEMPTION THEREFROM. </w:t>
      </w:r>
      <w:r w:rsidR="003F2D90">
        <w:rPr>
          <w:sz w:val="22"/>
          <w:szCs w:val="22"/>
        </w:rPr>
        <w:t xml:space="preserve"> </w:t>
      </w:r>
    </w:p>
    <w:p w14:paraId="745A4E1D" w14:textId="77777777" w:rsidR="00E23215" w:rsidRDefault="00E23215">
      <w:pPr>
        <w:autoSpaceDE w:val="0"/>
        <w:autoSpaceDN w:val="0"/>
        <w:adjustRightInd w:val="0"/>
        <w:spacing w:before="0"/>
        <w:ind w:left="-720" w:right="-360" w:firstLine="0"/>
        <w:jc w:val="both"/>
        <w:rPr>
          <w:sz w:val="22"/>
          <w:szCs w:val="22"/>
        </w:rPr>
      </w:pPr>
    </w:p>
    <w:p w14:paraId="4773A0E0" w14:textId="516A2B77" w:rsidR="00E23215" w:rsidRDefault="00D5333F">
      <w:pPr>
        <w:autoSpaceDE w:val="0"/>
        <w:autoSpaceDN w:val="0"/>
        <w:adjustRightInd w:val="0"/>
        <w:spacing w:before="0"/>
        <w:ind w:left="-720" w:right="-360" w:firstLine="0"/>
        <w:jc w:val="center"/>
        <w:rPr>
          <w:sz w:val="22"/>
          <w:szCs w:val="22"/>
        </w:rPr>
      </w:pPr>
      <w:r>
        <w:rPr>
          <w:sz w:val="22"/>
          <w:szCs w:val="22"/>
        </w:rPr>
        <w:t>[</w:t>
      </w:r>
      <w:r w:rsidR="001D7B14">
        <w:rPr>
          <w:sz w:val="22"/>
          <w:szCs w:val="22"/>
        </w:rPr>
        <w:t>COMPANY NAME]</w:t>
      </w:r>
    </w:p>
    <w:p w14:paraId="39EF9268" w14:textId="77777777" w:rsidR="00E23215" w:rsidRDefault="00E23215">
      <w:pPr>
        <w:autoSpaceDE w:val="0"/>
        <w:autoSpaceDN w:val="0"/>
        <w:adjustRightInd w:val="0"/>
        <w:spacing w:before="0"/>
        <w:ind w:left="-720" w:right="-360" w:firstLine="0"/>
        <w:jc w:val="both"/>
        <w:rPr>
          <w:sz w:val="22"/>
          <w:szCs w:val="22"/>
        </w:rPr>
      </w:pPr>
    </w:p>
    <w:p w14:paraId="36D0823D" w14:textId="15091B0E" w:rsidR="00E23215" w:rsidRDefault="005F0A92">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67EDC1C" w14:textId="69F722D1" w:rsidR="00E05C7D" w:rsidRDefault="00E05C7D">
      <w:pPr>
        <w:autoSpaceDE w:val="0"/>
        <w:autoSpaceDN w:val="0"/>
        <w:adjustRightInd w:val="0"/>
        <w:spacing w:before="0"/>
        <w:ind w:left="-720" w:right="-360" w:firstLine="0"/>
        <w:jc w:val="center"/>
        <w:rPr>
          <w:b/>
          <w:sz w:val="22"/>
          <w:szCs w:val="22"/>
        </w:rPr>
      </w:pPr>
      <w:r>
        <w:rPr>
          <w:b/>
          <w:sz w:val="22"/>
          <w:szCs w:val="22"/>
        </w:rPr>
        <w:t>(Simple Agreement for Future Equity)</w:t>
      </w:r>
    </w:p>
    <w:p w14:paraId="78212B8F" w14:textId="77777777" w:rsidR="00E23215" w:rsidRDefault="00E23215">
      <w:pPr>
        <w:autoSpaceDE w:val="0"/>
        <w:autoSpaceDN w:val="0"/>
        <w:adjustRightInd w:val="0"/>
        <w:spacing w:before="0"/>
        <w:ind w:left="-720" w:right="-360" w:firstLine="0"/>
        <w:rPr>
          <w:sz w:val="22"/>
          <w:szCs w:val="22"/>
        </w:rPr>
      </w:pPr>
    </w:p>
    <w:p w14:paraId="2B90FF24" w14:textId="024A25C8" w:rsidR="00E23215" w:rsidRDefault="00AF1458">
      <w:pPr>
        <w:autoSpaceDE w:val="0"/>
        <w:autoSpaceDN w:val="0"/>
        <w:adjustRightInd w:val="0"/>
        <w:spacing w:before="0"/>
        <w:ind w:left="-720" w:right="-360"/>
        <w:jc w:val="both"/>
        <w:rPr>
          <w:sz w:val="22"/>
          <w:szCs w:val="22"/>
        </w:rPr>
      </w:pPr>
      <w:r>
        <w:rPr>
          <w:sz w:val="22"/>
        </w:rPr>
        <w:t>THIS CERTIFIES THAT</w:t>
      </w:r>
      <w:r w:rsidR="009815CF">
        <w:rPr>
          <w:sz w:val="22"/>
        </w:rPr>
        <w:t xml:space="preserve"> </w:t>
      </w:r>
      <w:r w:rsidR="009815CF" w:rsidRPr="00C30FAB">
        <w:rPr>
          <w:sz w:val="22"/>
        </w:rPr>
        <w:t xml:space="preserve">in </w:t>
      </w:r>
      <w:r w:rsidR="009815CF">
        <w:rPr>
          <w:sz w:val="22"/>
        </w:rPr>
        <w:t>exchange</w:t>
      </w:r>
      <w:r w:rsidR="009815CF" w:rsidRPr="00C30FAB">
        <w:rPr>
          <w:sz w:val="22"/>
        </w:rPr>
        <w:t xml:space="preserve"> </w:t>
      </w:r>
      <w:r w:rsidR="009815CF">
        <w:rPr>
          <w:sz w:val="22"/>
        </w:rPr>
        <w:t xml:space="preserve">for </w:t>
      </w:r>
      <w:r w:rsidR="00D2656D">
        <w:rPr>
          <w:sz w:val="22"/>
        </w:rPr>
        <w:t xml:space="preserve">the payment by </w:t>
      </w:r>
      <w:r w:rsidR="00D2656D">
        <w:rPr>
          <w:sz w:val="22"/>
          <w:szCs w:val="22"/>
        </w:rPr>
        <w:t>[</w:t>
      </w:r>
      <w:r w:rsidR="00D2656D">
        <w:rPr>
          <w:i/>
          <w:sz w:val="22"/>
          <w:szCs w:val="22"/>
        </w:rPr>
        <w:t>investor name</w:t>
      </w:r>
      <w:r w:rsidR="00D2656D">
        <w:rPr>
          <w:sz w:val="22"/>
          <w:szCs w:val="22"/>
        </w:rPr>
        <w:t>] (the “</w:t>
      </w:r>
      <w:r w:rsidR="00D2656D">
        <w:rPr>
          <w:b/>
          <w:sz w:val="22"/>
          <w:szCs w:val="22"/>
        </w:rPr>
        <w:t>Investor</w:t>
      </w:r>
      <w:r w:rsidR="00D2656D">
        <w:rPr>
          <w:sz w:val="22"/>
          <w:szCs w:val="22"/>
        </w:rPr>
        <w:t>”) of</w:t>
      </w:r>
      <w:r w:rsidR="009815CF">
        <w:rPr>
          <w:sz w:val="22"/>
        </w:rPr>
        <w:t xml:space="preserve"> </w:t>
      </w:r>
      <w:r w:rsidR="008B743B">
        <w:rPr>
          <w:sz w:val="22"/>
        </w:rPr>
        <w:t>$[</w:t>
      </w:r>
      <w:r w:rsidR="008B743B">
        <w:rPr>
          <w:i/>
          <w:sz w:val="22"/>
        </w:rPr>
        <w:t>amount</w:t>
      </w:r>
      <w:r w:rsidR="009815CF" w:rsidRPr="00C30FAB">
        <w:rPr>
          <w:sz w:val="22"/>
        </w:rPr>
        <w:t>]</w:t>
      </w:r>
      <w:r w:rsidR="009815CF">
        <w:rPr>
          <w:sz w:val="22"/>
        </w:rPr>
        <w:t xml:space="preserve"> (the “</w:t>
      </w:r>
      <w:r w:rsidR="009815CF" w:rsidRPr="00C5710A">
        <w:rPr>
          <w:b/>
          <w:sz w:val="22"/>
        </w:rPr>
        <w:t xml:space="preserve">Purchase </w:t>
      </w:r>
      <w:r w:rsidR="009815CF">
        <w:rPr>
          <w:b/>
          <w:sz w:val="22"/>
        </w:rPr>
        <w:t>Amount</w:t>
      </w:r>
      <w:r w:rsidR="009815CF">
        <w:rPr>
          <w:sz w:val="22"/>
        </w:rPr>
        <w:t>”)</w:t>
      </w:r>
      <w:r w:rsidR="00926BE7">
        <w:rPr>
          <w:sz w:val="22"/>
        </w:rPr>
        <w:t xml:space="preserve"> on or about [</w:t>
      </w:r>
      <w:r w:rsidR="00926BE7">
        <w:rPr>
          <w:i/>
          <w:sz w:val="22"/>
        </w:rPr>
        <w:t>date</w:t>
      </w:r>
      <w:r w:rsidR="00926BE7">
        <w:rPr>
          <w:sz w:val="22"/>
        </w:rPr>
        <w:t>]</w:t>
      </w:r>
      <w:r w:rsidR="00D2656D">
        <w:rPr>
          <w:sz w:val="22"/>
        </w:rPr>
        <w:t>,</w:t>
      </w:r>
      <w:r w:rsidR="00B0749F">
        <w:rPr>
          <w:sz w:val="22"/>
        </w:rPr>
        <w:t xml:space="preserve"> </w:t>
      </w:r>
      <w:r w:rsidR="00A139DC">
        <w:rPr>
          <w:sz w:val="22"/>
          <w:szCs w:val="22"/>
        </w:rPr>
        <w:t>[</w:t>
      </w:r>
      <w:r w:rsidR="00A139DC">
        <w:rPr>
          <w:i/>
          <w:sz w:val="22"/>
          <w:szCs w:val="22"/>
        </w:rPr>
        <w:t>c</w:t>
      </w:r>
      <w:r w:rsidR="001D7B14">
        <w:rPr>
          <w:i/>
          <w:sz w:val="22"/>
          <w:szCs w:val="22"/>
        </w:rPr>
        <w:t>ompany</w:t>
      </w:r>
      <w:r w:rsidR="00D5333F">
        <w:rPr>
          <w:i/>
          <w:sz w:val="22"/>
          <w:szCs w:val="22"/>
        </w:rPr>
        <w:t xml:space="preserve"> name</w:t>
      </w:r>
      <w:r w:rsidR="001D7B14">
        <w:rPr>
          <w:sz w:val="22"/>
          <w:szCs w:val="22"/>
        </w:rPr>
        <w:t>], a Delaware corporation (the “</w:t>
      </w:r>
      <w:r w:rsidR="001D7B14">
        <w:rPr>
          <w:b/>
          <w:sz w:val="22"/>
          <w:szCs w:val="22"/>
        </w:rPr>
        <w:t>Company</w:t>
      </w:r>
      <w:r w:rsidR="001D7B14">
        <w:rPr>
          <w:sz w:val="22"/>
          <w:szCs w:val="22"/>
        </w:rPr>
        <w:t>”), hereby issues</w:t>
      </w:r>
      <w:r w:rsidR="00BE6955">
        <w:rPr>
          <w:sz w:val="22"/>
          <w:szCs w:val="22"/>
        </w:rPr>
        <w:t xml:space="preserve"> to </w:t>
      </w:r>
      <w:r w:rsidR="00D2656D">
        <w:rPr>
          <w:sz w:val="22"/>
          <w:szCs w:val="22"/>
        </w:rPr>
        <w:t>the Investor</w:t>
      </w:r>
      <w:r w:rsidR="00BE6955">
        <w:rPr>
          <w:sz w:val="22"/>
          <w:szCs w:val="22"/>
        </w:rPr>
        <w:t xml:space="preserve"> the</w:t>
      </w:r>
      <w:r w:rsidR="00281FE4">
        <w:rPr>
          <w:sz w:val="22"/>
          <w:szCs w:val="22"/>
        </w:rPr>
        <w:t xml:space="preserve"> </w:t>
      </w:r>
      <w:r w:rsidR="00BE6955">
        <w:rPr>
          <w:sz w:val="22"/>
          <w:szCs w:val="22"/>
        </w:rPr>
        <w:t>right to certain shares of the Company’s capital stock</w:t>
      </w:r>
      <w:r w:rsidR="00C53054">
        <w:rPr>
          <w:sz w:val="22"/>
        </w:rPr>
        <w:t>, subject to the terms set forth below</w:t>
      </w:r>
      <w:r w:rsidR="00C96D36">
        <w:rPr>
          <w:sz w:val="22"/>
          <w:szCs w:val="22"/>
        </w:rPr>
        <w:t>.</w:t>
      </w:r>
      <w:r w:rsidR="001D7B14">
        <w:rPr>
          <w:sz w:val="22"/>
          <w:szCs w:val="22"/>
        </w:rPr>
        <w:t xml:space="preserve"> </w:t>
      </w:r>
    </w:p>
    <w:p w14:paraId="7498DB05" w14:textId="77777777" w:rsidR="00543E23" w:rsidRDefault="00543E23">
      <w:pPr>
        <w:autoSpaceDE w:val="0"/>
        <w:autoSpaceDN w:val="0"/>
        <w:adjustRightInd w:val="0"/>
        <w:spacing w:before="0"/>
        <w:ind w:left="-720" w:right="-360"/>
        <w:jc w:val="both"/>
        <w:rPr>
          <w:sz w:val="22"/>
          <w:szCs w:val="22"/>
        </w:rPr>
      </w:pPr>
    </w:p>
    <w:p w14:paraId="271751F1" w14:textId="0FF5A2FA" w:rsidR="00543E23" w:rsidRDefault="00945EAA">
      <w:pPr>
        <w:autoSpaceDE w:val="0"/>
        <w:autoSpaceDN w:val="0"/>
        <w:adjustRightInd w:val="0"/>
        <w:spacing w:before="0"/>
        <w:ind w:left="-720" w:right="-360"/>
        <w:jc w:val="both"/>
        <w:rPr>
          <w:sz w:val="22"/>
          <w:szCs w:val="22"/>
        </w:rPr>
      </w:pPr>
      <w:r>
        <w:rPr>
          <w:rFonts w:eastAsia="Calibri"/>
          <w:sz w:val="22"/>
          <w:szCs w:val="22"/>
        </w:rPr>
        <w:t xml:space="preserve">The </w:t>
      </w:r>
      <w:r w:rsidRPr="00C040DA">
        <w:rPr>
          <w:rFonts w:eastAsia="Calibri"/>
          <w:sz w:val="22"/>
          <w:szCs w:val="22"/>
        </w:rPr>
        <w:t>“</w:t>
      </w:r>
      <w:r w:rsidRPr="00C040DA">
        <w:rPr>
          <w:b/>
          <w:sz w:val="22"/>
          <w:szCs w:val="22"/>
        </w:rPr>
        <w:t>Valuation</w:t>
      </w:r>
      <w:r>
        <w:rPr>
          <w:b/>
          <w:sz w:val="22"/>
          <w:szCs w:val="22"/>
        </w:rPr>
        <w:t xml:space="preserve"> Cap</w:t>
      </w:r>
      <w:r w:rsidRPr="00C040DA">
        <w:rPr>
          <w:sz w:val="22"/>
          <w:szCs w:val="22"/>
        </w:rPr>
        <w:t xml:space="preserve">” </w:t>
      </w:r>
      <w:r w:rsidR="006420F0">
        <w:rPr>
          <w:sz w:val="22"/>
          <w:szCs w:val="22"/>
        </w:rPr>
        <w:t xml:space="preserve">of this SAFE </w:t>
      </w:r>
      <w:r>
        <w:rPr>
          <w:sz w:val="22"/>
          <w:szCs w:val="22"/>
        </w:rPr>
        <w:t>is</w:t>
      </w:r>
      <w:r w:rsidRPr="00C040DA">
        <w:rPr>
          <w:sz w:val="22"/>
          <w:szCs w:val="22"/>
        </w:rPr>
        <w:t xml:space="preserve"> $</w:t>
      </w:r>
      <w:r>
        <w:rPr>
          <w:sz w:val="22"/>
          <w:szCs w:val="22"/>
        </w:rPr>
        <w:t xml:space="preserve">[___________].  </w:t>
      </w:r>
    </w:p>
    <w:p w14:paraId="191DD745" w14:textId="18073FA5" w:rsidR="00205089" w:rsidRPr="005203D9" w:rsidRDefault="00205089" w:rsidP="00205089">
      <w:pPr>
        <w:autoSpaceDE w:val="0"/>
        <w:autoSpaceDN w:val="0"/>
        <w:adjustRightInd w:val="0"/>
        <w:spacing w:before="120"/>
        <w:ind w:left="-720" w:right="-360"/>
        <w:jc w:val="both"/>
        <w:rPr>
          <w:sz w:val="22"/>
          <w:szCs w:val="22"/>
        </w:rPr>
      </w:pPr>
      <w:r>
        <w:rPr>
          <w:sz w:val="22"/>
          <w:szCs w:val="22"/>
        </w:rPr>
        <w:t>The “</w:t>
      </w:r>
      <w:r w:rsidRPr="00205089">
        <w:rPr>
          <w:b/>
          <w:sz w:val="22"/>
          <w:szCs w:val="22"/>
        </w:rPr>
        <w:t>Discount Rate</w:t>
      </w:r>
      <w:r>
        <w:rPr>
          <w:sz w:val="22"/>
          <w:szCs w:val="22"/>
        </w:rPr>
        <w:t xml:space="preserve">” of this SAFE is </w:t>
      </w:r>
      <w:r w:rsidR="00EC17C9">
        <w:rPr>
          <w:sz w:val="22"/>
          <w:szCs w:val="22"/>
        </w:rPr>
        <w:t>[</w:t>
      </w:r>
      <w:r w:rsidR="00EC17C9">
        <w:rPr>
          <w:i/>
          <w:sz w:val="22"/>
          <w:szCs w:val="22"/>
        </w:rPr>
        <w:t>100 minus the discount</w:t>
      </w:r>
      <w:r w:rsidR="00EC17C9">
        <w:rPr>
          <w:sz w:val="22"/>
          <w:szCs w:val="22"/>
        </w:rPr>
        <w:t>]</w:t>
      </w:r>
      <w:r w:rsidR="004A40A0">
        <w:rPr>
          <w:sz w:val="22"/>
          <w:szCs w:val="22"/>
        </w:rPr>
        <w:t>%.</w:t>
      </w:r>
    </w:p>
    <w:p w14:paraId="44AF5F98" w14:textId="5D7A01AC" w:rsidR="00E23215" w:rsidRDefault="00205089" w:rsidP="00205089">
      <w:pPr>
        <w:autoSpaceDE w:val="0"/>
        <w:autoSpaceDN w:val="0"/>
        <w:adjustRightInd w:val="0"/>
        <w:spacing w:before="120"/>
        <w:ind w:left="-720" w:right="-360"/>
        <w:jc w:val="both"/>
        <w:rPr>
          <w:sz w:val="22"/>
          <w:szCs w:val="22"/>
        </w:rPr>
      </w:pPr>
      <w:r w:rsidRPr="005203D9">
        <w:rPr>
          <w:sz w:val="22"/>
          <w:szCs w:val="22"/>
        </w:rPr>
        <w:t xml:space="preserve">See </w:t>
      </w:r>
      <w:r w:rsidRPr="005203D9">
        <w:rPr>
          <w:b/>
          <w:sz w:val="22"/>
          <w:szCs w:val="22"/>
        </w:rPr>
        <w:t>Section 2</w:t>
      </w:r>
      <w:r w:rsidRPr="005203D9">
        <w:rPr>
          <w:sz w:val="22"/>
          <w:szCs w:val="22"/>
        </w:rPr>
        <w:t xml:space="preserve"> for </w:t>
      </w:r>
      <w:r>
        <w:rPr>
          <w:sz w:val="22"/>
          <w:szCs w:val="22"/>
        </w:rPr>
        <w:t>certain additional defined terms</w:t>
      </w:r>
      <w:r w:rsidRPr="005203D9">
        <w:rPr>
          <w:sz w:val="22"/>
          <w:szCs w:val="22"/>
        </w:rPr>
        <w:t>.</w:t>
      </w:r>
    </w:p>
    <w:p w14:paraId="16F32A48" w14:textId="38EB14A1" w:rsidR="00543E23" w:rsidRPr="002C16BC" w:rsidRDefault="00543E23" w:rsidP="00205089">
      <w:pPr>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09A9BA64" w14:textId="77777777" w:rsidR="00543E23" w:rsidRDefault="00543E23">
      <w:pPr>
        <w:autoSpaceDE w:val="0"/>
        <w:autoSpaceDN w:val="0"/>
        <w:adjustRightInd w:val="0"/>
        <w:spacing w:before="0"/>
        <w:ind w:left="-720" w:right="-360"/>
        <w:jc w:val="both"/>
        <w:rPr>
          <w:sz w:val="22"/>
          <w:szCs w:val="22"/>
        </w:rPr>
      </w:pPr>
    </w:p>
    <w:p w14:paraId="3F115CA8" w14:textId="0CC87D6E" w:rsidR="003C0398" w:rsidRDefault="008A3FA1" w:rsidP="008A3FA1">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the expiration or termination of this instrument</w:t>
      </w:r>
      <w:r w:rsidR="007010C4">
        <w:rPr>
          <w:sz w:val="22"/>
          <w:szCs w:val="22"/>
        </w:rPr>
        <w:t xml:space="preserve">, </w:t>
      </w:r>
      <w:r w:rsidR="00547859">
        <w:rPr>
          <w:sz w:val="22"/>
          <w:szCs w:val="22"/>
        </w:rPr>
        <w:t xml:space="preserve">the </w:t>
      </w:r>
      <w:r w:rsidR="00647219">
        <w:rPr>
          <w:sz w:val="22"/>
          <w:szCs w:val="22"/>
        </w:rPr>
        <w:t>Company</w:t>
      </w:r>
      <w:r w:rsidR="00547859">
        <w:rPr>
          <w:sz w:val="22"/>
          <w:szCs w:val="22"/>
        </w:rPr>
        <w:t xml:space="preserve"> </w:t>
      </w:r>
      <w:r w:rsidR="007010C4">
        <w:rPr>
          <w:sz w:val="22"/>
          <w:szCs w:val="22"/>
        </w:rPr>
        <w:t xml:space="preserve">will automatically </w:t>
      </w:r>
      <w:r w:rsidR="00647219">
        <w:rPr>
          <w:sz w:val="22"/>
          <w:szCs w:val="22"/>
        </w:rPr>
        <w:t xml:space="preserve">issue to the Investor </w:t>
      </w:r>
      <w:r w:rsidR="00181C15">
        <w:rPr>
          <w:sz w:val="22"/>
          <w:szCs w:val="22"/>
        </w:rPr>
        <w:t>a number of shares of SAFE Preferred S</w:t>
      </w:r>
      <w:r w:rsidR="004A008C">
        <w:rPr>
          <w:sz w:val="22"/>
          <w:szCs w:val="22"/>
        </w:rPr>
        <w:t>tock equal to the Purchase Amount</w:t>
      </w:r>
      <w:r w:rsidR="00181C15">
        <w:rPr>
          <w:sz w:val="22"/>
          <w:szCs w:val="22"/>
        </w:rPr>
        <w:t xml:space="preserve"> divided by </w:t>
      </w:r>
      <w:r w:rsidR="00763C0E">
        <w:rPr>
          <w:sz w:val="22"/>
          <w:szCs w:val="22"/>
        </w:rPr>
        <w:t xml:space="preserve">either: (1) </w:t>
      </w:r>
      <w:r w:rsidR="00181C15">
        <w:rPr>
          <w:sz w:val="22"/>
          <w:szCs w:val="22"/>
        </w:rPr>
        <w:t xml:space="preserve">the </w:t>
      </w:r>
      <w:r w:rsidR="003C3573">
        <w:rPr>
          <w:sz w:val="22"/>
          <w:szCs w:val="22"/>
        </w:rPr>
        <w:t>SAFE</w:t>
      </w:r>
      <w:r w:rsidR="00727B6B">
        <w:rPr>
          <w:sz w:val="22"/>
          <w:szCs w:val="22"/>
        </w:rPr>
        <w:t xml:space="preserve"> Price</w:t>
      </w:r>
      <w:r w:rsidR="00181C15">
        <w:rPr>
          <w:sz w:val="22"/>
          <w:szCs w:val="22"/>
        </w:rPr>
        <w:t xml:space="preserve"> or (2) </w:t>
      </w:r>
      <w:r w:rsidR="00AC1004">
        <w:rPr>
          <w:sz w:val="22"/>
          <w:szCs w:val="22"/>
        </w:rPr>
        <w:t xml:space="preserve">the Discount Price, </w:t>
      </w:r>
      <w:r w:rsidR="00727B6B">
        <w:rPr>
          <w:sz w:val="22"/>
          <w:szCs w:val="22"/>
        </w:rPr>
        <w:t xml:space="preserve">whichever </w:t>
      </w:r>
      <w:r w:rsidR="00AC1004">
        <w:rPr>
          <w:sz w:val="22"/>
          <w:szCs w:val="22"/>
        </w:rPr>
        <w:t xml:space="preserve">calculation </w:t>
      </w:r>
      <w:r w:rsidR="00727B6B">
        <w:rPr>
          <w:sz w:val="22"/>
          <w:szCs w:val="22"/>
        </w:rPr>
        <w:t>results in a greater number of shares of SAFE Preferred Stock.</w:t>
      </w:r>
    </w:p>
    <w:p w14:paraId="261E4593" w14:textId="722FA00A" w:rsidR="005D45E4" w:rsidRDefault="007C4A8E" w:rsidP="008A3FA1">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6A1D97">
        <w:rPr>
          <w:sz w:val="22"/>
          <w:szCs w:val="22"/>
        </w:rPr>
        <w:t>In conne</w:t>
      </w:r>
      <w:r w:rsidR="005D45E4">
        <w:rPr>
          <w:sz w:val="22"/>
          <w:szCs w:val="22"/>
        </w:rPr>
        <w:t>ction with</w:t>
      </w:r>
      <w:r w:rsidR="0054090C">
        <w:rPr>
          <w:sz w:val="22"/>
          <w:szCs w:val="22"/>
        </w:rPr>
        <w:t xml:space="preserve"> the issuance</w:t>
      </w:r>
      <w:r w:rsidR="002D2A7F">
        <w:rPr>
          <w:sz w:val="22"/>
          <w:szCs w:val="22"/>
        </w:rPr>
        <w:t xml:space="preserve"> </w:t>
      </w:r>
      <w:r w:rsidR="0054090C">
        <w:rPr>
          <w:sz w:val="22"/>
          <w:szCs w:val="22"/>
        </w:rPr>
        <w:t xml:space="preserve">of </w:t>
      </w:r>
      <w:r w:rsidR="003C3573">
        <w:rPr>
          <w:sz w:val="22"/>
          <w:szCs w:val="22"/>
        </w:rPr>
        <w:t>SAFE</w:t>
      </w:r>
      <w:r w:rsidR="0054090C">
        <w:rPr>
          <w:sz w:val="22"/>
          <w:szCs w:val="22"/>
        </w:rPr>
        <w:t xml:space="preserve"> Preferred Stock</w:t>
      </w:r>
      <w:r w:rsidR="00CC7A57">
        <w:rPr>
          <w:sz w:val="22"/>
          <w:szCs w:val="22"/>
        </w:rPr>
        <w:t xml:space="preserve"> </w:t>
      </w:r>
      <w:r w:rsidR="002D2A7F">
        <w:rPr>
          <w:sz w:val="22"/>
          <w:szCs w:val="22"/>
        </w:rPr>
        <w:t xml:space="preserve">by the Company </w:t>
      </w:r>
      <w:r w:rsidR="002837EA">
        <w:rPr>
          <w:sz w:val="22"/>
          <w:szCs w:val="22"/>
        </w:rPr>
        <w:t>to the Investor</w:t>
      </w:r>
      <w:r w:rsidR="005D45E4">
        <w:rPr>
          <w:sz w:val="22"/>
          <w:szCs w:val="22"/>
        </w:rPr>
        <w:t xml:space="preserve"> </w:t>
      </w:r>
      <w:r w:rsidR="0054090C">
        <w:rPr>
          <w:sz w:val="22"/>
          <w:szCs w:val="22"/>
        </w:rPr>
        <w:t xml:space="preserve">pursuant to </w:t>
      </w:r>
      <w:r w:rsidR="005D45E4">
        <w:rPr>
          <w:sz w:val="22"/>
          <w:szCs w:val="22"/>
        </w:rPr>
        <w:t xml:space="preserve">this Section 1(a): </w:t>
      </w:r>
    </w:p>
    <w:p w14:paraId="419DBD9E" w14:textId="281B8F21" w:rsidR="00B65A2A" w:rsidRPr="005F2761" w:rsidRDefault="005F2761" w:rsidP="005F2761">
      <w:pPr>
        <w:widowControl w:val="0"/>
        <w:autoSpaceDE w:val="0"/>
        <w:autoSpaceDN w:val="0"/>
        <w:adjustRightInd w:val="0"/>
        <w:spacing w:before="0" w:after="240"/>
        <w:ind w:left="-720" w:right="-360" w:firstLine="1440"/>
        <w:jc w:val="both"/>
        <w:rPr>
          <w:sz w:val="22"/>
          <w:szCs w:val="22"/>
        </w:rPr>
      </w:pPr>
      <w:r>
        <w:rPr>
          <w:sz w:val="22"/>
          <w:szCs w:val="22"/>
        </w:rPr>
        <w:t>(</w:t>
      </w:r>
      <w:proofErr w:type="spellStart"/>
      <w:r>
        <w:rPr>
          <w:sz w:val="22"/>
          <w:szCs w:val="22"/>
        </w:rPr>
        <w:t>i</w:t>
      </w:r>
      <w:proofErr w:type="spellEnd"/>
      <w:r>
        <w:rPr>
          <w:sz w:val="22"/>
          <w:szCs w:val="22"/>
        </w:rPr>
        <w:t xml:space="preserve">) </w:t>
      </w:r>
      <w:r w:rsidR="005D45E4" w:rsidRPr="005F2761">
        <w:rPr>
          <w:sz w:val="22"/>
          <w:szCs w:val="22"/>
        </w:rPr>
        <w:t>The Investor</w:t>
      </w:r>
      <w:r w:rsidR="006A1D97" w:rsidRPr="005F2761">
        <w:rPr>
          <w:sz w:val="22"/>
          <w:szCs w:val="22"/>
        </w:rPr>
        <w:t xml:space="preserve"> will execute and deliver to the Company all transaction documents related to the Equity Financing; </w:t>
      </w:r>
      <w:r w:rsidR="006A1D97" w:rsidRPr="005F2761">
        <w:rPr>
          <w:i/>
          <w:sz w:val="22"/>
          <w:szCs w:val="22"/>
        </w:rPr>
        <w:t xml:space="preserve">provided, </w:t>
      </w:r>
      <w:r w:rsidR="006A1D97" w:rsidRPr="005F2761">
        <w:rPr>
          <w:sz w:val="22"/>
          <w:szCs w:val="22"/>
        </w:rPr>
        <w:t>that such transaction documents are the same documents to be entered into wi</w:t>
      </w:r>
      <w:r w:rsidR="0004203A" w:rsidRPr="005F2761">
        <w:rPr>
          <w:sz w:val="22"/>
          <w:szCs w:val="22"/>
        </w:rPr>
        <w:t xml:space="preserve">th </w:t>
      </w:r>
      <w:r w:rsidR="00BD6357">
        <w:rPr>
          <w:sz w:val="22"/>
          <w:szCs w:val="22"/>
        </w:rPr>
        <w:t>the</w:t>
      </w:r>
      <w:r w:rsidR="0004203A" w:rsidRPr="005F2761">
        <w:rPr>
          <w:sz w:val="22"/>
          <w:szCs w:val="22"/>
        </w:rPr>
        <w:t xml:space="preserve"> purchasers of the </w:t>
      </w:r>
      <w:r w:rsidR="003C3573">
        <w:rPr>
          <w:sz w:val="22"/>
          <w:szCs w:val="22"/>
        </w:rPr>
        <w:t>Standard</w:t>
      </w:r>
      <w:r w:rsidR="00BD6357" w:rsidRPr="00CF7B4A">
        <w:rPr>
          <w:sz w:val="22"/>
          <w:szCs w:val="22"/>
        </w:rPr>
        <w:t xml:space="preserve"> Preferred S</w:t>
      </w:r>
      <w:r w:rsidR="006A1D97" w:rsidRPr="00CF7B4A">
        <w:rPr>
          <w:sz w:val="22"/>
          <w:szCs w:val="22"/>
        </w:rPr>
        <w:t>tock</w:t>
      </w:r>
      <w:r w:rsidR="008F293C">
        <w:rPr>
          <w:sz w:val="22"/>
          <w:szCs w:val="22"/>
        </w:rPr>
        <w:t>,</w:t>
      </w:r>
      <w:r w:rsidR="008116C7" w:rsidRPr="005F2761">
        <w:rPr>
          <w:sz w:val="22"/>
          <w:szCs w:val="22"/>
        </w:rPr>
        <w:t xml:space="preserve"> with appropriate</w:t>
      </w:r>
      <w:r w:rsidR="0004203A" w:rsidRPr="005F2761">
        <w:rPr>
          <w:sz w:val="22"/>
          <w:szCs w:val="22"/>
        </w:rPr>
        <w:t xml:space="preserve"> </w:t>
      </w:r>
      <w:r w:rsidR="008116C7" w:rsidRPr="005F2761">
        <w:rPr>
          <w:sz w:val="22"/>
          <w:szCs w:val="22"/>
        </w:rPr>
        <w:t>variations</w:t>
      </w:r>
      <w:r w:rsidR="0004203A" w:rsidRPr="005F2761">
        <w:rPr>
          <w:sz w:val="22"/>
          <w:szCs w:val="22"/>
        </w:rPr>
        <w:t xml:space="preserve"> for the </w:t>
      </w:r>
      <w:r w:rsidR="00496041">
        <w:rPr>
          <w:sz w:val="22"/>
          <w:szCs w:val="22"/>
        </w:rPr>
        <w:t>SAFE</w:t>
      </w:r>
      <w:r w:rsidR="0032745F">
        <w:rPr>
          <w:sz w:val="22"/>
          <w:szCs w:val="22"/>
        </w:rPr>
        <w:t xml:space="preserve"> </w:t>
      </w:r>
      <w:r w:rsidR="0004203A" w:rsidRPr="00C5360B">
        <w:rPr>
          <w:sz w:val="22"/>
          <w:szCs w:val="22"/>
        </w:rPr>
        <w:t>Preferred Stock</w:t>
      </w:r>
      <w:r w:rsidR="006A1D97" w:rsidRPr="005F2761">
        <w:rPr>
          <w:sz w:val="22"/>
          <w:szCs w:val="22"/>
        </w:rPr>
        <w:t xml:space="preserve">; </w:t>
      </w:r>
    </w:p>
    <w:p w14:paraId="1083A1EF" w14:textId="4F5DF5B9" w:rsidR="006A1D97" w:rsidRPr="009F1903" w:rsidRDefault="009F1903" w:rsidP="009F1903">
      <w:pPr>
        <w:widowControl w:val="0"/>
        <w:tabs>
          <w:tab w:val="left" w:pos="1080"/>
        </w:tabs>
        <w:autoSpaceDE w:val="0"/>
        <w:autoSpaceDN w:val="0"/>
        <w:adjustRightInd w:val="0"/>
        <w:spacing w:before="0" w:after="240"/>
        <w:ind w:left="-720" w:right="-360" w:firstLine="1440"/>
        <w:jc w:val="both"/>
        <w:rPr>
          <w:sz w:val="22"/>
          <w:szCs w:val="22"/>
        </w:rPr>
      </w:pPr>
      <w:r>
        <w:rPr>
          <w:sz w:val="22"/>
          <w:szCs w:val="22"/>
        </w:rPr>
        <w:t>(ii)</w:t>
      </w:r>
      <w:r>
        <w:rPr>
          <w:sz w:val="22"/>
          <w:szCs w:val="22"/>
        </w:rPr>
        <w:tab/>
      </w:r>
      <w:r w:rsidR="00F47FF2">
        <w:rPr>
          <w:sz w:val="22"/>
          <w:szCs w:val="22"/>
        </w:rPr>
        <w:t xml:space="preserve">The </w:t>
      </w:r>
      <w:r w:rsidR="004A4F45">
        <w:rPr>
          <w:sz w:val="22"/>
          <w:szCs w:val="22"/>
        </w:rPr>
        <w:t xml:space="preserve">Investor and the </w:t>
      </w:r>
      <w:r w:rsidR="00F47FF2">
        <w:rPr>
          <w:sz w:val="22"/>
          <w:szCs w:val="22"/>
        </w:rPr>
        <w:t>Company will</w:t>
      </w:r>
      <w:r w:rsidR="001A7F23">
        <w:rPr>
          <w:sz w:val="22"/>
          <w:szCs w:val="22"/>
        </w:rPr>
        <w:t xml:space="preserve"> execute</w:t>
      </w:r>
      <w:r w:rsidR="00262C48">
        <w:rPr>
          <w:sz w:val="22"/>
          <w:szCs w:val="22"/>
        </w:rPr>
        <w:t xml:space="preserve"> </w:t>
      </w:r>
      <w:r w:rsidR="004A4F45">
        <w:rPr>
          <w:sz w:val="22"/>
          <w:szCs w:val="22"/>
        </w:rPr>
        <w:t>a Pro Rata Rights Agreement</w:t>
      </w:r>
      <w:r w:rsidR="00885214">
        <w:rPr>
          <w:sz w:val="22"/>
          <w:szCs w:val="22"/>
        </w:rPr>
        <w:t xml:space="preserve">, unless </w:t>
      </w:r>
      <w:r w:rsidR="00AA4086">
        <w:rPr>
          <w:sz w:val="22"/>
          <w:szCs w:val="22"/>
        </w:rPr>
        <w:t xml:space="preserve">the </w:t>
      </w:r>
      <w:r w:rsidR="00885214">
        <w:rPr>
          <w:sz w:val="22"/>
          <w:szCs w:val="22"/>
        </w:rPr>
        <w:t xml:space="preserve">Investor is </w:t>
      </w:r>
      <w:r w:rsidR="00B16C26">
        <w:rPr>
          <w:sz w:val="22"/>
          <w:szCs w:val="22"/>
        </w:rPr>
        <w:t xml:space="preserve">already </w:t>
      </w:r>
      <w:r w:rsidR="00F8747B" w:rsidRPr="0078111B">
        <w:rPr>
          <w:sz w:val="22"/>
          <w:szCs w:val="22"/>
        </w:rPr>
        <w:t>included in</w:t>
      </w:r>
      <w:r w:rsidR="00F8747B" w:rsidRPr="00F8747B">
        <w:rPr>
          <w:sz w:val="22"/>
          <w:szCs w:val="22"/>
        </w:rPr>
        <w:t xml:space="preserve"> </w:t>
      </w:r>
      <w:r w:rsidR="00885214">
        <w:rPr>
          <w:sz w:val="22"/>
          <w:szCs w:val="22"/>
        </w:rPr>
        <w:t>such rights in the transaction documents related to the Equity Financing</w:t>
      </w:r>
      <w:r w:rsidR="00C36207" w:rsidRPr="009F1903">
        <w:rPr>
          <w:sz w:val="22"/>
          <w:szCs w:val="22"/>
        </w:rPr>
        <w:t xml:space="preserve">; </w:t>
      </w:r>
      <w:r w:rsidR="005D45E4" w:rsidRPr="009F1903">
        <w:rPr>
          <w:sz w:val="22"/>
          <w:szCs w:val="22"/>
        </w:rPr>
        <w:t>and</w:t>
      </w:r>
    </w:p>
    <w:p w14:paraId="1668ED01" w14:textId="6A504505" w:rsidR="005D45E4" w:rsidRPr="009F1903" w:rsidRDefault="009F1903" w:rsidP="009F1903">
      <w:pPr>
        <w:widowControl w:val="0"/>
        <w:tabs>
          <w:tab w:val="left" w:pos="1080"/>
        </w:tabs>
        <w:autoSpaceDE w:val="0"/>
        <w:autoSpaceDN w:val="0"/>
        <w:adjustRightInd w:val="0"/>
        <w:spacing w:after="240"/>
        <w:ind w:left="-720" w:right="-360" w:firstLine="1440"/>
        <w:jc w:val="both"/>
        <w:rPr>
          <w:sz w:val="22"/>
          <w:szCs w:val="22"/>
        </w:rPr>
      </w:pPr>
      <w:r>
        <w:rPr>
          <w:sz w:val="22"/>
          <w:szCs w:val="22"/>
        </w:rPr>
        <w:t>(iii)</w:t>
      </w:r>
      <w:r>
        <w:rPr>
          <w:sz w:val="22"/>
          <w:szCs w:val="22"/>
        </w:rPr>
        <w:tab/>
      </w:r>
      <w:r w:rsidR="005D45E4" w:rsidRPr="009F1903">
        <w:rPr>
          <w:sz w:val="22"/>
          <w:szCs w:val="22"/>
        </w:rPr>
        <w:t xml:space="preserve">This </w:t>
      </w:r>
      <w:r w:rsidR="0091096B" w:rsidRPr="009F1903">
        <w:rPr>
          <w:sz w:val="22"/>
          <w:szCs w:val="22"/>
        </w:rPr>
        <w:t>instrument</w:t>
      </w:r>
      <w:r w:rsidR="005D45E4" w:rsidRPr="009F1903">
        <w:rPr>
          <w:sz w:val="22"/>
          <w:szCs w:val="22"/>
        </w:rPr>
        <w:t xml:space="preserve"> will expire and terminate.</w:t>
      </w:r>
    </w:p>
    <w:p w14:paraId="5413EDAF" w14:textId="79B65F5E" w:rsidR="00E1595A" w:rsidRDefault="00D84744" w:rsidP="00CF7533">
      <w:pPr>
        <w:widowControl w:val="0"/>
        <w:tabs>
          <w:tab w:val="left" w:pos="360"/>
        </w:tabs>
        <w:autoSpaceDE w:val="0"/>
        <w:autoSpaceDN w:val="0"/>
        <w:adjustRightInd w:val="0"/>
        <w:spacing w:before="0" w:after="24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E9112D" w:rsidRPr="00543E23">
        <w:rPr>
          <w:sz w:val="22"/>
          <w:szCs w:val="22"/>
        </w:rPr>
        <w:t>If</w:t>
      </w:r>
      <w:r w:rsidR="00E9112D">
        <w:rPr>
          <w:sz w:val="22"/>
          <w:szCs w:val="22"/>
        </w:rPr>
        <w:t xml:space="preserve"> there is a Liquidity Event before the expiration or termination of this instrument, the Investor will, at its option, either (</w:t>
      </w:r>
      <w:proofErr w:type="spellStart"/>
      <w:r w:rsidR="00E9112D">
        <w:rPr>
          <w:sz w:val="22"/>
          <w:szCs w:val="22"/>
        </w:rPr>
        <w:t>i</w:t>
      </w:r>
      <w:proofErr w:type="spellEnd"/>
      <w:r w:rsidR="00E9112D">
        <w:rPr>
          <w:sz w:val="22"/>
          <w:szCs w:val="22"/>
        </w:rPr>
        <w:t>) receive</w:t>
      </w:r>
      <w:r w:rsidR="00ED743A">
        <w:rPr>
          <w:sz w:val="22"/>
          <w:szCs w:val="22"/>
        </w:rPr>
        <w:t xml:space="preserve"> </w:t>
      </w:r>
      <w:r w:rsidR="00E9112D">
        <w:rPr>
          <w:sz w:val="22"/>
          <w:szCs w:val="22"/>
        </w:rPr>
        <w:t xml:space="preserve">a cash payment equal to the Purchase Amount (subject to the following paragraph) or (ii) automatically </w:t>
      </w:r>
      <w:r w:rsidR="00ED743A">
        <w:rPr>
          <w:sz w:val="22"/>
          <w:szCs w:val="22"/>
        </w:rPr>
        <w:t>receive from the Company</w:t>
      </w:r>
      <w:r w:rsidR="00E9112D">
        <w:rPr>
          <w:sz w:val="22"/>
          <w:szCs w:val="22"/>
        </w:rPr>
        <w:t xml:space="preserve"> a number of </w:t>
      </w:r>
      <w:r w:rsidR="00E9112D" w:rsidRPr="00DA04FC">
        <w:rPr>
          <w:sz w:val="22"/>
          <w:szCs w:val="22"/>
        </w:rPr>
        <w:t>shares of Common Stock</w:t>
      </w:r>
      <w:r w:rsidR="00E9112D">
        <w:rPr>
          <w:sz w:val="22"/>
          <w:szCs w:val="22"/>
        </w:rPr>
        <w:t xml:space="preserve"> equal to the Purchase Amount divided by the Liquidity Price, if </w:t>
      </w:r>
      <w:r w:rsidR="00E9112D" w:rsidRPr="00320861">
        <w:rPr>
          <w:sz w:val="22"/>
          <w:szCs w:val="22"/>
        </w:rPr>
        <w:t xml:space="preserve">the Investor </w:t>
      </w:r>
      <w:r w:rsidR="00E9112D">
        <w:rPr>
          <w:sz w:val="22"/>
          <w:szCs w:val="22"/>
        </w:rPr>
        <w:t>fails to select the cash option. Thereafter, t</w:t>
      </w:r>
      <w:r w:rsidR="00E9112D" w:rsidRPr="00FC1CD3">
        <w:rPr>
          <w:sz w:val="22"/>
          <w:szCs w:val="22"/>
        </w:rPr>
        <w:t>his instrument will</w:t>
      </w:r>
      <w:r w:rsidR="00E9112D">
        <w:rPr>
          <w:sz w:val="22"/>
          <w:szCs w:val="22"/>
        </w:rPr>
        <w:t xml:space="preserve"> expire and terminate</w:t>
      </w:r>
      <w:r w:rsidR="006205EC">
        <w:rPr>
          <w:sz w:val="22"/>
          <w:szCs w:val="22"/>
        </w:rPr>
        <w:t>.</w:t>
      </w:r>
      <w:r w:rsidR="002145D9">
        <w:rPr>
          <w:sz w:val="22"/>
          <w:szCs w:val="22"/>
        </w:rPr>
        <w:t xml:space="preserve">  </w:t>
      </w:r>
    </w:p>
    <w:p w14:paraId="3B752A94" w14:textId="438667F1" w:rsidR="00304BD7" w:rsidRDefault="009479AA" w:rsidP="00E1595A">
      <w:pPr>
        <w:tabs>
          <w:tab w:val="left" w:pos="1080"/>
        </w:tabs>
        <w:autoSpaceDE w:val="0"/>
        <w:autoSpaceDN w:val="0"/>
        <w:adjustRightInd w:val="0"/>
        <w:ind w:left="-720" w:right="-360" w:firstLine="1080"/>
        <w:jc w:val="both"/>
        <w:rPr>
          <w:sz w:val="22"/>
          <w:szCs w:val="22"/>
        </w:rPr>
      </w:pPr>
      <w:r>
        <w:rPr>
          <w:sz w:val="22"/>
          <w:szCs w:val="22"/>
        </w:rPr>
        <w:t>In conn</w:t>
      </w:r>
      <w:r w:rsidR="003C3ACA">
        <w:rPr>
          <w:sz w:val="22"/>
          <w:szCs w:val="22"/>
        </w:rPr>
        <w:t>ection with Section (b)(</w:t>
      </w:r>
      <w:proofErr w:type="spellStart"/>
      <w:r w:rsidR="003C3ACA">
        <w:rPr>
          <w:sz w:val="22"/>
          <w:szCs w:val="22"/>
        </w:rPr>
        <w:t>i</w:t>
      </w:r>
      <w:proofErr w:type="spellEnd"/>
      <w:r w:rsidR="00E1595A">
        <w:rPr>
          <w:sz w:val="22"/>
          <w:szCs w:val="22"/>
        </w:rPr>
        <w:t>)</w:t>
      </w:r>
      <w:r w:rsidR="007813C9">
        <w:rPr>
          <w:sz w:val="22"/>
          <w:szCs w:val="22"/>
        </w:rPr>
        <w:t xml:space="preserve">, the Purchase Amount will be </w:t>
      </w:r>
      <w:r w:rsidR="00DC5B24">
        <w:rPr>
          <w:sz w:val="22"/>
          <w:szCs w:val="22"/>
        </w:rPr>
        <w:t>due and payable</w:t>
      </w:r>
      <w:r w:rsidR="00ED743A">
        <w:rPr>
          <w:sz w:val="22"/>
          <w:szCs w:val="22"/>
        </w:rPr>
        <w:t xml:space="preserve"> by the Company</w:t>
      </w:r>
      <w:r w:rsidR="00DC5B24">
        <w:rPr>
          <w:sz w:val="22"/>
          <w:szCs w:val="22"/>
        </w:rPr>
        <w:t xml:space="preserve"> to the Investor immediately</w:t>
      </w:r>
      <w:r w:rsidR="00DC5B24">
        <w:rPr>
          <w:rStyle w:val="DeltaViewDeletion"/>
          <w:strike w:val="0"/>
          <w:color w:val="auto"/>
          <w:sz w:val="22"/>
          <w:szCs w:val="22"/>
        </w:rPr>
        <w:t xml:space="preserve"> prior to</w:t>
      </w:r>
      <w:r w:rsidR="009815CF">
        <w:rPr>
          <w:rStyle w:val="DeltaViewDeletion"/>
          <w:strike w:val="0"/>
          <w:color w:val="auto"/>
          <w:sz w:val="22"/>
          <w:szCs w:val="22"/>
        </w:rPr>
        <w:t xml:space="preserve">, </w:t>
      </w:r>
      <w:r w:rsidR="004F7EC9" w:rsidRPr="00304BD7">
        <w:rPr>
          <w:rStyle w:val="DeltaViewDeletion"/>
          <w:strike w:val="0"/>
          <w:color w:val="auto"/>
          <w:sz w:val="22"/>
          <w:szCs w:val="22"/>
        </w:rPr>
        <w:t>or concurrent with,</w:t>
      </w:r>
      <w:r w:rsidR="00DC5B24">
        <w:rPr>
          <w:rStyle w:val="DeltaViewDeletion"/>
          <w:strike w:val="0"/>
          <w:color w:val="auto"/>
          <w:sz w:val="22"/>
          <w:szCs w:val="22"/>
        </w:rPr>
        <w:t xml:space="preserve"> </w:t>
      </w:r>
      <w:r w:rsidR="00DC5B24">
        <w:rPr>
          <w:sz w:val="22"/>
          <w:szCs w:val="22"/>
        </w:rPr>
        <w:t xml:space="preserve">the consummation of the </w:t>
      </w:r>
      <w:r w:rsidR="00AD1CAB">
        <w:rPr>
          <w:sz w:val="22"/>
          <w:szCs w:val="22"/>
        </w:rPr>
        <w:t xml:space="preserve">Liquidity </w:t>
      </w:r>
      <w:r w:rsidR="00F22D16">
        <w:rPr>
          <w:sz w:val="22"/>
          <w:szCs w:val="22"/>
        </w:rPr>
        <w:t>Event</w:t>
      </w:r>
      <w:r w:rsidR="00D0266C">
        <w:rPr>
          <w:sz w:val="22"/>
          <w:szCs w:val="22"/>
        </w:rPr>
        <w:t xml:space="preserve">. </w:t>
      </w:r>
      <w:r w:rsidR="00304BD7">
        <w:rPr>
          <w:sz w:val="22"/>
          <w:szCs w:val="22"/>
        </w:rPr>
        <w:t xml:space="preserve">If there are not enough funds to pay the </w:t>
      </w:r>
      <w:r w:rsidR="00304BD7">
        <w:rPr>
          <w:sz w:val="22"/>
          <w:szCs w:val="22"/>
        </w:rPr>
        <w:lastRenderedPageBreak/>
        <w:t>Investor and holders</w:t>
      </w:r>
      <w:r w:rsidR="00304BD7" w:rsidRPr="00F528FE">
        <w:rPr>
          <w:sz w:val="22"/>
          <w:szCs w:val="22"/>
        </w:rPr>
        <w:t xml:space="preserve"> of </w:t>
      </w:r>
      <w:r w:rsidR="00304BD7">
        <w:rPr>
          <w:sz w:val="22"/>
          <w:szCs w:val="22"/>
        </w:rPr>
        <w:t>o</w:t>
      </w:r>
      <w:r w:rsidR="00304BD7" w:rsidRPr="00026B91">
        <w:rPr>
          <w:sz w:val="22"/>
          <w:szCs w:val="22"/>
        </w:rPr>
        <w:t xml:space="preserve">ther </w:t>
      </w:r>
      <w:r w:rsidR="00304BD7">
        <w:rPr>
          <w:sz w:val="22"/>
          <w:szCs w:val="22"/>
        </w:rPr>
        <w:t>SAFEs (collectively, the “</w:t>
      </w:r>
      <w:r w:rsidR="00304BD7" w:rsidRPr="00070B9A">
        <w:rPr>
          <w:b/>
          <w:sz w:val="22"/>
          <w:szCs w:val="22"/>
        </w:rPr>
        <w:t>Cash-Out Investors</w:t>
      </w:r>
      <w:r w:rsidR="00304BD7">
        <w:rPr>
          <w:sz w:val="22"/>
          <w:szCs w:val="22"/>
        </w:rPr>
        <w:t>”)</w:t>
      </w:r>
      <w:r w:rsidR="00331EC1">
        <w:rPr>
          <w:sz w:val="22"/>
          <w:szCs w:val="22"/>
        </w:rPr>
        <w:t xml:space="preserve"> in full</w:t>
      </w:r>
      <w:r w:rsidR="00304BD7">
        <w:rPr>
          <w:sz w:val="22"/>
          <w:szCs w:val="22"/>
        </w:rPr>
        <w:t xml:space="preserve">, then all </w:t>
      </w:r>
      <w:r w:rsidR="00331EC1">
        <w:rPr>
          <w:sz w:val="22"/>
          <w:szCs w:val="22"/>
        </w:rPr>
        <w:t xml:space="preserve">of </w:t>
      </w:r>
      <w:r w:rsidR="00304BD7">
        <w:rPr>
          <w:sz w:val="22"/>
          <w:szCs w:val="22"/>
        </w:rPr>
        <w:t xml:space="preserve">the Company’s available funds will be distributed with equal priority and </w:t>
      </w:r>
      <w:r w:rsidR="00304BD7">
        <w:rPr>
          <w:i/>
          <w:sz w:val="22"/>
          <w:szCs w:val="22"/>
        </w:rPr>
        <w:t>pro rata</w:t>
      </w:r>
      <w:r w:rsidR="00304BD7">
        <w:rPr>
          <w:sz w:val="22"/>
          <w:szCs w:val="22"/>
        </w:rPr>
        <w:t xml:space="preserve"> among the Cash-Out Investors in proportion to their Purchase Amounts</w:t>
      </w:r>
      <w:r w:rsidR="00331EC1">
        <w:rPr>
          <w:sz w:val="22"/>
          <w:szCs w:val="22"/>
        </w:rPr>
        <w:t>, and</w:t>
      </w:r>
      <w:r w:rsidR="00481E0D">
        <w:rPr>
          <w:sz w:val="22"/>
          <w:szCs w:val="22"/>
        </w:rPr>
        <w:t xml:space="preserve"> the Cash-Out Investors will automatically receive </w:t>
      </w:r>
      <w:r w:rsidR="002045EB">
        <w:rPr>
          <w:sz w:val="22"/>
          <w:szCs w:val="22"/>
        </w:rPr>
        <w:t xml:space="preserve">the number of </w:t>
      </w:r>
      <w:r w:rsidR="00481E0D">
        <w:rPr>
          <w:sz w:val="22"/>
          <w:szCs w:val="22"/>
        </w:rPr>
        <w:t xml:space="preserve">shares of Common Stock </w:t>
      </w:r>
      <w:r w:rsidR="002045EB">
        <w:rPr>
          <w:sz w:val="22"/>
          <w:szCs w:val="22"/>
        </w:rPr>
        <w:t>equal to the remaining unpaid</w:t>
      </w:r>
      <w:r w:rsidR="00BA3F45">
        <w:rPr>
          <w:sz w:val="22"/>
          <w:szCs w:val="22"/>
        </w:rPr>
        <w:t xml:space="preserve"> Purchase Amount divided by </w:t>
      </w:r>
      <w:r w:rsidR="002045EB">
        <w:rPr>
          <w:sz w:val="22"/>
          <w:szCs w:val="22"/>
        </w:rPr>
        <w:t>the Liquidity Price.</w:t>
      </w:r>
      <w:r w:rsidR="00BA3F45">
        <w:rPr>
          <w:sz w:val="22"/>
          <w:szCs w:val="22"/>
        </w:rPr>
        <w:t xml:space="preserve">  I</w:t>
      </w:r>
      <w:r w:rsidR="00BA3F45" w:rsidRPr="00634318">
        <w:rPr>
          <w:sz w:val="22"/>
          <w:szCs w:val="22"/>
        </w:rPr>
        <w:t xml:space="preserve">n </w:t>
      </w:r>
      <w:r w:rsidR="00BA3F45">
        <w:rPr>
          <w:sz w:val="22"/>
          <w:szCs w:val="22"/>
        </w:rPr>
        <w:t>connection with</w:t>
      </w:r>
      <w:r w:rsidR="00BA3F45" w:rsidRPr="00634318">
        <w:rPr>
          <w:sz w:val="22"/>
          <w:szCs w:val="22"/>
        </w:rPr>
        <w:t xml:space="preserve"> a Change of Control </w:t>
      </w:r>
      <w:r w:rsidR="00BA3F45">
        <w:rPr>
          <w:sz w:val="22"/>
          <w:szCs w:val="22"/>
        </w:rPr>
        <w:t xml:space="preserve">intended to </w:t>
      </w:r>
      <w:r w:rsidR="00BA3F45" w:rsidRPr="00634318">
        <w:rPr>
          <w:sz w:val="22"/>
          <w:szCs w:val="22"/>
        </w:rPr>
        <w:t xml:space="preserve">qualify as a tax-free </w:t>
      </w:r>
      <w:r w:rsidR="00BA3F45">
        <w:rPr>
          <w:sz w:val="22"/>
          <w:szCs w:val="22"/>
        </w:rPr>
        <w:t>reorganization,</w:t>
      </w:r>
      <w:r w:rsidR="00BA3F45" w:rsidRPr="00634318">
        <w:rPr>
          <w:sz w:val="22"/>
          <w:szCs w:val="22"/>
        </w:rPr>
        <w:t xml:space="preserve"> the Company may reduce</w:t>
      </w:r>
      <w:r w:rsidR="00BA3F45">
        <w:rPr>
          <w:sz w:val="22"/>
          <w:szCs w:val="22"/>
        </w:rPr>
        <w:t xml:space="preserve">, </w:t>
      </w:r>
      <w:r w:rsidR="00BA3F45">
        <w:rPr>
          <w:i/>
          <w:sz w:val="22"/>
          <w:szCs w:val="22"/>
        </w:rPr>
        <w:t>pro rata</w:t>
      </w:r>
      <w:r w:rsidR="00BA3F45">
        <w:rPr>
          <w:sz w:val="22"/>
          <w:szCs w:val="22"/>
        </w:rPr>
        <w:t>,</w:t>
      </w:r>
      <w:r w:rsidR="00BA3F45" w:rsidRPr="00634318">
        <w:rPr>
          <w:sz w:val="22"/>
          <w:szCs w:val="22"/>
        </w:rPr>
        <w:t xml:space="preserve"> the </w:t>
      </w:r>
      <w:r w:rsidR="00BA3F45">
        <w:rPr>
          <w:sz w:val="22"/>
          <w:szCs w:val="22"/>
        </w:rPr>
        <w:t>Purchase</w:t>
      </w:r>
      <w:r w:rsidR="00BA3F45" w:rsidRPr="00634318">
        <w:rPr>
          <w:sz w:val="22"/>
          <w:szCs w:val="22"/>
        </w:rPr>
        <w:t xml:space="preserve"> Amount</w:t>
      </w:r>
      <w:r w:rsidR="00BA3F45">
        <w:rPr>
          <w:sz w:val="22"/>
          <w:szCs w:val="22"/>
        </w:rPr>
        <w:t xml:space="preserve">s payable to the Cash-Out Investors </w:t>
      </w:r>
      <w:r w:rsidR="00BA3F45" w:rsidRPr="00634318">
        <w:rPr>
          <w:sz w:val="22"/>
          <w:szCs w:val="22"/>
        </w:rPr>
        <w:t xml:space="preserve">by the amount </w:t>
      </w:r>
      <w:r w:rsidR="00BA3F45">
        <w:rPr>
          <w:sz w:val="22"/>
          <w:szCs w:val="22"/>
        </w:rPr>
        <w:t>determined by its board of directors</w:t>
      </w:r>
      <w:r w:rsidR="00BA3F45" w:rsidRPr="00634318">
        <w:rPr>
          <w:sz w:val="22"/>
          <w:szCs w:val="22"/>
        </w:rPr>
        <w:t xml:space="preserve"> in good faith </w:t>
      </w:r>
      <w:r w:rsidR="00BA3F45">
        <w:rPr>
          <w:sz w:val="22"/>
          <w:szCs w:val="22"/>
        </w:rPr>
        <w:t>to be</w:t>
      </w:r>
      <w:r w:rsidR="00BA3F45" w:rsidRPr="00634318">
        <w:rPr>
          <w:sz w:val="22"/>
          <w:szCs w:val="22"/>
        </w:rPr>
        <w:t xml:space="preserve"> advisable for </w:t>
      </w:r>
      <w:r w:rsidR="00BA3F45">
        <w:rPr>
          <w:sz w:val="22"/>
          <w:szCs w:val="22"/>
        </w:rPr>
        <w:t>such</w:t>
      </w:r>
      <w:r w:rsidR="00BA3F45" w:rsidRPr="00634318">
        <w:rPr>
          <w:sz w:val="22"/>
          <w:szCs w:val="22"/>
        </w:rPr>
        <w:t xml:space="preserve"> </w:t>
      </w:r>
      <w:r w:rsidR="00BA3F45">
        <w:rPr>
          <w:sz w:val="22"/>
          <w:szCs w:val="22"/>
        </w:rPr>
        <w:t>Change of Control</w:t>
      </w:r>
      <w:r w:rsidR="00BA3F45" w:rsidRPr="00634318">
        <w:rPr>
          <w:sz w:val="22"/>
          <w:szCs w:val="22"/>
        </w:rPr>
        <w:t xml:space="preserve"> to qualify as a tax-free </w:t>
      </w:r>
      <w:r w:rsidR="00BA3F45">
        <w:rPr>
          <w:sz w:val="22"/>
          <w:szCs w:val="22"/>
        </w:rPr>
        <w:t>reorganization</w:t>
      </w:r>
      <w:r w:rsidR="00BA3F45" w:rsidRPr="00A76A33">
        <w:rPr>
          <w:sz w:val="22"/>
          <w:szCs w:val="22"/>
        </w:rPr>
        <w:t xml:space="preserve"> for</w:t>
      </w:r>
      <w:r w:rsidR="00BA3F45">
        <w:rPr>
          <w:sz w:val="22"/>
          <w:szCs w:val="22"/>
        </w:rPr>
        <w:t xml:space="preserve"> U.S. federal income tax purposes, and in such case, the Cash-Out Investors will automatically receive </w:t>
      </w:r>
      <w:r w:rsidR="00BA3F45" w:rsidRPr="00634318">
        <w:rPr>
          <w:sz w:val="22"/>
          <w:szCs w:val="22"/>
        </w:rPr>
        <w:t>the number of s</w:t>
      </w:r>
      <w:r w:rsidR="00BA3F45">
        <w:rPr>
          <w:sz w:val="22"/>
          <w:szCs w:val="22"/>
        </w:rPr>
        <w:t>hares of Common Stock equal to the remaining unpaid</w:t>
      </w:r>
      <w:r w:rsidR="00BA3F45" w:rsidRPr="00634318">
        <w:rPr>
          <w:sz w:val="22"/>
          <w:szCs w:val="22"/>
        </w:rPr>
        <w:t xml:space="preserve"> Purchase </w:t>
      </w:r>
      <w:r w:rsidR="00BA3F45">
        <w:rPr>
          <w:sz w:val="22"/>
          <w:szCs w:val="22"/>
        </w:rPr>
        <w:t>Amount</w:t>
      </w:r>
      <w:r w:rsidR="00BA3F45" w:rsidRPr="00634318">
        <w:rPr>
          <w:sz w:val="22"/>
          <w:szCs w:val="22"/>
        </w:rPr>
        <w:t xml:space="preserve"> divided by </w:t>
      </w:r>
      <w:r w:rsidR="00BA3F45">
        <w:rPr>
          <w:sz w:val="22"/>
          <w:szCs w:val="22"/>
        </w:rPr>
        <w:t>the Liquidity Price.</w:t>
      </w:r>
    </w:p>
    <w:p w14:paraId="5D558EBD" w14:textId="33EF64F1" w:rsidR="004A3DF3" w:rsidRDefault="00A47D38" w:rsidP="00A47D38">
      <w:pPr>
        <w:tabs>
          <w:tab w:val="left" w:pos="360"/>
        </w:tabs>
        <w:autoSpaceDE w:val="0"/>
        <w:autoSpaceDN w:val="0"/>
        <w:adjustRightInd w:val="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EE3DFE">
        <w:rPr>
          <w:sz w:val="22"/>
          <w:szCs w:val="22"/>
        </w:rPr>
        <w:t>this instrument expires or terminates</w:t>
      </w:r>
      <w:r w:rsidR="004A3DF3">
        <w:rPr>
          <w:sz w:val="22"/>
          <w:szCs w:val="22"/>
        </w:rPr>
        <w:t>,</w:t>
      </w:r>
      <w:r w:rsidR="0023048A">
        <w:rPr>
          <w:sz w:val="22"/>
          <w:szCs w:val="22"/>
        </w:rPr>
        <w:t xml:space="preserve"> </w:t>
      </w:r>
      <w:r w:rsidR="004A3DF3">
        <w:rPr>
          <w:sz w:val="22"/>
          <w:szCs w:val="22"/>
        </w:rPr>
        <w:t xml:space="preserve">the Company will pay the Investor an amount equal to the Purchase </w:t>
      </w:r>
      <w:r w:rsidR="0013041C">
        <w:rPr>
          <w:sz w:val="22"/>
          <w:szCs w:val="22"/>
        </w:rPr>
        <w:t>Amount</w:t>
      </w:r>
      <w:r w:rsidR="004A3DF3">
        <w:rPr>
          <w:sz w:val="22"/>
          <w:szCs w:val="22"/>
        </w:rPr>
        <w:t>, due and payable to the Investor immediately</w:t>
      </w:r>
      <w:r w:rsidR="004A3DF3">
        <w:rPr>
          <w:rStyle w:val="DeltaViewDeletion"/>
          <w:strike w:val="0"/>
          <w:color w:val="auto"/>
          <w:sz w:val="22"/>
          <w:szCs w:val="22"/>
        </w:rPr>
        <w:t xml:space="preserve"> prior to</w:t>
      </w:r>
      <w:r w:rsidR="00FB3709">
        <w:rPr>
          <w:rStyle w:val="DeltaViewDeletion"/>
          <w:strike w:val="0"/>
          <w:color w:val="auto"/>
          <w:sz w:val="22"/>
          <w:szCs w:val="22"/>
        </w:rPr>
        <w:t>, or concurrent with,</w:t>
      </w:r>
      <w:r w:rsidR="004A3DF3">
        <w:rPr>
          <w:rStyle w:val="DeltaViewDeletion"/>
          <w:strike w:val="0"/>
          <w:color w:val="auto"/>
          <w:sz w:val="22"/>
          <w:szCs w:val="22"/>
        </w:rPr>
        <w:t xml:space="preserve"> </w:t>
      </w:r>
      <w:r w:rsidR="004A3DF3">
        <w:rPr>
          <w:sz w:val="22"/>
          <w:szCs w:val="22"/>
        </w:rPr>
        <w:t xml:space="preserve">the consummation 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r w:rsidR="004A3DF3">
        <w:rPr>
          <w:sz w:val="22"/>
          <w:szCs w:val="22"/>
        </w:rPr>
        <w:t xml:space="preserve">The </w:t>
      </w:r>
      <w:r w:rsidR="006D123B">
        <w:rPr>
          <w:sz w:val="22"/>
          <w:szCs w:val="22"/>
        </w:rPr>
        <w:t>Purchase</w:t>
      </w:r>
      <w:r w:rsidR="00D07E11">
        <w:rPr>
          <w:sz w:val="22"/>
          <w:szCs w:val="22"/>
        </w:rPr>
        <w:t xml:space="preserve"> Amount will</w:t>
      </w:r>
      <w:r w:rsidR="004A3DF3">
        <w:rPr>
          <w:sz w:val="22"/>
          <w:szCs w:val="22"/>
        </w:rPr>
        <w:t xml:space="preserve"> be paid prior and in preference to any Distribution of any of the assets of the Company to </w:t>
      </w:r>
      <w:r w:rsidR="00F90801">
        <w:rPr>
          <w:sz w:val="22"/>
          <w:szCs w:val="22"/>
        </w:rPr>
        <w:t>holders</w:t>
      </w:r>
      <w:r w:rsidR="004A3DF3">
        <w:rPr>
          <w:sz w:val="22"/>
          <w:szCs w:val="22"/>
        </w:rPr>
        <w:t xml:space="preserve"> of </w:t>
      </w:r>
      <w:r w:rsidR="003C2B4D">
        <w:rPr>
          <w:sz w:val="22"/>
          <w:szCs w:val="22"/>
        </w:rPr>
        <w:t xml:space="preserve">the Company’s </w:t>
      </w:r>
      <w:r w:rsidR="00FD172F">
        <w:rPr>
          <w:sz w:val="22"/>
          <w:szCs w:val="22"/>
        </w:rPr>
        <w:t>capital s</w:t>
      </w:r>
      <w:r w:rsidR="004A6477">
        <w:rPr>
          <w:sz w:val="22"/>
          <w:szCs w:val="22"/>
        </w:rPr>
        <w:t>tock</w:t>
      </w:r>
      <w:r w:rsidR="003C2B4D">
        <w:rPr>
          <w:sz w:val="22"/>
          <w:szCs w:val="22"/>
        </w:rPr>
        <w:t xml:space="preserve"> </w:t>
      </w:r>
      <w:r w:rsidR="004A3DF3">
        <w:rPr>
          <w:sz w:val="22"/>
          <w:szCs w:val="22"/>
        </w:rPr>
        <w:t xml:space="preserve">by reason of their ownership of such stock. If </w:t>
      </w:r>
      <w:r w:rsidR="004A3DF3">
        <w:rPr>
          <w:rStyle w:val="DeltaViewDeletion"/>
          <w:strike w:val="0"/>
          <w:color w:val="auto"/>
          <w:sz w:val="22"/>
          <w:szCs w:val="22"/>
        </w:rPr>
        <w:t>immediately prior to the</w:t>
      </w:r>
      <w:r w:rsidR="004A3DF3">
        <w:rPr>
          <w:sz w:val="22"/>
          <w:szCs w:val="22"/>
        </w:rPr>
        <w:t xml:space="preserve"> consummation of the </w:t>
      </w:r>
      <w:r w:rsidR="001239FA">
        <w:rPr>
          <w:sz w:val="22"/>
          <w:szCs w:val="22"/>
        </w:rPr>
        <w:t>Dissolution</w:t>
      </w:r>
      <w:r w:rsidR="004A3DF3">
        <w:rPr>
          <w:sz w:val="22"/>
          <w:szCs w:val="22"/>
        </w:rPr>
        <w:t xml:space="preserve"> Event, the assets of the Company legally available for distribution to the Investor and all </w:t>
      </w:r>
      <w:r w:rsidR="00AA75A8">
        <w:rPr>
          <w:sz w:val="22"/>
          <w:szCs w:val="22"/>
        </w:rPr>
        <w:t>holders</w:t>
      </w:r>
      <w:r w:rsidR="004A3DF3" w:rsidRPr="00F528FE">
        <w:rPr>
          <w:sz w:val="22"/>
          <w:szCs w:val="22"/>
        </w:rPr>
        <w:t xml:space="preserve"> of </w:t>
      </w:r>
      <w:r w:rsidR="00BB6E3C">
        <w:rPr>
          <w:sz w:val="22"/>
          <w:szCs w:val="22"/>
        </w:rPr>
        <w:t>all o</w:t>
      </w:r>
      <w:r w:rsidR="004A3DF3" w:rsidRPr="00026B91">
        <w:rPr>
          <w:sz w:val="22"/>
          <w:szCs w:val="22"/>
        </w:rPr>
        <w:t xml:space="preserve">ther </w:t>
      </w:r>
      <w:r w:rsidR="00C74591">
        <w:rPr>
          <w:sz w:val="22"/>
          <w:szCs w:val="22"/>
        </w:rPr>
        <w:t>SAFE</w:t>
      </w:r>
      <w:r w:rsidR="003C2B4D">
        <w:rPr>
          <w:sz w:val="22"/>
          <w:szCs w:val="22"/>
        </w:rPr>
        <w:t>s</w:t>
      </w:r>
      <w:r w:rsidR="00D82A2E">
        <w:rPr>
          <w:sz w:val="22"/>
          <w:szCs w:val="22"/>
        </w:rPr>
        <w:t xml:space="preserve"> (the “</w:t>
      </w:r>
      <w:r w:rsidR="00EA73DF">
        <w:rPr>
          <w:b/>
          <w:sz w:val="22"/>
          <w:szCs w:val="22"/>
        </w:rPr>
        <w:t>Dissolving</w:t>
      </w:r>
      <w:r w:rsidR="00D82A2E" w:rsidRPr="00D82A2E">
        <w:rPr>
          <w:b/>
          <w:sz w:val="22"/>
          <w:szCs w:val="22"/>
        </w:rPr>
        <w:t xml:space="preserve"> Investors</w:t>
      </w:r>
      <w:r w:rsidR="00D82A2E">
        <w:rPr>
          <w:sz w:val="22"/>
          <w:szCs w:val="22"/>
        </w:rPr>
        <w:t>”)</w:t>
      </w:r>
      <w:r w:rsidR="008736D2">
        <w:rPr>
          <w:sz w:val="22"/>
          <w:szCs w:val="22"/>
        </w:rPr>
        <w:t>, as determined in good faith by the Company’s board of directors,</w:t>
      </w:r>
      <w:r w:rsidR="00D82A2E">
        <w:rPr>
          <w:sz w:val="22"/>
          <w:szCs w:val="22"/>
        </w:rPr>
        <w:t xml:space="preserve"> </w:t>
      </w:r>
      <w:r w:rsidR="004A3DF3">
        <w:rPr>
          <w:sz w:val="22"/>
          <w:szCs w:val="22"/>
        </w:rPr>
        <w:t xml:space="preserve">are insufficient to permit the payment to the </w:t>
      </w:r>
      <w:r w:rsidR="00EA73DF">
        <w:rPr>
          <w:sz w:val="22"/>
          <w:szCs w:val="22"/>
        </w:rPr>
        <w:t>Dissolving</w:t>
      </w:r>
      <w:r w:rsidR="00D82A2E">
        <w:rPr>
          <w:sz w:val="22"/>
          <w:szCs w:val="22"/>
        </w:rPr>
        <w:t xml:space="preserve"> </w:t>
      </w:r>
      <w:r w:rsidR="004A3DF3">
        <w:rPr>
          <w:sz w:val="22"/>
          <w:szCs w:val="22"/>
        </w:rPr>
        <w:t>Investor</w:t>
      </w:r>
      <w:r w:rsidR="00D82A2E">
        <w:rPr>
          <w:sz w:val="22"/>
          <w:szCs w:val="22"/>
        </w:rPr>
        <w:t>s</w:t>
      </w:r>
      <w:r w:rsidR="004A3DF3">
        <w:rPr>
          <w:sz w:val="22"/>
          <w:szCs w:val="22"/>
        </w:rPr>
        <w:t xml:space="preserve"> of their respective </w:t>
      </w:r>
      <w:r w:rsidR="00C328A6">
        <w:rPr>
          <w:sz w:val="22"/>
          <w:szCs w:val="22"/>
        </w:rPr>
        <w:t>Purchase</w:t>
      </w:r>
      <w:r w:rsidR="004A3DF3">
        <w:rPr>
          <w:sz w:val="22"/>
          <w:szCs w:val="22"/>
        </w:rPr>
        <w:t xml:space="preserve"> Amounts, then the entire assets of the Company legally available for distribution </w:t>
      </w:r>
      <w:r w:rsidR="000A50BA">
        <w:rPr>
          <w:sz w:val="22"/>
          <w:szCs w:val="22"/>
        </w:rPr>
        <w:t>will</w:t>
      </w:r>
      <w:r w:rsidR="004A3DF3">
        <w:rPr>
          <w:sz w:val="22"/>
          <w:szCs w:val="22"/>
        </w:rPr>
        <w:t xml:space="preserve"> be distributed with equal priority and </w:t>
      </w:r>
      <w:r w:rsidR="004A3DF3">
        <w:rPr>
          <w:i/>
          <w:sz w:val="22"/>
          <w:szCs w:val="22"/>
        </w:rPr>
        <w:t>pro rata</w:t>
      </w:r>
      <w:r w:rsidR="004A3DF3">
        <w:rPr>
          <w:sz w:val="22"/>
          <w:szCs w:val="22"/>
        </w:rPr>
        <w:t xml:space="preserve"> among the </w:t>
      </w:r>
      <w:r w:rsidR="00EA73DF">
        <w:rPr>
          <w:sz w:val="22"/>
          <w:szCs w:val="22"/>
        </w:rPr>
        <w:t>Dissolving</w:t>
      </w:r>
      <w:r w:rsidR="006A65C3">
        <w:rPr>
          <w:sz w:val="22"/>
          <w:szCs w:val="22"/>
        </w:rPr>
        <w:t xml:space="preserve"> </w:t>
      </w:r>
      <w:r w:rsidR="004A3DF3">
        <w:rPr>
          <w:sz w:val="22"/>
          <w:szCs w:val="22"/>
        </w:rPr>
        <w:t>Investor</w:t>
      </w:r>
      <w:r w:rsidR="006A65C3">
        <w:rPr>
          <w:sz w:val="22"/>
          <w:szCs w:val="22"/>
        </w:rPr>
        <w:t>s</w:t>
      </w:r>
      <w:r w:rsidR="004A3DF3">
        <w:rPr>
          <w:sz w:val="22"/>
          <w:szCs w:val="22"/>
        </w:rPr>
        <w:t xml:space="preserve"> in proportion to the </w:t>
      </w:r>
      <w:r w:rsidR="00C328A6">
        <w:rPr>
          <w:sz w:val="22"/>
          <w:szCs w:val="22"/>
        </w:rPr>
        <w:t>Purchase</w:t>
      </w:r>
      <w:r w:rsidR="004A3DF3">
        <w:rPr>
          <w:sz w:val="22"/>
          <w:szCs w:val="22"/>
        </w:rPr>
        <w:t xml:space="preserve"> Amounts they would otherwise be entitled to receiv</w:t>
      </w:r>
      <w:r w:rsidR="003C2B4D">
        <w:rPr>
          <w:sz w:val="22"/>
          <w:szCs w:val="22"/>
        </w:rPr>
        <w:t xml:space="preserve">e pursuant to this </w:t>
      </w:r>
      <w:r w:rsidR="00FB6BB5">
        <w:rPr>
          <w:sz w:val="22"/>
          <w:szCs w:val="22"/>
        </w:rPr>
        <w:t>Section 1</w:t>
      </w:r>
      <w:r w:rsidR="003C2B4D">
        <w:rPr>
          <w:sz w:val="22"/>
          <w:szCs w:val="22"/>
        </w:rPr>
        <w:t>(</w:t>
      </w:r>
      <w:r w:rsidR="00A77B79">
        <w:rPr>
          <w:sz w:val="22"/>
          <w:szCs w:val="22"/>
        </w:rPr>
        <w:t>c</w:t>
      </w:r>
      <w:r w:rsidR="004A3DF3">
        <w:rPr>
          <w:sz w:val="22"/>
          <w:szCs w:val="22"/>
        </w:rPr>
        <w:t>).</w:t>
      </w:r>
      <w:r w:rsidR="00E23401">
        <w:rPr>
          <w:sz w:val="22"/>
          <w:szCs w:val="22"/>
        </w:rPr>
        <w:t xml:space="preserve"> </w:t>
      </w:r>
      <w:r w:rsidR="004A3DF3">
        <w:rPr>
          <w:sz w:val="22"/>
          <w:szCs w:val="22"/>
        </w:rPr>
        <w:t>After the payment</w:t>
      </w:r>
      <w:r w:rsidR="008C007E">
        <w:rPr>
          <w:sz w:val="22"/>
          <w:szCs w:val="22"/>
        </w:rPr>
        <w:t xml:space="preserve">, </w:t>
      </w:r>
      <w:r w:rsidR="004A3DF3">
        <w:rPr>
          <w:sz w:val="22"/>
          <w:szCs w:val="22"/>
        </w:rPr>
        <w:t>or setting as</w:t>
      </w:r>
      <w:r w:rsidR="00704DF0">
        <w:rPr>
          <w:sz w:val="22"/>
          <w:szCs w:val="22"/>
        </w:rPr>
        <w:t xml:space="preserve">ide payment, to </w:t>
      </w:r>
      <w:r w:rsidR="008C007E">
        <w:rPr>
          <w:sz w:val="22"/>
          <w:szCs w:val="22"/>
        </w:rPr>
        <w:t>the Investor</w:t>
      </w:r>
      <w:r w:rsidR="004A3DF3">
        <w:rPr>
          <w:sz w:val="22"/>
          <w:szCs w:val="22"/>
        </w:rPr>
        <w:t xml:space="preserve">, this </w:t>
      </w:r>
      <w:r w:rsidR="006E5A22">
        <w:rPr>
          <w:sz w:val="22"/>
          <w:szCs w:val="22"/>
        </w:rPr>
        <w:t>instrument</w:t>
      </w:r>
      <w:r w:rsidR="004A3DF3">
        <w:rPr>
          <w:sz w:val="22"/>
          <w:szCs w:val="22"/>
        </w:rPr>
        <w:t xml:space="preserve"> will expire and terminate.</w:t>
      </w:r>
    </w:p>
    <w:p w14:paraId="09BE1A52" w14:textId="77777777" w:rsidR="00817577" w:rsidRDefault="00817577">
      <w:pPr>
        <w:autoSpaceDE w:val="0"/>
        <w:autoSpaceDN w:val="0"/>
        <w:adjustRightInd w:val="0"/>
        <w:spacing w:before="0"/>
        <w:ind w:left="-720" w:right="-360"/>
        <w:jc w:val="both"/>
        <w:rPr>
          <w:sz w:val="22"/>
          <w:szCs w:val="22"/>
        </w:rPr>
      </w:pPr>
    </w:p>
    <w:p w14:paraId="45186FFD" w14:textId="7DFE0DB0" w:rsidR="00173695" w:rsidRPr="00C17382" w:rsidRDefault="00817577" w:rsidP="00C17382">
      <w:pPr>
        <w:tabs>
          <w:tab w:val="left" w:pos="360"/>
        </w:tabs>
        <w:autoSpaceDE w:val="0"/>
        <w:autoSpaceDN w:val="0"/>
        <w:adjustRightInd w:val="0"/>
        <w:spacing w:before="0"/>
        <w:ind w:left="-720" w:right="-360"/>
        <w:jc w:val="both"/>
        <w:rPr>
          <w:b/>
          <w:i/>
          <w:sz w:val="22"/>
          <w:szCs w:val="22"/>
        </w:rPr>
      </w:pPr>
      <w:r>
        <w:rPr>
          <w:sz w:val="22"/>
          <w:szCs w:val="22"/>
        </w:rPr>
        <w:t>2.</w:t>
      </w:r>
      <w:r w:rsidR="00412847">
        <w:rPr>
          <w:sz w:val="22"/>
          <w:szCs w:val="22"/>
        </w:rPr>
        <w:tab/>
      </w:r>
      <w:r>
        <w:rPr>
          <w:b/>
          <w:i/>
          <w:sz w:val="22"/>
          <w:szCs w:val="22"/>
        </w:rPr>
        <w:t>Definitio</w:t>
      </w:r>
      <w:r w:rsidR="00846D58">
        <w:rPr>
          <w:b/>
          <w:i/>
          <w:sz w:val="22"/>
          <w:szCs w:val="22"/>
        </w:rPr>
        <w:t>n</w:t>
      </w:r>
      <w:r w:rsidR="00785568">
        <w:rPr>
          <w:b/>
          <w:i/>
          <w:sz w:val="22"/>
          <w:szCs w:val="22"/>
        </w:rPr>
        <w:t>s</w:t>
      </w:r>
    </w:p>
    <w:p w14:paraId="1F6CA3E9" w14:textId="77777777" w:rsidR="00173695" w:rsidRDefault="00173695" w:rsidP="00412847">
      <w:pPr>
        <w:tabs>
          <w:tab w:val="left" w:pos="360"/>
        </w:tabs>
        <w:autoSpaceDE w:val="0"/>
        <w:autoSpaceDN w:val="0"/>
        <w:adjustRightInd w:val="0"/>
        <w:spacing w:before="0"/>
        <w:ind w:left="-720" w:right="-360"/>
        <w:jc w:val="both"/>
        <w:rPr>
          <w:sz w:val="22"/>
          <w:szCs w:val="22"/>
        </w:rPr>
      </w:pPr>
    </w:p>
    <w:p w14:paraId="4EAAA23D" w14:textId="60B3FCC6" w:rsidR="005B6D5D" w:rsidRDefault="00173695" w:rsidP="00B1343A">
      <w:pPr>
        <w:tabs>
          <w:tab w:val="left" w:pos="360"/>
        </w:tabs>
        <w:autoSpaceDE w:val="0"/>
        <w:autoSpaceDN w:val="0"/>
        <w:adjustRightInd w:val="0"/>
        <w:spacing w:before="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 </w:t>
      </w:r>
    </w:p>
    <w:p w14:paraId="49988298" w14:textId="711FF7FF" w:rsidR="00817577" w:rsidRDefault="00F43A4F" w:rsidP="00412847">
      <w:pPr>
        <w:tabs>
          <w:tab w:val="left" w:pos="360"/>
        </w:tabs>
        <w:autoSpaceDE w:val="0"/>
        <w:autoSpaceDN w:val="0"/>
        <w:adjustRightInd w:val="0"/>
        <w:ind w:left="-720" w:right="-360"/>
        <w:jc w:val="both"/>
        <w:rPr>
          <w:sz w:val="22"/>
          <w:szCs w:val="22"/>
        </w:rPr>
      </w:pPr>
      <w:r>
        <w:rPr>
          <w:sz w:val="22"/>
          <w:szCs w:val="22"/>
        </w:rPr>
        <w:tab/>
      </w:r>
      <w:r w:rsidR="00F26091">
        <w:rPr>
          <w:sz w:val="22"/>
          <w:szCs w:val="22"/>
        </w:rPr>
        <w:t>“</w:t>
      </w:r>
      <w:r w:rsidR="00F26091" w:rsidRPr="00F26091">
        <w:rPr>
          <w:b/>
          <w:sz w:val="22"/>
          <w:szCs w:val="22"/>
        </w:rPr>
        <w:t>Common Stock</w:t>
      </w:r>
      <w:r w:rsidR="00F26091">
        <w:rPr>
          <w:sz w:val="22"/>
          <w:szCs w:val="22"/>
        </w:rPr>
        <w:t>” means the common stock of the Company.</w:t>
      </w:r>
      <w:r w:rsidR="00817577">
        <w:rPr>
          <w:sz w:val="22"/>
          <w:szCs w:val="22"/>
        </w:rPr>
        <w:t xml:space="preserve"> </w:t>
      </w:r>
    </w:p>
    <w:p w14:paraId="7AD6E758" w14:textId="77777777" w:rsidR="00817577" w:rsidRDefault="00817577">
      <w:pPr>
        <w:autoSpaceDE w:val="0"/>
        <w:autoSpaceDN w:val="0"/>
        <w:adjustRightInd w:val="0"/>
        <w:spacing w:before="0"/>
        <w:ind w:left="-720" w:right="-360"/>
        <w:jc w:val="both"/>
        <w:rPr>
          <w:sz w:val="22"/>
          <w:szCs w:val="22"/>
        </w:rPr>
      </w:pPr>
    </w:p>
    <w:p w14:paraId="77A0080A" w14:textId="2C0D8E8C" w:rsidR="00435C52" w:rsidRDefault="005203D9" w:rsidP="00435C52">
      <w:pPr>
        <w:tabs>
          <w:tab w:val="left" w:pos="360"/>
        </w:tabs>
        <w:autoSpaceDE w:val="0"/>
        <w:autoSpaceDN w:val="0"/>
        <w:adjustRightInd w:val="0"/>
        <w:spacing w:before="0"/>
        <w:ind w:left="-720" w:right="-360"/>
        <w:jc w:val="both"/>
        <w:rPr>
          <w:sz w:val="22"/>
          <w:szCs w:val="22"/>
        </w:rPr>
      </w:pPr>
      <w:r>
        <w:rPr>
          <w:sz w:val="22"/>
          <w:szCs w:val="22"/>
        </w:rPr>
        <w:tab/>
      </w:r>
      <w:r w:rsidR="00B550B7">
        <w:rPr>
          <w:rStyle w:val="DeltaViewDeletion"/>
          <w:strike w:val="0"/>
          <w:color w:val="auto"/>
          <w:sz w:val="22"/>
          <w:szCs w:val="22"/>
        </w:rPr>
        <w:t>“</w:t>
      </w:r>
      <w:r w:rsidR="00B550B7">
        <w:rPr>
          <w:rStyle w:val="DeltaViewDeletion"/>
          <w:b/>
          <w:bCs/>
          <w:strike w:val="0"/>
          <w:color w:val="auto"/>
          <w:sz w:val="22"/>
          <w:szCs w:val="22"/>
        </w:rPr>
        <w:t>Company Capitalization</w:t>
      </w:r>
      <w:r w:rsidR="00B550B7">
        <w:rPr>
          <w:rStyle w:val="DeltaViewDeletion"/>
          <w:strike w:val="0"/>
          <w:color w:val="auto"/>
          <w:sz w:val="22"/>
          <w:szCs w:val="22"/>
        </w:rPr>
        <w:t>” means</w:t>
      </w:r>
      <w:r w:rsidR="00222438">
        <w:rPr>
          <w:rStyle w:val="DeltaViewDeletion"/>
          <w:strike w:val="0"/>
          <w:color w:val="auto"/>
          <w:sz w:val="22"/>
          <w:szCs w:val="22"/>
        </w:rPr>
        <w:t xml:space="preserve"> </w:t>
      </w:r>
      <w:r w:rsidR="00C32D72">
        <w:rPr>
          <w:rStyle w:val="DeltaViewDeletion"/>
          <w:strike w:val="0"/>
          <w:color w:val="auto"/>
          <w:sz w:val="22"/>
          <w:szCs w:val="22"/>
        </w:rPr>
        <w:t>the sum of: (</w:t>
      </w:r>
      <w:proofErr w:type="spellStart"/>
      <w:r w:rsidR="00222438">
        <w:rPr>
          <w:rStyle w:val="DeltaViewDeletion"/>
          <w:strike w:val="0"/>
          <w:color w:val="auto"/>
          <w:sz w:val="22"/>
          <w:szCs w:val="22"/>
        </w:rPr>
        <w:t>i</w:t>
      </w:r>
      <w:proofErr w:type="spellEnd"/>
      <w:r w:rsidR="00B550B7">
        <w:rPr>
          <w:rStyle w:val="DeltaViewDeletion"/>
          <w:strike w:val="0"/>
          <w:color w:val="auto"/>
          <w:sz w:val="22"/>
          <w:szCs w:val="22"/>
        </w:rPr>
        <w:t xml:space="preserve">) all shares of the Company’s capital stock (on an as-converted basis) issued and outstanding, assuming exercise or conversion of all </w:t>
      </w:r>
      <w:r w:rsidR="00755458" w:rsidRPr="001649DE">
        <w:rPr>
          <w:rStyle w:val="DeltaViewDeletion"/>
          <w:strike w:val="0"/>
          <w:color w:val="auto"/>
          <w:sz w:val="22"/>
          <w:szCs w:val="22"/>
        </w:rPr>
        <w:t>outstanding vested and unvested</w:t>
      </w:r>
      <w:r w:rsidR="00755458">
        <w:rPr>
          <w:rStyle w:val="DeltaViewDeletion"/>
          <w:strike w:val="0"/>
          <w:color w:val="auto"/>
          <w:sz w:val="22"/>
          <w:szCs w:val="22"/>
        </w:rPr>
        <w:t xml:space="preserve"> </w:t>
      </w:r>
      <w:r w:rsidR="00B550B7">
        <w:rPr>
          <w:rStyle w:val="DeltaViewDeletion"/>
          <w:strike w:val="0"/>
          <w:color w:val="auto"/>
          <w:sz w:val="22"/>
          <w:szCs w:val="22"/>
        </w:rPr>
        <w:t>options, warrants and other convertible securities, but excluding (</w:t>
      </w:r>
      <w:r w:rsidR="00222438">
        <w:rPr>
          <w:rStyle w:val="DeltaViewDeletion"/>
          <w:strike w:val="0"/>
          <w:color w:val="auto"/>
          <w:sz w:val="22"/>
          <w:szCs w:val="22"/>
        </w:rPr>
        <w:t>A)</w:t>
      </w:r>
      <w:r w:rsidR="00B550B7">
        <w:rPr>
          <w:rStyle w:val="DeltaViewDeletion"/>
          <w:strike w:val="0"/>
          <w:color w:val="auto"/>
          <w:sz w:val="22"/>
          <w:szCs w:val="22"/>
        </w:rPr>
        <w:t xml:space="preserve"> this instrument, (</w:t>
      </w:r>
      <w:r w:rsidR="00222438">
        <w:rPr>
          <w:rStyle w:val="DeltaViewDeletion"/>
          <w:strike w:val="0"/>
          <w:color w:val="auto"/>
          <w:sz w:val="22"/>
          <w:szCs w:val="22"/>
        </w:rPr>
        <w:t>B</w:t>
      </w:r>
      <w:r w:rsidR="00B550B7">
        <w:rPr>
          <w:rStyle w:val="DeltaViewDeletion"/>
          <w:strike w:val="0"/>
          <w:color w:val="auto"/>
          <w:sz w:val="22"/>
          <w:szCs w:val="22"/>
        </w:rPr>
        <w:t>) all other SAFEs, and (</w:t>
      </w:r>
      <w:r w:rsidR="00222438">
        <w:rPr>
          <w:rStyle w:val="DeltaViewDeletion"/>
          <w:strike w:val="0"/>
          <w:color w:val="auto"/>
          <w:sz w:val="22"/>
          <w:szCs w:val="22"/>
        </w:rPr>
        <w:t>C</w:t>
      </w:r>
      <w:r w:rsidR="00B550B7">
        <w:rPr>
          <w:rStyle w:val="DeltaViewDeletion"/>
          <w:strike w:val="0"/>
          <w:color w:val="auto"/>
          <w:sz w:val="22"/>
          <w:szCs w:val="22"/>
        </w:rPr>
        <w:t>) convertible promissory notes; and (ii)</w:t>
      </w:r>
      <w:r w:rsidR="00CF6D6F">
        <w:rPr>
          <w:rStyle w:val="DeltaViewDeletion"/>
          <w:strike w:val="0"/>
          <w:color w:val="auto"/>
          <w:sz w:val="22"/>
          <w:szCs w:val="22"/>
        </w:rPr>
        <w:t xml:space="preserve"> (ii) </w:t>
      </w:r>
      <w:r w:rsidR="00CF6D6F" w:rsidRPr="008425C9">
        <w:rPr>
          <w:rStyle w:val="DeltaViewDeletion"/>
          <w:strike w:val="0"/>
          <w:color w:val="auto"/>
          <w:sz w:val="22"/>
          <w:szCs w:val="22"/>
        </w:rPr>
        <w:t xml:space="preserve">all shares of </w:t>
      </w:r>
      <w:r w:rsidR="00CF6D6F">
        <w:rPr>
          <w:rStyle w:val="DeltaViewDeletion"/>
          <w:strike w:val="0"/>
          <w:color w:val="auto"/>
          <w:sz w:val="22"/>
          <w:szCs w:val="22"/>
        </w:rPr>
        <w:t xml:space="preserve">Common Stock </w:t>
      </w:r>
      <w:r w:rsidR="00CF6D6F" w:rsidRPr="008425C9">
        <w:rPr>
          <w:rStyle w:val="DeltaViewDeletion"/>
          <w:strike w:val="0"/>
          <w:color w:val="auto"/>
          <w:sz w:val="22"/>
          <w:szCs w:val="22"/>
        </w:rPr>
        <w:t xml:space="preserve">reserved and available for future grant under any equity incentive or similar plan of the Company, </w:t>
      </w:r>
      <w:r w:rsidR="00CF6D6F" w:rsidRPr="008425C9">
        <w:rPr>
          <w:sz w:val="22"/>
          <w:szCs w:val="22"/>
        </w:rPr>
        <w:t xml:space="preserve">including any </w:t>
      </w:r>
      <w:r w:rsidR="00CF6D6F">
        <w:rPr>
          <w:sz w:val="22"/>
          <w:szCs w:val="22"/>
        </w:rPr>
        <w:t>equity incentive</w:t>
      </w:r>
      <w:r w:rsidR="00CF6D6F" w:rsidRPr="008425C9">
        <w:rPr>
          <w:sz w:val="22"/>
          <w:szCs w:val="22"/>
        </w:rPr>
        <w:t xml:space="preserve"> </w:t>
      </w:r>
      <w:r w:rsidR="00CF6D6F">
        <w:rPr>
          <w:sz w:val="22"/>
          <w:szCs w:val="22"/>
        </w:rPr>
        <w:t xml:space="preserve">or similar </w:t>
      </w:r>
      <w:r w:rsidR="00CF6D6F" w:rsidRPr="008425C9">
        <w:rPr>
          <w:sz w:val="22"/>
          <w:szCs w:val="22"/>
        </w:rPr>
        <w:t>plan created or i</w:t>
      </w:r>
      <w:r w:rsidR="00CF6D6F">
        <w:rPr>
          <w:sz w:val="22"/>
          <w:szCs w:val="22"/>
        </w:rPr>
        <w:t xml:space="preserve">ncreased in connection with the </w:t>
      </w:r>
      <w:r w:rsidR="00CF6D6F" w:rsidRPr="008425C9">
        <w:rPr>
          <w:sz w:val="22"/>
          <w:szCs w:val="22"/>
        </w:rPr>
        <w:t>Equity Financing</w:t>
      </w:r>
      <w:r w:rsidR="00A6332D">
        <w:rPr>
          <w:rStyle w:val="DeltaViewDeletion"/>
          <w:strike w:val="0"/>
          <w:color w:val="auto"/>
          <w:sz w:val="22"/>
          <w:szCs w:val="22"/>
        </w:rPr>
        <w:t>.</w:t>
      </w:r>
    </w:p>
    <w:p w14:paraId="086928BA" w14:textId="508338D6" w:rsidR="007334B4" w:rsidRDefault="00435C52" w:rsidP="00435C52">
      <w:pPr>
        <w:tabs>
          <w:tab w:val="left" w:pos="360"/>
        </w:tabs>
        <w:autoSpaceDE w:val="0"/>
        <w:autoSpaceDN w:val="0"/>
        <w:adjustRightInd w:val="0"/>
        <w:ind w:left="-720" w:right="-360"/>
        <w:jc w:val="both"/>
        <w:rPr>
          <w:sz w:val="22"/>
          <w:szCs w:val="22"/>
        </w:rPr>
      </w:pPr>
      <w:r>
        <w:rPr>
          <w:sz w:val="22"/>
          <w:szCs w:val="22"/>
        </w:rPr>
        <w:tab/>
      </w:r>
      <w:r w:rsidR="007334B4">
        <w:rPr>
          <w:sz w:val="22"/>
          <w:szCs w:val="22"/>
        </w:rPr>
        <w:t>“</w:t>
      </w:r>
      <w:r w:rsidR="007334B4" w:rsidRPr="007334B4">
        <w:rPr>
          <w:b/>
          <w:sz w:val="22"/>
          <w:szCs w:val="22"/>
        </w:rPr>
        <w:t>Discount Price</w:t>
      </w:r>
      <w:r w:rsidR="007334B4">
        <w:rPr>
          <w:sz w:val="22"/>
          <w:szCs w:val="22"/>
        </w:rPr>
        <w:t xml:space="preserve">” means the product of the price per share of the Standard Preferred Stock sold in the Equity Financing multiplied by the Discount Rate. </w:t>
      </w:r>
    </w:p>
    <w:p w14:paraId="57600D2F" w14:textId="134931F3" w:rsidR="00037BCE" w:rsidRPr="00435C52" w:rsidRDefault="007334B4" w:rsidP="00435C52">
      <w:pPr>
        <w:tabs>
          <w:tab w:val="left" w:pos="360"/>
        </w:tabs>
        <w:autoSpaceDE w:val="0"/>
        <w:autoSpaceDN w:val="0"/>
        <w:adjustRightInd w:val="0"/>
        <w:ind w:left="-720" w:right="-360"/>
        <w:jc w:val="both"/>
        <w:rPr>
          <w:sz w:val="22"/>
          <w:szCs w:val="22"/>
        </w:rPr>
      </w:pPr>
      <w:r>
        <w:rPr>
          <w:sz w:val="22"/>
          <w:szCs w:val="22"/>
        </w:rPr>
        <w:tab/>
      </w:r>
      <w:r w:rsidR="005203D9" w:rsidRPr="00435C52">
        <w:rPr>
          <w:sz w:val="22"/>
          <w:szCs w:val="22"/>
        </w:rPr>
        <w:t>“</w:t>
      </w:r>
      <w:r w:rsidR="005203D9" w:rsidRPr="00435C52">
        <w:rPr>
          <w:b/>
          <w:bCs/>
          <w:sz w:val="22"/>
          <w:szCs w:val="22"/>
        </w:rPr>
        <w:t>Distribution</w:t>
      </w:r>
      <w:r w:rsidR="005203D9" w:rsidRPr="00435C52">
        <w:rPr>
          <w:sz w:val="22"/>
          <w:szCs w:val="22"/>
        </w:rPr>
        <w:t xml:space="preserve">” means the transfer </w:t>
      </w:r>
      <w:r w:rsidR="00670B09" w:rsidRPr="00435C52">
        <w:rPr>
          <w:sz w:val="22"/>
          <w:szCs w:val="22"/>
        </w:rPr>
        <w:t xml:space="preserve">to holders of the Company’s capital stock by reason of their ownership of such stock </w:t>
      </w:r>
      <w:r w:rsidR="005203D9" w:rsidRPr="00435C52">
        <w:rPr>
          <w:sz w:val="22"/>
          <w:szCs w:val="22"/>
        </w:rPr>
        <w:t xml:space="preserve">of cash or other property without consideration whether by way of dividend or otherwise, other than dividends </w:t>
      </w:r>
      <w:r w:rsidR="005203D9" w:rsidRPr="00435C52">
        <w:rPr>
          <w:sz w:val="22"/>
          <w:szCs w:val="22"/>
        </w:rPr>
        <w:lastRenderedPageBreak/>
        <w:t>on the Common Stock payable in Common Stock, or the purchase or redemption of shares of the Company by the Company or its subsidiaries for cash or property other than: (</w:t>
      </w:r>
      <w:proofErr w:type="spellStart"/>
      <w:r w:rsidR="005203D9" w:rsidRPr="00435C52">
        <w:rPr>
          <w:sz w:val="22"/>
          <w:szCs w:val="22"/>
        </w:rPr>
        <w:t>i</w:t>
      </w:r>
      <w:proofErr w:type="spellEnd"/>
      <w:r w:rsidR="005203D9" w:rsidRPr="00435C52">
        <w:rPr>
          <w:sz w:val="22"/>
          <w:szCs w:val="22"/>
        </w:rPr>
        <w:t xml:space="preserve">) repurchases of the Common Stock issued to or held by employees, officers, directors or consultants of the Company or its subsidiaries upon termination of their employment or services pursuant to agreements providing for the right of said repurchase, (ii) repurchases of Common Stock issued to or held by employees, officers, directors or consultants of the Company or its subsidiaries pursuant to rights of first refusal contained in agreements providing for such </w:t>
      </w:r>
      <w:r w:rsidR="00884334">
        <w:rPr>
          <w:sz w:val="22"/>
          <w:szCs w:val="22"/>
        </w:rPr>
        <w:t xml:space="preserve">right and </w:t>
      </w:r>
      <w:r w:rsidR="005203D9" w:rsidRPr="00435C52">
        <w:rPr>
          <w:sz w:val="22"/>
          <w:szCs w:val="22"/>
        </w:rPr>
        <w:t>(iii) repurchases of capital stock of the Company in connection with the settlement of disputes with any stock</w:t>
      </w:r>
      <w:r w:rsidR="00701E48" w:rsidRPr="00435C52">
        <w:rPr>
          <w:sz w:val="22"/>
          <w:szCs w:val="22"/>
        </w:rPr>
        <w:t>holder</w:t>
      </w:r>
      <w:r w:rsidR="00884334">
        <w:rPr>
          <w:sz w:val="22"/>
          <w:szCs w:val="22"/>
        </w:rPr>
        <w:t>.</w:t>
      </w:r>
    </w:p>
    <w:p w14:paraId="38D91F40" w14:textId="77777777" w:rsidR="005203D9" w:rsidRDefault="005203D9">
      <w:pPr>
        <w:autoSpaceDE w:val="0"/>
        <w:autoSpaceDN w:val="0"/>
        <w:adjustRightInd w:val="0"/>
        <w:spacing w:before="0"/>
        <w:ind w:left="-720" w:right="-360"/>
        <w:jc w:val="both"/>
        <w:rPr>
          <w:sz w:val="22"/>
          <w:szCs w:val="22"/>
        </w:rPr>
      </w:pPr>
    </w:p>
    <w:p w14:paraId="62C88F3B" w14:textId="3520ACA0" w:rsidR="006F37FE" w:rsidRDefault="005C6652" w:rsidP="00496041">
      <w:pPr>
        <w:tabs>
          <w:tab w:val="left" w:pos="360"/>
        </w:tabs>
        <w:autoSpaceDE w:val="0"/>
        <w:autoSpaceDN w:val="0"/>
        <w:adjustRightInd w:val="0"/>
        <w:spacing w:before="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1630248D" w14:textId="55D750FB" w:rsidR="0043111A" w:rsidRDefault="006F37FE" w:rsidP="00F43A4F">
      <w:pPr>
        <w:tabs>
          <w:tab w:val="left" w:pos="360"/>
        </w:tabs>
        <w:autoSpaceDE w:val="0"/>
        <w:autoSpaceDN w:val="0"/>
        <w:adjustRightInd w:val="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0F790E">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the Company issues and sells shares of preferred</w:t>
      </w:r>
      <w:r w:rsidR="004D6B8B">
        <w:rPr>
          <w:sz w:val="22"/>
          <w:szCs w:val="22"/>
        </w:rPr>
        <w:t xml:space="preserve"> </w:t>
      </w:r>
      <w:r w:rsidR="0043111A">
        <w:rPr>
          <w:sz w:val="22"/>
          <w:szCs w:val="22"/>
        </w:rPr>
        <w:t>stock of the Company</w:t>
      </w:r>
      <w:r w:rsidR="00DD5F5D">
        <w:rPr>
          <w:sz w:val="22"/>
          <w:szCs w:val="22"/>
        </w:rPr>
        <w:t xml:space="preserve"> </w:t>
      </w:r>
      <w:r w:rsidR="008B0D4F">
        <w:rPr>
          <w:sz w:val="22"/>
          <w:szCs w:val="22"/>
        </w:rPr>
        <w:t xml:space="preserve">at a </w:t>
      </w:r>
      <w:r w:rsidR="008B0D4F" w:rsidRPr="005E315A">
        <w:rPr>
          <w:sz w:val="22"/>
          <w:szCs w:val="22"/>
        </w:rPr>
        <w:t>fixed</w:t>
      </w:r>
      <w:r w:rsidR="00D5627D">
        <w:rPr>
          <w:sz w:val="22"/>
          <w:szCs w:val="22"/>
        </w:rPr>
        <w:t xml:space="preserve"> </w:t>
      </w:r>
      <w:r w:rsidR="008B0D4F">
        <w:rPr>
          <w:sz w:val="22"/>
          <w:szCs w:val="22"/>
        </w:rPr>
        <w:t>pre-money valuation</w:t>
      </w:r>
      <w:r w:rsidR="009D593D">
        <w:rPr>
          <w:sz w:val="22"/>
          <w:szCs w:val="22"/>
        </w:rPr>
        <w:t>.</w:t>
      </w:r>
      <w:r w:rsidR="008B0D4F">
        <w:rPr>
          <w:sz w:val="22"/>
          <w:szCs w:val="22"/>
        </w:rPr>
        <w:t xml:space="preserve"> </w:t>
      </w:r>
    </w:p>
    <w:p w14:paraId="38E94714" w14:textId="1861D8B1" w:rsidR="00F43A4F" w:rsidRPr="00F43A4F" w:rsidRDefault="00752AF8" w:rsidP="00F43A4F">
      <w:pPr>
        <w:tabs>
          <w:tab w:val="left" w:pos="360"/>
        </w:tabs>
        <w:autoSpaceDE w:val="0"/>
        <w:autoSpaceDN w:val="0"/>
        <w:adjustRightInd w:val="0"/>
        <w:ind w:left="-720" w:right="-360"/>
        <w:jc w:val="both"/>
        <w:rPr>
          <w:sz w:val="22"/>
          <w:szCs w:val="22"/>
        </w:rPr>
      </w:pPr>
      <w:r>
        <w:rPr>
          <w:sz w:val="22"/>
          <w:szCs w:val="22"/>
        </w:rPr>
        <w:tab/>
      </w:r>
      <w:r w:rsidR="00F43A4F">
        <w:rPr>
          <w:sz w:val="22"/>
          <w:szCs w:val="22"/>
        </w:rPr>
        <w:t xml:space="preserve"> “</w:t>
      </w:r>
      <w:r w:rsidR="00F43A4F">
        <w:rPr>
          <w:b/>
          <w:sz w:val="22"/>
          <w:szCs w:val="22"/>
        </w:rPr>
        <w:t>Initial Public Offering</w:t>
      </w:r>
      <w:r w:rsidR="00F43A4F">
        <w:rPr>
          <w:sz w:val="22"/>
          <w:szCs w:val="22"/>
        </w:rPr>
        <w:t>” means the closing of the Company’s first firm commitment underwritten initial public offering of the Common Stock pursuant to a registration statement filed under the Securities Act of 1933, as amended</w:t>
      </w:r>
      <w:r w:rsidR="00DD381D">
        <w:rPr>
          <w:sz w:val="22"/>
          <w:szCs w:val="22"/>
        </w:rPr>
        <w:t xml:space="preserve"> (the “</w:t>
      </w:r>
      <w:r w:rsidR="00DD381D" w:rsidRPr="00DD381D">
        <w:rPr>
          <w:b/>
          <w:sz w:val="22"/>
          <w:szCs w:val="22"/>
        </w:rPr>
        <w:t>Securities Act</w:t>
      </w:r>
      <w:r w:rsidR="00DD381D">
        <w:rPr>
          <w:sz w:val="22"/>
          <w:szCs w:val="22"/>
        </w:rPr>
        <w:t>”)</w:t>
      </w:r>
      <w:r w:rsidR="00F43A4F">
        <w:rPr>
          <w:sz w:val="22"/>
          <w:szCs w:val="22"/>
        </w:rPr>
        <w:t>.</w:t>
      </w:r>
    </w:p>
    <w:p w14:paraId="6858903F" w14:textId="77777777" w:rsidR="00F43A4F" w:rsidRDefault="00F43A4F" w:rsidP="00412847">
      <w:pPr>
        <w:tabs>
          <w:tab w:val="left" w:pos="360"/>
        </w:tabs>
        <w:autoSpaceDE w:val="0"/>
        <w:autoSpaceDN w:val="0"/>
        <w:adjustRightInd w:val="0"/>
        <w:spacing w:before="0"/>
        <w:ind w:left="-720" w:right="-360"/>
        <w:jc w:val="both"/>
        <w:rPr>
          <w:sz w:val="22"/>
          <w:szCs w:val="22"/>
        </w:rPr>
      </w:pPr>
    </w:p>
    <w:p w14:paraId="38590CAC" w14:textId="2CDBD07A" w:rsidR="004514BE" w:rsidRDefault="00F43A4F" w:rsidP="00412847">
      <w:pPr>
        <w:tabs>
          <w:tab w:val="left" w:pos="360"/>
        </w:tabs>
        <w:autoSpaceDE w:val="0"/>
        <w:autoSpaceDN w:val="0"/>
        <w:adjustRightInd w:val="0"/>
        <w:spacing w:before="0"/>
        <w:ind w:left="-720" w:right="-360"/>
        <w:jc w:val="both"/>
        <w:rPr>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means </w:t>
      </w:r>
      <w:r w:rsidR="004514BE" w:rsidRPr="002600BF">
        <w:rPr>
          <w:rStyle w:val="DeltaViewDeletion"/>
          <w:strike w:val="0"/>
          <w:color w:val="auto"/>
          <w:sz w:val="22"/>
          <w:szCs w:val="22"/>
        </w:rPr>
        <w:t>all shares of the Company’s capital stock (on an as-converted basis) issued and outstanding, assuming exercise or conversion of all outstanding vested and unvested options, warrants and other convertible securities, but excluding (</w:t>
      </w:r>
      <w:proofErr w:type="spellStart"/>
      <w:r w:rsidR="004514BE" w:rsidRPr="002600BF">
        <w:rPr>
          <w:rStyle w:val="DeltaViewDeletion"/>
          <w:strike w:val="0"/>
          <w:color w:val="auto"/>
          <w:sz w:val="22"/>
          <w:szCs w:val="22"/>
        </w:rPr>
        <w:t>i</w:t>
      </w:r>
      <w:proofErr w:type="spellEnd"/>
      <w:r w:rsidR="004514BE" w:rsidRPr="002600BF">
        <w:rPr>
          <w:rStyle w:val="DeltaViewDeletion"/>
          <w:strike w:val="0"/>
          <w:color w:val="auto"/>
          <w:sz w:val="22"/>
          <w:szCs w:val="22"/>
        </w:rPr>
        <w:t>) all shares of the Common Stock reserved and available for future grant under any equity incentive or similar plan of the Company; (ii) this instrument, (iii) all other SAFEs, and (iv) convertible promissory notes.</w:t>
      </w:r>
    </w:p>
    <w:p w14:paraId="22E4569F" w14:textId="77777777" w:rsidR="004514BE" w:rsidRDefault="004514BE" w:rsidP="00412847">
      <w:pPr>
        <w:tabs>
          <w:tab w:val="left" w:pos="360"/>
        </w:tabs>
        <w:autoSpaceDE w:val="0"/>
        <w:autoSpaceDN w:val="0"/>
        <w:adjustRightInd w:val="0"/>
        <w:spacing w:before="0"/>
        <w:ind w:left="-720" w:right="-360"/>
        <w:jc w:val="both"/>
        <w:rPr>
          <w:sz w:val="22"/>
          <w:szCs w:val="22"/>
        </w:rPr>
      </w:pPr>
    </w:p>
    <w:p w14:paraId="3310C6B9" w14:textId="448DBC35" w:rsidR="00132B42" w:rsidRDefault="004514BE" w:rsidP="00412847">
      <w:pPr>
        <w:tabs>
          <w:tab w:val="left" w:pos="360"/>
        </w:tabs>
        <w:autoSpaceDE w:val="0"/>
        <w:autoSpaceDN w:val="0"/>
        <w:adjustRightInd w:val="0"/>
        <w:spacing w:before="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 or an Initial Public Offering. </w:t>
      </w:r>
    </w:p>
    <w:p w14:paraId="1EE3FCE5" w14:textId="45C57E5E" w:rsidR="00C06593" w:rsidRDefault="00B1343A" w:rsidP="00412847">
      <w:pPr>
        <w:tabs>
          <w:tab w:val="left" w:pos="360"/>
        </w:tabs>
        <w:autoSpaceDE w:val="0"/>
        <w:autoSpaceDN w:val="0"/>
        <w:adjustRightInd w:val="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ice per share equal to the quotient</w:t>
      </w:r>
      <w:r w:rsidRPr="00DA04FC">
        <w:rPr>
          <w:sz w:val="22"/>
          <w:szCs w:val="22"/>
        </w:rPr>
        <w:t xml:space="preserve"> obtained by dividing (</w:t>
      </w:r>
      <w:proofErr w:type="spellStart"/>
      <w:r>
        <w:rPr>
          <w:sz w:val="22"/>
          <w:szCs w:val="22"/>
        </w:rPr>
        <w:t>i</w:t>
      </w:r>
      <w:proofErr w:type="spellEnd"/>
      <w:r w:rsidRPr="00DA04FC">
        <w:rPr>
          <w:sz w:val="22"/>
          <w:szCs w:val="22"/>
        </w:rPr>
        <w:t>) the Valuation</w:t>
      </w:r>
      <w:r w:rsidR="00E025D4">
        <w:rPr>
          <w:sz w:val="22"/>
          <w:szCs w:val="22"/>
        </w:rPr>
        <w:t xml:space="preserve"> Cap</w:t>
      </w:r>
      <w:r w:rsidRPr="00DA04FC">
        <w:rPr>
          <w:sz w:val="22"/>
          <w:szCs w:val="22"/>
        </w:rPr>
        <w:t xml:space="preserve"> by (</w:t>
      </w:r>
      <w:r>
        <w:rPr>
          <w:sz w:val="22"/>
          <w:szCs w:val="22"/>
        </w:rPr>
        <w:t>ii</w:t>
      </w:r>
      <w:r w:rsidRPr="00DA04FC">
        <w:rPr>
          <w:sz w:val="22"/>
          <w:szCs w:val="22"/>
        </w:rPr>
        <w:t xml:space="preserve">)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 as of immediately prior to the </w:t>
      </w:r>
      <w:r>
        <w:rPr>
          <w:sz w:val="22"/>
          <w:szCs w:val="22"/>
        </w:rPr>
        <w:t>Liquidity Event.</w:t>
      </w:r>
      <w:r w:rsidR="00DA1BD1" w:rsidRPr="00884334">
        <w:rPr>
          <w:sz w:val="22"/>
          <w:szCs w:val="22"/>
        </w:rPr>
        <w:tab/>
      </w:r>
    </w:p>
    <w:p w14:paraId="75490C1F" w14:textId="41468340" w:rsidR="00E23215" w:rsidRDefault="00C06593" w:rsidP="00412847">
      <w:pPr>
        <w:tabs>
          <w:tab w:val="left" w:pos="360"/>
        </w:tabs>
        <w:autoSpaceDE w:val="0"/>
        <w:autoSpaceDN w:val="0"/>
        <w:adjustRightInd w:val="0"/>
        <w:ind w:left="-720" w:right="-360"/>
        <w:jc w:val="both"/>
        <w:rPr>
          <w:sz w:val="22"/>
          <w:szCs w:val="22"/>
        </w:rPr>
      </w:pPr>
      <w:r>
        <w:rPr>
          <w:sz w:val="22"/>
          <w:szCs w:val="22"/>
        </w:rPr>
        <w:tab/>
      </w:r>
      <w:r w:rsidR="001A7F23">
        <w:rPr>
          <w:sz w:val="22"/>
          <w:szCs w:val="22"/>
        </w:rPr>
        <w:t>“</w:t>
      </w:r>
      <w:r w:rsidR="001A7F23">
        <w:rPr>
          <w:b/>
          <w:sz w:val="22"/>
          <w:szCs w:val="22"/>
        </w:rPr>
        <w:t>Pro Rata Rights Agreement</w:t>
      </w:r>
      <w:r w:rsidR="001A7F23">
        <w:rPr>
          <w:sz w:val="22"/>
          <w:szCs w:val="22"/>
        </w:rPr>
        <w:t>” me</w:t>
      </w:r>
      <w:r w:rsidR="00F2713E">
        <w:rPr>
          <w:sz w:val="22"/>
          <w:szCs w:val="22"/>
        </w:rPr>
        <w:t>ans a written agreement between the Company and the Investor (</w:t>
      </w:r>
      <w:r w:rsidR="00BA0FDD">
        <w:rPr>
          <w:sz w:val="22"/>
          <w:szCs w:val="22"/>
        </w:rPr>
        <w:t xml:space="preserve">and holders of other SAFEs, as appropriate) giving the Investor </w:t>
      </w:r>
      <w:r w:rsidR="00E5414A" w:rsidRPr="00C040DA">
        <w:rPr>
          <w:sz w:val="22"/>
          <w:szCs w:val="22"/>
        </w:rPr>
        <w:t xml:space="preserve">a right to purchase its </w:t>
      </w:r>
      <w:r w:rsidR="00E5414A" w:rsidRPr="00C040DA">
        <w:rPr>
          <w:i/>
          <w:sz w:val="22"/>
          <w:szCs w:val="22"/>
        </w:rPr>
        <w:t>pro rata</w:t>
      </w:r>
      <w:r w:rsidR="00E5414A" w:rsidRPr="00C040DA">
        <w:rPr>
          <w:sz w:val="22"/>
          <w:szCs w:val="22"/>
        </w:rPr>
        <w:t xml:space="preserve"> share of private placements of securities by the Company</w:t>
      </w:r>
      <w:r w:rsidR="00522EBA">
        <w:rPr>
          <w:sz w:val="22"/>
          <w:szCs w:val="22"/>
        </w:rPr>
        <w:t xml:space="preserve"> </w:t>
      </w:r>
      <w:r w:rsidR="00522EBA" w:rsidRPr="009D4571">
        <w:rPr>
          <w:b/>
          <w:sz w:val="22"/>
          <w:szCs w:val="22"/>
          <w:u w:val="single"/>
        </w:rPr>
        <w:t>occurring after the Equity Financing</w:t>
      </w:r>
      <w:r w:rsidR="00E5414A" w:rsidRPr="00C040DA">
        <w:rPr>
          <w:sz w:val="22"/>
          <w:szCs w:val="22"/>
        </w:rPr>
        <w:t>, subject to customary exceptions</w:t>
      </w:r>
      <w:r w:rsidR="00E5414A">
        <w:rPr>
          <w:sz w:val="22"/>
          <w:szCs w:val="22"/>
        </w:rPr>
        <w:t xml:space="preserve">.  </w:t>
      </w:r>
      <w:r w:rsidR="00F44531">
        <w:rPr>
          <w:i/>
          <w:sz w:val="22"/>
          <w:szCs w:val="22"/>
        </w:rPr>
        <w:t>Pro r</w:t>
      </w:r>
      <w:r w:rsidR="00A3582F">
        <w:rPr>
          <w:i/>
          <w:sz w:val="22"/>
          <w:szCs w:val="22"/>
        </w:rPr>
        <w:t xml:space="preserve">ata </w:t>
      </w:r>
      <w:r w:rsidR="00A3582F">
        <w:rPr>
          <w:sz w:val="22"/>
          <w:szCs w:val="22"/>
        </w:rPr>
        <w:t>for purposes of the Pro Rata Ri</w:t>
      </w:r>
      <w:r w:rsidR="007107B6">
        <w:rPr>
          <w:sz w:val="22"/>
          <w:szCs w:val="22"/>
        </w:rPr>
        <w:t>ghts Agreement</w:t>
      </w:r>
      <w:r w:rsidR="00F44531">
        <w:t xml:space="preserve"> </w:t>
      </w:r>
      <w:r w:rsidR="007107B6">
        <w:rPr>
          <w:sz w:val="22"/>
          <w:szCs w:val="22"/>
        </w:rPr>
        <w:t xml:space="preserve">will be calculated based </w:t>
      </w:r>
      <w:r w:rsidR="007107B6" w:rsidRPr="007107B6">
        <w:rPr>
          <w:sz w:val="22"/>
          <w:szCs w:val="22"/>
        </w:rPr>
        <w:t>o</w:t>
      </w:r>
      <w:r w:rsidR="007107B6">
        <w:rPr>
          <w:sz w:val="22"/>
          <w:szCs w:val="22"/>
        </w:rPr>
        <w:t>n</w:t>
      </w:r>
      <w:r w:rsidR="007107B6" w:rsidRPr="007107B6">
        <w:rPr>
          <w:sz w:val="22"/>
          <w:szCs w:val="22"/>
        </w:rPr>
        <w:t xml:space="preserve"> the ratio of (a) the number of shares of </w:t>
      </w:r>
      <w:r w:rsidR="007107B6">
        <w:rPr>
          <w:sz w:val="22"/>
          <w:szCs w:val="22"/>
        </w:rPr>
        <w:t xml:space="preserve">capital stock of the Company </w:t>
      </w:r>
      <w:r w:rsidR="007107B6" w:rsidRPr="007107B6">
        <w:rPr>
          <w:sz w:val="22"/>
          <w:szCs w:val="22"/>
        </w:rPr>
        <w:t xml:space="preserve">owned by </w:t>
      </w:r>
      <w:r w:rsidR="007107B6">
        <w:rPr>
          <w:sz w:val="22"/>
          <w:szCs w:val="22"/>
        </w:rPr>
        <w:t>the Investor</w:t>
      </w:r>
      <w:r w:rsidR="007107B6" w:rsidRPr="007107B6">
        <w:rPr>
          <w:sz w:val="22"/>
          <w:szCs w:val="22"/>
        </w:rPr>
        <w:t xml:space="preserve"> immediately prior to the issuance of </w:t>
      </w:r>
      <w:r w:rsidR="007107B6">
        <w:rPr>
          <w:sz w:val="22"/>
          <w:szCs w:val="22"/>
        </w:rPr>
        <w:t>the s</w:t>
      </w:r>
      <w:r w:rsidR="007107B6" w:rsidRPr="007107B6">
        <w:rPr>
          <w:sz w:val="22"/>
          <w:szCs w:val="22"/>
        </w:rPr>
        <w:t xml:space="preserve">ecurities to (b) the total number of shares of </w:t>
      </w:r>
      <w:r w:rsidR="007107B6">
        <w:rPr>
          <w:sz w:val="22"/>
          <w:szCs w:val="22"/>
        </w:rPr>
        <w:t>outstanding capital stock of the Company on a fully diluted basis</w:t>
      </w:r>
      <w:r w:rsidR="00755458">
        <w:rPr>
          <w:sz w:val="22"/>
          <w:szCs w:val="22"/>
        </w:rPr>
        <w:t xml:space="preserve">, </w:t>
      </w:r>
      <w:r w:rsidR="00E701F5">
        <w:rPr>
          <w:sz w:val="22"/>
          <w:szCs w:val="22"/>
        </w:rPr>
        <w:t xml:space="preserve">calculated as of </w:t>
      </w:r>
      <w:r w:rsidR="00755458" w:rsidRPr="00E701F5">
        <w:rPr>
          <w:sz w:val="22"/>
          <w:szCs w:val="22"/>
        </w:rPr>
        <w:t>immediately prior to the issuance of the securities</w:t>
      </w:r>
      <w:r w:rsidR="007107B6" w:rsidRPr="00E701F5">
        <w:rPr>
          <w:sz w:val="22"/>
          <w:szCs w:val="22"/>
        </w:rPr>
        <w:t>.</w:t>
      </w:r>
      <w:r w:rsidR="007107B6">
        <w:rPr>
          <w:sz w:val="22"/>
          <w:szCs w:val="22"/>
        </w:rPr>
        <w:t xml:space="preserve"> </w:t>
      </w:r>
      <w:r w:rsidR="00C343C2">
        <w:rPr>
          <w:sz w:val="22"/>
          <w:szCs w:val="22"/>
        </w:rPr>
        <w:t xml:space="preserve"> </w:t>
      </w:r>
      <w:r w:rsidR="00654695">
        <w:rPr>
          <w:sz w:val="22"/>
          <w:szCs w:val="22"/>
        </w:rPr>
        <w:tab/>
      </w:r>
    </w:p>
    <w:p w14:paraId="2E6C8751" w14:textId="72E2E51F" w:rsidR="006D30BF" w:rsidRDefault="008B11F2" w:rsidP="00412847">
      <w:pPr>
        <w:tabs>
          <w:tab w:val="left" w:pos="360"/>
        </w:tabs>
        <w:autoSpaceDE w:val="0"/>
        <w:autoSpaceDN w:val="0"/>
        <w:adjustRightInd w:val="0"/>
        <w:ind w:left="-720" w:right="-360"/>
        <w:jc w:val="both"/>
        <w:rPr>
          <w:sz w:val="22"/>
          <w:szCs w:val="22"/>
        </w:rPr>
      </w:pPr>
      <w:r>
        <w:rPr>
          <w:sz w:val="22"/>
          <w:szCs w:val="22"/>
        </w:rPr>
        <w:tab/>
        <w:t xml:space="preserve"> </w:t>
      </w:r>
      <w:r w:rsidR="006D30BF">
        <w:rPr>
          <w:sz w:val="22"/>
          <w:szCs w:val="22"/>
        </w:rPr>
        <w:t>“</w:t>
      </w:r>
      <w:r w:rsidR="006D30BF" w:rsidRPr="006D30BF">
        <w:rPr>
          <w:b/>
          <w:sz w:val="22"/>
          <w:szCs w:val="22"/>
        </w:rPr>
        <w:t>SAFE</w:t>
      </w:r>
      <w:r w:rsidR="006D30BF">
        <w:rPr>
          <w:sz w:val="22"/>
          <w:szCs w:val="22"/>
        </w:rPr>
        <w:t>” means an instrument containing a future right to the Company’s capital stock, similar in form and content to this instrument, purchased by investors for the purpose of funding the Company’s business operations.</w:t>
      </w:r>
    </w:p>
    <w:p w14:paraId="0012E03A" w14:textId="371ACE9C" w:rsidR="00496041" w:rsidRDefault="00496041" w:rsidP="00412847">
      <w:pPr>
        <w:tabs>
          <w:tab w:val="left" w:pos="360"/>
        </w:tabs>
        <w:autoSpaceDE w:val="0"/>
        <w:autoSpaceDN w:val="0"/>
        <w:adjustRightInd w:val="0"/>
        <w:ind w:left="-720" w:right="-360"/>
        <w:jc w:val="both"/>
        <w:rPr>
          <w:sz w:val="22"/>
          <w:szCs w:val="22"/>
        </w:rPr>
      </w:pPr>
      <w:r>
        <w:rPr>
          <w:sz w:val="22"/>
          <w:szCs w:val="22"/>
        </w:rPr>
        <w:tab/>
        <w:t>“</w:t>
      </w:r>
      <w:r>
        <w:rPr>
          <w:b/>
          <w:sz w:val="22"/>
          <w:szCs w:val="22"/>
        </w:rPr>
        <w:t>SAFE</w:t>
      </w:r>
      <w:r>
        <w:rPr>
          <w:sz w:val="22"/>
          <w:szCs w:val="22"/>
        </w:rPr>
        <w:t xml:space="preserve"> </w:t>
      </w:r>
      <w:r w:rsidRPr="00C343C2">
        <w:rPr>
          <w:b/>
          <w:sz w:val="22"/>
          <w:szCs w:val="22"/>
        </w:rPr>
        <w:t>Preferred Stock</w:t>
      </w:r>
      <w:r>
        <w:rPr>
          <w:sz w:val="22"/>
          <w:szCs w:val="22"/>
        </w:rPr>
        <w:t xml:space="preserve">” means the shares of a series of the Company’s preferred stock issued to the Investor in an Equity Financing, which will have the identical rights, privileges, preferences and restrictions as the shares of </w:t>
      </w:r>
      <w:r w:rsidR="000832E9">
        <w:rPr>
          <w:sz w:val="22"/>
          <w:szCs w:val="22"/>
        </w:rPr>
        <w:t>Standard</w:t>
      </w:r>
      <w:r>
        <w:rPr>
          <w:sz w:val="22"/>
          <w:szCs w:val="22"/>
        </w:rPr>
        <w:t xml:space="preserve"> Preferred Stock, </w:t>
      </w:r>
      <w:r w:rsidRPr="00D50E86">
        <w:rPr>
          <w:b/>
          <w:sz w:val="22"/>
          <w:szCs w:val="22"/>
          <w:u w:val="single"/>
        </w:rPr>
        <w:t xml:space="preserve">other than with respect to the per share liquidation preference, which will equal the </w:t>
      </w:r>
      <w:r w:rsidR="000832E9">
        <w:rPr>
          <w:b/>
          <w:sz w:val="22"/>
          <w:szCs w:val="22"/>
          <w:u w:val="single"/>
        </w:rPr>
        <w:t>SAFE</w:t>
      </w:r>
      <w:r w:rsidRPr="00D50E86">
        <w:rPr>
          <w:b/>
          <w:sz w:val="22"/>
          <w:szCs w:val="22"/>
          <w:u w:val="single"/>
        </w:rPr>
        <w:t xml:space="preserve"> Price</w:t>
      </w:r>
      <w:r w:rsidR="00897C2A">
        <w:rPr>
          <w:b/>
          <w:sz w:val="22"/>
          <w:szCs w:val="22"/>
          <w:u w:val="single"/>
        </w:rPr>
        <w:t xml:space="preserve"> or the Discount Price</w:t>
      </w:r>
      <w:r w:rsidR="00897C2A">
        <w:rPr>
          <w:sz w:val="22"/>
          <w:szCs w:val="22"/>
        </w:rPr>
        <w:t xml:space="preserve"> (as applicable)</w:t>
      </w:r>
      <w:r w:rsidRPr="007869D7">
        <w:rPr>
          <w:sz w:val="22"/>
          <w:szCs w:val="22"/>
        </w:rPr>
        <w:t xml:space="preserve">, as well as </w:t>
      </w:r>
      <w:r>
        <w:rPr>
          <w:sz w:val="22"/>
          <w:szCs w:val="22"/>
        </w:rPr>
        <w:t xml:space="preserve">price-based </w:t>
      </w:r>
      <w:proofErr w:type="spellStart"/>
      <w:r w:rsidRPr="007869D7">
        <w:rPr>
          <w:sz w:val="22"/>
          <w:szCs w:val="22"/>
        </w:rPr>
        <w:t>antidilution</w:t>
      </w:r>
      <w:proofErr w:type="spellEnd"/>
      <w:r>
        <w:rPr>
          <w:sz w:val="22"/>
          <w:szCs w:val="22"/>
        </w:rPr>
        <w:t xml:space="preserve"> protection</w:t>
      </w:r>
      <w:r w:rsidRPr="007869D7">
        <w:rPr>
          <w:sz w:val="22"/>
          <w:szCs w:val="22"/>
        </w:rPr>
        <w:t xml:space="preserve"> and dividend rights, which will be based on such </w:t>
      </w:r>
      <w:r w:rsidR="000832E9">
        <w:rPr>
          <w:sz w:val="22"/>
          <w:szCs w:val="22"/>
        </w:rPr>
        <w:t>SAFE</w:t>
      </w:r>
      <w:r w:rsidRPr="007869D7">
        <w:rPr>
          <w:sz w:val="22"/>
          <w:szCs w:val="22"/>
        </w:rPr>
        <w:t xml:space="preserve"> Price</w:t>
      </w:r>
      <w:r w:rsidR="00897C2A">
        <w:rPr>
          <w:sz w:val="22"/>
          <w:szCs w:val="22"/>
        </w:rPr>
        <w:t xml:space="preserve"> or the Discount Price (as applicable).</w:t>
      </w:r>
    </w:p>
    <w:p w14:paraId="1740891F" w14:textId="1B75F006" w:rsidR="00496041" w:rsidRDefault="00496041" w:rsidP="00412847">
      <w:pPr>
        <w:tabs>
          <w:tab w:val="left" w:pos="360"/>
        </w:tabs>
        <w:autoSpaceDE w:val="0"/>
        <w:autoSpaceDN w:val="0"/>
        <w:adjustRightInd w:val="0"/>
        <w:ind w:left="-720" w:right="-360"/>
        <w:jc w:val="both"/>
        <w:rPr>
          <w:sz w:val="22"/>
          <w:szCs w:val="22"/>
        </w:rPr>
      </w:pPr>
      <w:r>
        <w:rPr>
          <w:sz w:val="22"/>
          <w:szCs w:val="22"/>
        </w:rPr>
        <w:lastRenderedPageBreak/>
        <w:tab/>
        <w:t>“</w:t>
      </w:r>
      <w:r>
        <w:rPr>
          <w:b/>
          <w:sz w:val="22"/>
          <w:szCs w:val="22"/>
        </w:rPr>
        <w:t>SAFE</w:t>
      </w:r>
      <w:r w:rsidRPr="00996726">
        <w:rPr>
          <w:b/>
          <w:sz w:val="22"/>
          <w:szCs w:val="22"/>
        </w:rPr>
        <w:t xml:space="preserve"> Price</w:t>
      </w:r>
      <w:r>
        <w:rPr>
          <w:sz w:val="22"/>
          <w:szCs w:val="22"/>
        </w:rPr>
        <w:t xml:space="preserve">” means the price per share equal to </w:t>
      </w:r>
      <w:bookmarkStart w:id="1" w:name="_DV_C50"/>
      <w:r>
        <w:rPr>
          <w:rStyle w:val="DeltaViewDeletion"/>
          <w:strike w:val="0"/>
          <w:color w:val="auto"/>
          <w:sz w:val="22"/>
          <w:szCs w:val="22"/>
        </w:rPr>
        <w:t>the quotient obtained by dividing (</w:t>
      </w:r>
      <w:proofErr w:type="spellStart"/>
      <w:r>
        <w:rPr>
          <w:rStyle w:val="DeltaViewDeletion"/>
          <w:strike w:val="0"/>
          <w:color w:val="auto"/>
          <w:sz w:val="22"/>
          <w:szCs w:val="22"/>
        </w:rPr>
        <w:t>i</w:t>
      </w:r>
      <w:proofErr w:type="spellEnd"/>
      <w:r>
        <w:rPr>
          <w:rStyle w:val="DeltaViewDeletion"/>
          <w:strike w:val="0"/>
          <w:color w:val="auto"/>
          <w:sz w:val="22"/>
          <w:szCs w:val="22"/>
        </w:rPr>
        <w:t>) the Valuation Cap</w:t>
      </w:r>
      <w:r>
        <w:rPr>
          <w:sz w:val="22"/>
          <w:szCs w:val="22"/>
        </w:rPr>
        <w:t xml:space="preserve"> </w:t>
      </w:r>
      <w:r>
        <w:rPr>
          <w:rStyle w:val="DeltaViewDeletion"/>
          <w:strike w:val="0"/>
          <w:color w:val="auto"/>
          <w:sz w:val="22"/>
          <w:szCs w:val="22"/>
        </w:rPr>
        <w:t xml:space="preserve">by (ii) </w:t>
      </w:r>
      <w:r w:rsidRPr="00A46199">
        <w:rPr>
          <w:rStyle w:val="DeltaViewDeletion"/>
          <w:strike w:val="0"/>
          <w:color w:val="auto"/>
          <w:sz w:val="22"/>
          <w:szCs w:val="22"/>
        </w:rPr>
        <w:t xml:space="preserve">either (A) the Company Capitalization </w:t>
      </w:r>
      <w:bookmarkEnd w:id="1"/>
      <w:r w:rsidRPr="00A46199">
        <w:rPr>
          <w:sz w:val="22"/>
          <w:szCs w:val="22"/>
        </w:rPr>
        <w:t xml:space="preserve">as of immediately prior to the Equity Financing or (B) the capitalization of the Company used to calculate the price per share of the </w:t>
      </w:r>
      <w:r w:rsidR="00A46199">
        <w:rPr>
          <w:sz w:val="22"/>
          <w:szCs w:val="22"/>
        </w:rPr>
        <w:t>Standard</w:t>
      </w:r>
      <w:r w:rsidRPr="00A46199">
        <w:rPr>
          <w:sz w:val="22"/>
          <w:szCs w:val="22"/>
        </w:rPr>
        <w:t xml:space="preserve"> Preferred Stock, whichever calculation results in a lower price.</w:t>
      </w:r>
    </w:p>
    <w:p w14:paraId="054D6118" w14:textId="4FB15018" w:rsidR="0079399C" w:rsidRDefault="000832E9" w:rsidP="00412847">
      <w:pPr>
        <w:tabs>
          <w:tab w:val="left" w:pos="360"/>
        </w:tabs>
        <w:autoSpaceDE w:val="0"/>
        <w:autoSpaceDN w:val="0"/>
        <w:adjustRightInd w:val="0"/>
        <w:ind w:left="-720" w:right="-360"/>
        <w:jc w:val="both"/>
        <w:rPr>
          <w:rStyle w:val="DeltaViewDeletion"/>
          <w:strike w:val="0"/>
          <w:color w:val="auto"/>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Pr="00884334">
        <w:rPr>
          <w:sz w:val="22"/>
          <w:szCs w:val="22"/>
        </w:rPr>
        <w:t>” means the shares of a series of the Company’s preferred stock issued to the investors investing new money in the Company in connection with the initial closing of the Equity Financing</w:t>
      </w:r>
      <w:r>
        <w:rPr>
          <w:sz w:val="22"/>
          <w:szCs w:val="22"/>
        </w:rPr>
        <w:t>.</w:t>
      </w:r>
    </w:p>
    <w:p w14:paraId="0E630A89" w14:textId="5916CE3D" w:rsidR="00E23215" w:rsidRDefault="00E23215">
      <w:pPr>
        <w:autoSpaceDE w:val="0"/>
        <w:autoSpaceDN w:val="0"/>
        <w:adjustRightInd w:val="0"/>
        <w:spacing w:before="0"/>
        <w:ind w:left="-720" w:right="-360"/>
        <w:jc w:val="both"/>
        <w:rPr>
          <w:sz w:val="22"/>
          <w:szCs w:val="22"/>
        </w:rPr>
      </w:pPr>
    </w:p>
    <w:p w14:paraId="0897D442" w14:textId="61B4149B" w:rsidR="00E23215" w:rsidRDefault="001D7B14" w:rsidP="00412847">
      <w:pPr>
        <w:tabs>
          <w:tab w:val="left" w:pos="360"/>
        </w:tabs>
        <w:autoSpaceDE w:val="0"/>
        <w:autoSpaceDN w:val="0"/>
        <w:adjustRightInd w:val="0"/>
        <w:spacing w:before="0"/>
        <w:ind w:left="-720" w:right="-360"/>
        <w:jc w:val="both"/>
        <w:rPr>
          <w:b/>
          <w:i/>
          <w:sz w:val="22"/>
          <w:szCs w:val="22"/>
        </w:rPr>
      </w:pPr>
      <w:r>
        <w:rPr>
          <w:sz w:val="22"/>
          <w:szCs w:val="22"/>
        </w:rPr>
        <w:t xml:space="preserve"> </w:t>
      </w:r>
      <w:r w:rsidR="00D00425">
        <w:rPr>
          <w:sz w:val="22"/>
          <w:szCs w:val="22"/>
        </w:rPr>
        <w:t>3.</w:t>
      </w:r>
      <w:r w:rsidR="00412847">
        <w:rPr>
          <w:sz w:val="22"/>
          <w:szCs w:val="22"/>
        </w:rPr>
        <w:tab/>
      </w:r>
      <w:r w:rsidR="00D00425">
        <w:rPr>
          <w:b/>
          <w:i/>
          <w:sz w:val="22"/>
          <w:szCs w:val="22"/>
        </w:rPr>
        <w:t>Company Representations</w:t>
      </w:r>
    </w:p>
    <w:p w14:paraId="28753E24" w14:textId="6A892963" w:rsidR="00D00425" w:rsidRDefault="00D00425" w:rsidP="00B3631B">
      <w:pPr>
        <w:tabs>
          <w:tab w:val="left" w:pos="360"/>
        </w:tabs>
        <w:autoSpaceDE w:val="0"/>
        <w:autoSpaceDN w:val="0"/>
        <w:adjustRightInd w:val="0"/>
        <w:ind w:left="-720" w:right="-360"/>
        <w:jc w:val="both"/>
        <w:rPr>
          <w:sz w:val="22"/>
          <w:szCs w:val="22"/>
        </w:rPr>
      </w:pPr>
      <w:r>
        <w:rPr>
          <w:sz w:val="22"/>
          <w:szCs w:val="22"/>
        </w:rPr>
        <w:tab/>
        <w:t>(a)</w:t>
      </w:r>
      <w:r>
        <w:rPr>
          <w:sz w:val="22"/>
          <w:szCs w:val="22"/>
        </w:rPr>
        <w:tab/>
        <w:t>The Company is a corporation duly organized, validly existing and in good standing under the laws of the state of its incorporation, and has the power and authority to own, lease and operate its properties and carry on its business as now conducted.</w:t>
      </w:r>
    </w:p>
    <w:p w14:paraId="7227B599" w14:textId="34776346" w:rsidR="003D010D" w:rsidRDefault="003D010D" w:rsidP="00B3631B">
      <w:pPr>
        <w:tabs>
          <w:tab w:val="left" w:pos="360"/>
        </w:tabs>
        <w:autoSpaceDE w:val="0"/>
        <w:autoSpaceDN w:val="0"/>
        <w:adjustRightInd w:val="0"/>
        <w:ind w:left="-720" w:right="-360"/>
        <w:jc w:val="both"/>
        <w:rPr>
          <w:sz w:val="22"/>
          <w:szCs w:val="22"/>
        </w:rPr>
      </w:pPr>
      <w:r>
        <w:rPr>
          <w:sz w:val="22"/>
          <w:szCs w:val="22"/>
        </w:rPr>
        <w:tab/>
        <w:t>(b)</w:t>
      </w:r>
      <w:r>
        <w:rPr>
          <w:sz w:val="22"/>
          <w:szCs w:val="22"/>
        </w:rPr>
        <w:tab/>
        <w:t xml:space="preserve">The execution, delivery and performance by the Company of this </w:t>
      </w:r>
      <w:r w:rsidR="00A447CA">
        <w:rPr>
          <w:sz w:val="22"/>
          <w:szCs w:val="22"/>
        </w:rPr>
        <w:t>instrument</w:t>
      </w:r>
      <w:r>
        <w:rPr>
          <w:sz w:val="22"/>
          <w:szCs w:val="22"/>
        </w:rPr>
        <w:t xml:space="preserve"> is within the power of the Company and, other than with respect to the actions to be taken </w:t>
      </w:r>
      <w:r w:rsidR="00584237">
        <w:rPr>
          <w:sz w:val="22"/>
          <w:szCs w:val="22"/>
        </w:rPr>
        <w:t>when equity is to be issued to the Investor</w:t>
      </w:r>
      <w:r>
        <w:rPr>
          <w:sz w:val="22"/>
          <w:szCs w:val="22"/>
        </w:rPr>
        <w:t>, has been duly authorized by all necessary actions</w:t>
      </w:r>
      <w:r w:rsidR="00584237">
        <w:rPr>
          <w:sz w:val="22"/>
          <w:szCs w:val="22"/>
        </w:rPr>
        <w:t xml:space="preserve"> on the part of the Company. This</w:t>
      </w:r>
      <w:r>
        <w:rPr>
          <w:sz w:val="22"/>
          <w:szCs w:val="22"/>
        </w:rPr>
        <w:t xml:space="preserve"> </w:t>
      </w:r>
      <w:r w:rsidR="00A447CA">
        <w:rPr>
          <w:sz w:val="22"/>
          <w:szCs w:val="22"/>
        </w:rPr>
        <w:t>instrument</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the knowledge of the Company, it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indenture or contract to which the Company is a party or by which it is bound, </w:t>
      </w:r>
      <w:r>
        <w:t xml:space="preserve">where, in each case, </w:t>
      </w:r>
      <w:r w:rsidRPr="003420AD">
        <w:rPr>
          <w:sz w:val="22"/>
          <w:szCs w:val="22"/>
        </w:rPr>
        <w:t>such violation or default, individually, or together with all such violations or defaults, could reasonably be expected to have a material adverse effect on the Company</w:t>
      </w:r>
      <w:r>
        <w:rPr>
          <w:sz w:val="22"/>
          <w:szCs w:val="22"/>
        </w:rPr>
        <w:t>.</w:t>
      </w:r>
    </w:p>
    <w:p w14:paraId="60907E8F" w14:textId="3787E9E6"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instrument </w:t>
      </w:r>
      <w:r w:rsidR="003D010D">
        <w:rPr>
          <w:sz w:val="22"/>
          <w:szCs w:val="22"/>
        </w:rPr>
        <w:t>do not and will not: (</w:t>
      </w:r>
      <w:proofErr w:type="spellStart"/>
      <w:r w:rsidR="003D010D">
        <w:rPr>
          <w:sz w:val="22"/>
          <w:szCs w:val="22"/>
        </w:rPr>
        <w:t>i</w:t>
      </w:r>
      <w:proofErr w:type="spellEnd"/>
      <w:r w:rsidR="003D010D">
        <w:rPr>
          <w:sz w:val="22"/>
          <w:szCs w:val="22"/>
        </w:rPr>
        <w:t>) violate the any material judgment, statute, rule or regulation applicable to the Company; (ii) result in the acceleration of any material indenture or contract to which the Company is a party or by which it is bound; or (iii) result in the creation or imposition of any lien upon any property, asset or revenue of the Company or the suspension, forfeiture, or nonrenewal of any material permit, license or authorization applicable to the Company, its business or operations.</w:t>
      </w:r>
    </w:p>
    <w:p w14:paraId="2254295D" w14:textId="22625586" w:rsidR="003D010D"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this instrument</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any shares of </w:t>
      </w:r>
      <w:r w:rsidR="00CF66F8">
        <w:rPr>
          <w:sz w:val="22"/>
          <w:szCs w:val="22"/>
        </w:rPr>
        <w:t>capital stock</w:t>
      </w:r>
      <w:r w:rsidR="003D010D" w:rsidRPr="00B9308C">
        <w:rPr>
          <w:sz w:val="22"/>
          <w:szCs w:val="22"/>
        </w:rPr>
        <w:t xml:space="preserve"> of </w:t>
      </w:r>
      <w:r w:rsidR="003D010D">
        <w:rPr>
          <w:sz w:val="22"/>
          <w:szCs w:val="22"/>
        </w:rPr>
        <w:t>the Company</w:t>
      </w:r>
      <w:r w:rsidR="00CF66F8">
        <w:rPr>
          <w:sz w:val="22"/>
          <w:szCs w:val="22"/>
        </w:rPr>
        <w:t xml:space="preserve"> issued pursuant to Section 1</w:t>
      </w:r>
      <w:r w:rsidR="003D010D">
        <w:rPr>
          <w:sz w:val="22"/>
          <w:szCs w:val="22"/>
        </w:rPr>
        <w:t>.</w:t>
      </w:r>
    </w:p>
    <w:p w14:paraId="15071C83" w14:textId="405E4220" w:rsidR="003D010D" w:rsidRPr="00D00425" w:rsidRDefault="00B3631B" w:rsidP="00B3631B">
      <w:pPr>
        <w:tabs>
          <w:tab w:val="left" w:pos="360"/>
        </w:tabs>
        <w:autoSpaceDE w:val="0"/>
        <w:autoSpaceDN w:val="0"/>
        <w:adjustRightInd w:val="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D8394E">
        <w:rPr>
          <w:sz w:val="22"/>
          <w:szCs w:val="22"/>
        </w:rPr>
        <w:t xml:space="preserve">currently </w:t>
      </w:r>
      <w:r w:rsidR="003D010D">
        <w:rPr>
          <w:sz w:val="22"/>
          <w:szCs w:val="22"/>
        </w:rPr>
        <w:t>proposed to be conducted, without any conflict with, or infringement of the rights of, others.</w:t>
      </w:r>
    </w:p>
    <w:p w14:paraId="3765C4BF" w14:textId="77777777" w:rsidR="00D00425" w:rsidRDefault="00D00425">
      <w:pPr>
        <w:autoSpaceDE w:val="0"/>
        <w:autoSpaceDN w:val="0"/>
        <w:adjustRightInd w:val="0"/>
        <w:spacing w:before="0"/>
        <w:ind w:left="-720" w:right="-360"/>
        <w:jc w:val="both"/>
        <w:rPr>
          <w:b/>
          <w:i/>
          <w:sz w:val="22"/>
          <w:szCs w:val="22"/>
        </w:rPr>
      </w:pPr>
    </w:p>
    <w:p w14:paraId="5639ABF3" w14:textId="6524D462" w:rsidR="00D00425" w:rsidRDefault="007C29F3" w:rsidP="004F631E">
      <w:pPr>
        <w:tabs>
          <w:tab w:val="left" w:pos="360"/>
        </w:tabs>
        <w:autoSpaceDE w:val="0"/>
        <w:autoSpaceDN w:val="0"/>
        <w:adjustRightInd w:val="0"/>
        <w:spacing w:before="0"/>
        <w:ind w:left="-720" w:right="-360"/>
        <w:jc w:val="both"/>
        <w:rPr>
          <w:sz w:val="22"/>
          <w:szCs w:val="22"/>
        </w:rPr>
      </w:pPr>
      <w:r>
        <w:rPr>
          <w:sz w:val="22"/>
          <w:szCs w:val="22"/>
        </w:rPr>
        <w:t>4.</w:t>
      </w:r>
      <w:r>
        <w:rPr>
          <w:sz w:val="22"/>
          <w:szCs w:val="22"/>
        </w:rPr>
        <w:tab/>
      </w:r>
      <w:r w:rsidR="008C2626">
        <w:rPr>
          <w:b/>
          <w:i/>
          <w:sz w:val="22"/>
          <w:szCs w:val="22"/>
        </w:rPr>
        <w:t>Investor</w:t>
      </w:r>
      <w:r w:rsidRPr="00013409">
        <w:rPr>
          <w:b/>
          <w:i/>
          <w:sz w:val="22"/>
          <w:szCs w:val="22"/>
        </w:rPr>
        <w:t xml:space="preserve"> Representations</w:t>
      </w:r>
    </w:p>
    <w:p w14:paraId="3BA6F3B5" w14:textId="1FFC7FE9" w:rsidR="0094024D" w:rsidRDefault="004F631E" w:rsidP="004F631E">
      <w:pPr>
        <w:tabs>
          <w:tab w:val="left" w:pos="360"/>
        </w:tabs>
        <w:autoSpaceDE w:val="0"/>
        <w:autoSpaceDN w:val="0"/>
        <w:adjustRightInd w:val="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CF66F8">
        <w:rPr>
          <w:sz w:val="22"/>
          <w:szCs w:val="22"/>
        </w:rPr>
        <w:t>instrument</w:t>
      </w:r>
      <w:r w:rsidR="0094024D">
        <w:rPr>
          <w:sz w:val="22"/>
          <w:szCs w:val="22"/>
        </w:rPr>
        <w:t xml:space="preserve"> and to perform its obl</w:t>
      </w:r>
      <w:r w:rsidR="00CF66F8">
        <w:rPr>
          <w:sz w:val="22"/>
          <w:szCs w:val="22"/>
        </w:rPr>
        <w:t>igations hereunder. This instrument</w:t>
      </w:r>
      <w:r w:rsidR="0094024D">
        <w:rPr>
          <w:sz w:val="22"/>
          <w:szCs w:val="22"/>
        </w:rPr>
        <w:t xml:space="preserve"> constitutes valid and binding obligation of the </w:t>
      </w:r>
      <w:r w:rsidR="008C2626">
        <w:rPr>
          <w:sz w:val="22"/>
          <w:szCs w:val="22"/>
        </w:rPr>
        <w:t>Investor</w:t>
      </w:r>
      <w:r w:rsidR="0094024D">
        <w:rPr>
          <w:sz w:val="22"/>
          <w:szCs w:val="22"/>
        </w:rPr>
        <w:t xml:space="preserve">, enforceable in accordance with its terms, except as limited by bankruptcy, insolvency or other laws of general application relating to or affecting the enforcement of creditors’ rights generally and general principles of equity. </w:t>
      </w:r>
    </w:p>
    <w:p w14:paraId="49D1A8A5" w14:textId="6266F306" w:rsidR="0094024D" w:rsidRDefault="004F631E" w:rsidP="004F631E">
      <w:pPr>
        <w:tabs>
          <w:tab w:val="left" w:pos="360"/>
        </w:tabs>
        <w:autoSpaceDE w:val="0"/>
        <w:autoSpaceDN w:val="0"/>
        <w:adjustRightInd w:val="0"/>
        <w:ind w:left="-720" w:right="-360"/>
        <w:jc w:val="both"/>
        <w:rPr>
          <w:sz w:val="22"/>
          <w:szCs w:val="22"/>
        </w:rPr>
      </w:pPr>
      <w:r>
        <w:rPr>
          <w:sz w:val="22"/>
          <w:szCs w:val="22"/>
        </w:rPr>
        <w:lastRenderedPageBreak/>
        <w:tab/>
      </w:r>
      <w:r w:rsidR="0094024D">
        <w:rPr>
          <w:sz w:val="22"/>
          <w:szCs w:val="22"/>
        </w:rPr>
        <w:t>(b)</w:t>
      </w:r>
      <w:r w:rsidR="0094024D">
        <w:rPr>
          <w:sz w:val="22"/>
          <w:szCs w:val="22"/>
        </w:rPr>
        <w:tab/>
      </w:r>
      <w:r w:rsidR="00AD277B">
        <w:rPr>
          <w:sz w:val="22"/>
          <w:szCs w:val="22"/>
        </w:rPr>
        <w:t xml:space="preserve">The Investor is an accredited investor as such term is defined in Rule 501 of Regulation D under the Securities Act. </w:t>
      </w:r>
      <w:r w:rsidR="0094024D">
        <w:rPr>
          <w:sz w:val="22"/>
          <w:szCs w:val="22"/>
        </w:rPr>
        <w:t xml:space="preserve">The </w:t>
      </w:r>
      <w:r w:rsidR="008C2626">
        <w:rPr>
          <w:sz w:val="22"/>
          <w:szCs w:val="22"/>
        </w:rPr>
        <w:t>Investor</w:t>
      </w:r>
      <w:r w:rsidR="00412847">
        <w:rPr>
          <w:sz w:val="22"/>
          <w:szCs w:val="22"/>
        </w:rPr>
        <w:t xml:space="preserve"> has been advised that this instrument</w:t>
      </w:r>
      <w:r w:rsidR="0094024D">
        <w:rPr>
          <w:sz w:val="22"/>
          <w:szCs w:val="22"/>
        </w:rPr>
        <w:t xml:space="preserv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is purchasing this instrument</w:t>
      </w:r>
      <w:r w:rsidR="0094024D">
        <w:rPr>
          <w:sz w:val="22"/>
          <w:szCs w:val="22"/>
        </w:rPr>
        <w:t xml:space="preserve"> 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 xml:space="preserve">’s financial condition and is able to bear the economic risk of such investment for an indefinite period of time. </w:t>
      </w:r>
    </w:p>
    <w:p w14:paraId="4D4E6B0D" w14:textId="4ACEE4CC" w:rsidR="0094024D" w:rsidRDefault="00EC0F44" w:rsidP="00F473F4">
      <w:pPr>
        <w:tabs>
          <w:tab w:val="left" w:pos="360"/>
        </w:tabs>
        <w:autoSpaceDE w:val="0"/>
        <w:autoSpaceDN w:val="0"/>
        <w:adjustRightInd w:val="0"/>
        <w:ind w:left="-720" w:right="-360"/>
        <w:jc w:val="both"/>
        <w:rPr>
          <w:b/>
          <w:i/>
          <w:sz w:val="22"/>
          <w:szCs w:val="22"/>
        </w:rPr>
      </w:pPr>
      <w:r>
        <w:rPr>
          <w:sz w:val="22"/>
          <w:szCs w:val="22"/>
        </w:rPr>
        <w:t>5.</w:t>
      </w:r>
      <w:r w:rsidR="00F473F4">
        <w:rPr>
          <w:sz w:val="22"/>
          <w:szCs w:val="22"/>
        </w:rPr>
        <w:tab/>
      </w:r>
      <w:r>
        <w:rPr>
          <w:b/>
          <w:i/>
          <w:sz w:val="22"/>
          <w:szCs w:val="22"/>
        </w:rPr>
        <w:t>Miscellaneous</w:t>
      </w:r>
    </w:p>
    <w:p w14:paraId="147558B7" w14:textId="37868BC0" w:rsidR="0094024D" w:rsidRPr="00861B01" w:rsidRDefault="00F473F4" w:rsidP="00F473F4">
      <w:pPr>
        <w:tabs>
          <w:tab w:val="left" w:pos="360"/>
        </w:tabs>
        <w:autoSpaceDE w:val="0"/>
        <w:autoSpaceDN w:val="0"/>
        <w:adjustRightInd w:val="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Any provision of this instrument</w:t>
      </w:r>
      <w:r w:rsidR="00EB642C">
        <w:rPr>
          <w:sz w:val="22"/>
          <w:szCs w:val="22"/>
        </w:rPr>
        <w:t xml:space="preserve"> may be amended, waived or modified only upon the written consent of the Company</w:t>
      </w:r>
      <w:r w:rsidR="003B0797">
        <w:rPr>
          <w:sz w:val="22"/>
          <w:szCs w:val="22"/>
        </w:rPr>
        <w:t xml:space="preserve"> and the </w:t>
      </w:r>
      <w:r w:rsidR="008C2626">
        <w:rPr>
          <w:sz w:val="22"/>
          <w:szCs w:val="22"/>
        </w:rPr>
        <w:t>Investor</w:t>
      </w:r>
      <w:r w:rsidR="00861B01">
        <w:rPr>
          <w:sz w:val="22"/>
          <w:szCs w:val="22"/>
        </w:rPr>
        <w:t>.</w:t>
      </w:r>
      <w:r w:rsidR="00442117">
        <w:rPr>
          <w:sz w:val="22"/>
          <w:szCs w:val="22"/>
        </w:rPr>
        <w:t xml:space="preserve">  </w:t>
      </w:r>
    </w:p>
    <w:p w14:paraId="1FAE30A1" w14:textId="3C0078D1" w:rsidR="00BE7250" w:rsidRDefault="00EC0F44" w:rsidP="00F473F4">
      <w:pPr>
        <w:tabs>
          <w:tab w:val="left" w:pos="360"/>
        </w:tabs>
        <w:autoSpaceDE w:val="0"/>
        <w:autoSpaceDN w:val="0"/>
        <w:adjustRightInd w:val="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instrument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F682375" w14:textId="18090816" w:rsidR="00E23215" w:rsidRDefault="007866A3" w:rsidP="00F473F4">
      <w:pPr>
        <w:tabs>
          <w:tab w:val="left" w:pos="360"/>
        </w:tabs>
        <w:autoSpaceDE w:val="0"/>
        <w:autoSpaceDN w:val="0"/>
        <w:adjustRightInd w:val="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instrument</w:t>
      </w:r>
      <w:r w:rsidR="00EC0F44">
        <w:rPr>
          <w:sz w:val="22"/>
          <w:szCs w:val="22"/>
        </w:rPr>
        <w:t xml:space="preserve">, to vote or receive dividends or be deemed the </w:t>
      </w:r>
      <w:r w:rsidR="00015A26">
        <w:rPr>
          <w:sz w:val="22"/>
          <w:szCs w:val="22"/>
        </w:rPr>
        <w:t>holder</w:t>
      </w:r>
      <w:r w:rsidR="00EC0F44">
        <w:rPr>
          <w:sz w:val="22"/>
          <w:szCs w:val="22"/>
        </w:rPr>
        <w:t xml:space="preserve"> of the Company’s capital stock for any purpose, nor </w:t>
      </w:r>
      <w:r w:rsidR="00C86804">
        <w:rPr>
          <w:sz w:val="22"/>
          <w:szCs w:val="22"/>
        </w:rPr>
        <w:t>will</w:t>
      </w:r>
      <w:r w:rsidR="00EC0F44">
        <w:rPr>
          <w:sz w:val="22"/>
          <w:szCs w:val="22"/>
        </w:rPr>
        <w:t xml:space="preserve"> anything contained herein be construed to confer upon the </w:t>
      </w:r>
      <w:r w:rsidR="008C2626">
        <w:rPr>
          <w:sz w:val="22"/>
          <w:szCs w:val="22"/>
        </w:rPr>
        <w:t>Investor</w:t>
      </w:r>
      <w:r w:rsidR="00EC0F44">
        <w:rPr>
          <w:sz w:val="22"/>
          <w:szCs w:val="22"/>
        </w:rPr>
        <w:t>, as such, any of the rights of a stock</w:t>
      </w:r>
      <w:r w:rsidR="00C7255B">
        <w:rPr>
          <w:sz w:val="22"/>
          <w:szCs w:val="22"/>
        </w:rPr>
        <w:t>holder</w:t>
      </w:r>
      <w:r w:rsidR="00EC0F44">
        <w:rPr>
          <w:sz w:val="22"/>
          <w:szCs w:val="22"/>
        </w:rPr>
        <w:t xml:space="preserve"> of the Company or any right to vote for the election of directors or upon any matter submitted to stock</w:t>
      </w:r>
      <w:r w:rsidR="00C7255B">
        <w:rPr>
          <w:sz w:val="22"/>
          <w:szCs w:val="22"/>
        </w:rPr>
        <w:t>holder</w:t>
      </w:r>
      <w:r w:rsidR="00EC0F44">
        <w:rPr>
          <w:sz w:val="22"/>
          <w:szCs w:val="22"/>
        </w:rPr>
        <w:t xml:space="preserve">s at any meeting thereof, or to give or withhold consent to any corporate action or to receive notice of meetings, or to receive subscription rights or otherwise until shares </w:t>
      </w:r>
      <w:r w:rsidR="00C7255B">
        <w:rPr>
          <w:sz w:val="22"/>
          <w:szCs w:val="22"/>
        </w:rPr>
        <w:t>have been</w:t>
      </w:r>
      <w:r w:rsidR="00C86804">
        <w:rPr>
          <w:sz w:val="22"/>
          <w:szCs w:val="22"/>
        </w:rPr>
        <w:t xml:space="preserve"> </w:t>
      </w:r>
      <w:r w:rsidR="00C7255B">
        <w:rPr>
          <w:sz w:val="22"/>
          <w:szCs w:val="22"/>
        </w:rPr>
        <w:t>issued upon the terms as described herein</w:t>
      </w:r>
      <w:r w:rsidR="00EC0F44">
        <w:rPr>
          <w:sz w:val="22"/>
          <w:szCs w:val="22"/>
        </w:rPr>
        <w:t>.</w:t>
      </w:r>
    </w:p>
    <w:p w14:paraId="69252D7F" w14:textId="7C80E654" w:rsidR="00E23215" w:rsidRDefault="00F917CB" w:rsidP="00F917CB">
      <w:pPr>
        <w:tabs>
          <w:tab w:val="left" w:pos="360"/>
        </w:tabs>
        <w:autoSpaceDE w:val="0"/>
        <w:autoSpaceDN w:val="0"/>
        <w:adjustRightInd w:val="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Neither this instrument nor the right</w:t>
      </w:r>
      <w:r w:rsidR="00775FCF">
        <w:rPr>
          <w:sz w:val="22"/>
          <w:szCs w:val="22"/>
        </w:rPr>
        <w:t>s</w:t>
      </w:r>
      <w:r>
        <w:rPr>
          <w:sz w:val="22"/>
          <w:szCs w:val="22"/>
        </w:rPr>
        <w:t xml:space="preserve"> contained herein</w:t>
      </w:r>
      <w:r w:rsidR="001D7B14">
        <w:rPr>
          <w:sz w:val="22"/>
          <w:szCs w:val="22"/>
        </w:rPr>
        <w:t xml:space="preserve"> may be assigned, by operation of law or otherwise, by </w:t>
      </w:r>
      <w:r w:rsidR="00D25E25">
        <w:rPr>
          <w:sz w:val="22"/>
          <w:szCs w:val="22"/>
        </w:rPr>
        <w:t xml:space="preserve">either party </w:t>
      </w:r>
      <w:r w:rsidR="001D7B14">
        <w:rPr>
          <w:sz w:val="22"/>
          <w:szCs w:val="22"/>
        </w:rPr>
        <w:t xml:space="preserve">without the prior written consent of the </w:t>
      </w:r>
      <w:r w:rsidR="00D25E25">
        <w:rPr>
          <w:sz w:val="22"/>
          <w:szCs w:val="22"/>
        </w:rPr>
        <w:t>other</w:t>
      </w:r>
      <w:r w:rsidR="00347B1F">
        <w:rPr>
          <w:sz w:val="22"/>
          <w:szCs w:val="22"/>
        </w:rPr>
        <w:t xml:space="preserve">; </w:t>
      </w:r>
      <w:r w:rsidR="00347B1F" w:rsidRPr="00A953B4">
        <w:rPr>
          <w:i/>
          <w:sz w:val="22"/>
          <w:szCs w:val="22"/>
        </w:rPr>
        <w:t>provided, however</w:t>
      </w:r>
      <w:r w:rsidR="00347B1F" w:rsidRPr="00A953B4">
        <w:rPr>
          <w:sz w:val="22"/>
          <w:szCs w:val="22"/>
        </w:rPr>
        <w:t xml:space="preserve">, </w:t>
      </w:r>
      <w:r w:rsidR="00B160B2">
        <w:rPr>
          <w:sz w:val="22"/>
          <w:szCs w:val="22"/>
        </w:rPr>
        <w:t xml:space="preserve">that the rights of the Investor may be assigned without the Company’s consent by the Investor </w:t>
      </w:r>
      <w:r w:rsidR="00B160B2" w:rsidRPr="00B160B2">
        <w:rPr>
          <w:sz w:val="22"/>
          <w:szCs w:val="22"/>
          <w:lang w:eastAsia="zh-TW"/>
        </w:rPr>
        <w:t xml:space="preserve">to any 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B160B2">
        <w:rPr>
          <w:sz w:val="22"/>
          <w:szCs w:val="22"/>
        </w:rPr>
        <w:t xml:space="preserve">; and </w:t>
      </w:r>
      <w:r w:rsidR="00B160B2">
        <w:rPr>
          <w:i/>
          <w:sz w:val="22"/>
          <w:szCs w:val="22"/>
        </w:rPr>
        <w:t xml:space="preserve">provided, </w:t>
      </w:r>
      <w:r w:rsidR="00B160B2" w:rsidRPr="00830210">
        <w:rPr>
          <w:i/>
          <w:sz w:val="22"/>
          <w:szCs w:val="22"/>
        </w:rPr>
        <w:t>further</w:t>
      </w:r>
      <w:r w:rsidR="00B160B2">
        <w:rPr>
          <w:sz w:val="22"/>
          <w:szCs w:val="22"/>
        </w:rPr>
        <w:t xml:space="preserve">, </w:t>
      </w:r>
      <w:r w:rsidR="00347B1F" w:rsidRPr="00A953B4">
        <w:rPr>
          <w:sz w:val="22"/>
          <w:szCs w:val="22"/>
        </w:rPr>
        <w:t>that the Company may assign this instrument in whole, without the consent of the Investor, in connection with a reincorporation to change the Company’s domicile.</w:t>
      </w:r>
      <w:r w:rsidR="00B160B2">
        <w:rPr>
          <w:sz w:val="22"/>
          <w:szCs w:val="22"/>
        </w:rPr>
        <w:t xml:space="preserve">  </w:t>
      </w:r>
    </w:p>
    <w:p w14:paraId="048A72AF" w14:textId="77777777" w:rsidR="00805EED" w:rsidRDefault="00805EED">
      <w:pPr>
        <w:autoSpaceDE w:val="0"/>
        <w:autoSpaceDN w:val="0"/>
        <w:adjustRightInd w:val="0"/>
        <w:spacing w:before="0"/>
        <w:ind w:left="-720" w:right="-360"/>
        <w:jc w:val="both"/>
        <w:rPr>
          <w:sz w:val="22"/>
          <w:szCs w:val="22"/>
        </w:rPr>
      </w:pPr>
    </w:p>
    <w:p w14:paraId="72D2B5CC" w14:textId="701284F5" w:rsidR="00E23215" w:rsidRDefault="00775FCF" w:rsidP="00775FCF">
      <w:pPr>
        <w:tabs>
          <w:tab w:val="left" w:pos="360"/>
        </w:tabs>
        <w:autoSpaceDE w:val="0"/>
        <w:autoSpaceDN w:val="0"/>
        <w:adjustRightInd w:val="0"/>
        <w:spacing w:before="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Pr>
          <w:sz w:val="22"/>
          <w:szCs w:val="22"/>
        </w:rPr>
        <w:t>instrument</w:t>
      </w:r>
      <w:r w:rsidR="001D7B14">
        <w:rPr>
          <w:sz w:val="22"/>
          <w:szCs w:val="22"/>
        </w:rPr>
        <w:t xml:space="preserv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700492">
        <w:rPr>
          <w:sz w:val="22"/>
          <w:szCs w:val="22"/>
        </w:rPr>
        <w:t>instrument</w:t>
      </w:r>
      <w:r w:rsidR="001D7B14">
        <w:rPr>
          <w:sz w:val="22"/>
          <w:szCs w:val="22"/>
        </w:rPr>
        <w:t xml:space="preserve"> operate or would prospectively operate to invalidate this </w:t>
      </w:r>
      <w:r w:rsidR="00700492">
        <w:rPr>
          <w:sz w:val="22"/>
          <w:szCs w:val="22"/>
        </w:rPr>
        <w:t>instrument</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700492">
        <w:rPr>
          <w:sz w:val="22"/>
          <w:szCs w:val="22"/>
        </w:rPr>
        <w:t>instrument</w:t>
      </w:r>
      <w:r w:rsidR="001D7B14">
        <w:rPr>
          <w:sz w:val="22"/>
          <w:szCs w:val="22"/>
        </w:rPr>
        <w:t xml:space="preserve"> and the remaining provisions of this </w:t>
      </w:r>
      <w:r w:rsidR="00700492">
        <w:rPr>
          <w:sz w:val="22"/>
          <w:szCs w:val="22"/>
        </w:rPr>
        <w:t>instrument</w:t>
      </w:r>
      <w:r w:rsidR="001D7B14">
        <w:rPr>
          <w:sz w:val="22"/>
          <w:szCs w:val="22"/>
        </w:rPr>
        <w:t xml:space="preserv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 xml:space="preserve">be affected, prejudiced, or disturbed thereby. </w:t>
      </w:r>
    </w:p>
    <w:p w14:paraId="1895594F" w14:textId="77777777" w:rsidR="00E23215" w:rsidRDefault="00E23215">
      <w:pPr>
        <w:autoSpaceDE w:val="0"/>
        <w:autoSpaceDN w:val="0"/>
        <w:adjustRightInd w:val="0"/>
        <w:spacing w:before="0"/>
        <w:ind w:left="-720" w:right="-360"/>
        <w:jc w:val="both"/>
        <w:rPr>
          <w:sz w:val="22"/>
          <w:szCs w:val="22"/>
        </w:rPr>
      </w:pPr>
    </w:p>
    <w:p w14:paraId="348FEB77" w14:textId="29736731" w:rsidR="00E23215" w:rsidRDefault="0024582E" w:rsidP="0024582E">
      <w:pPr>
        <w:tabs>
          <w:tab w:val="left" w:pos="360"/>
        </w:tabs>
        <w:autoSpaceDE w:val="0"/>
        <w:autoSpaceDN w:val="0"/>
        <w:adjustRightInd w:val="0"/>
        <w:spacing w:before="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 State of </w:t>
      </w:r>
      <w:r w:rsidR="00A35B16">
        <w:rPr>
          <w:sz w:val="22"/>
          <w:szCs w:val="22"/>
        </w:rPr>
        <w:t>[</w:t>
      </w:r>
      <w:r w:rsidR="001D7B14">
        <w:rPr>
          <w:sz w:val="22"/>
          <w:szCs w:val="22"/>
        </w:rPr>
        <w:t>California</w:t>
      </w:r>
      <w:r w:rsidR="00A35B16">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1048FDD0" w14:textId="77777777" w:rsidR="00E23215" w:rsidRDefault="00E23215">
      <w:pPr>
        <w:autoSpaceDE w:val="0"/>
        <w:autoSpaceDN w:val="0"/>
        <w:adjustRightInd w:val="0"/>
        <w:spacing w:before="0"/>
        <w:ind w:right="-360" w:firstLine="0"/>
        <w:rPr>
          <w:sz w:val="22"/>
          <w:szCs w:val="22"/>
        </w:rPr>
      </w:pPr>
    </w:p>
    <w:p w14:paraId="5B3DD646" w14:textId="77777777" w:rsidR="00E23215" w:rsidRDefault="001D7B14">
      <w:pPr>
        <w:autoSpaceDE w:val="0"/>
        <w:autoSpaceDN w:val="0"/>
        <w:adjustRightInd w:val="0"/>
        <w:spacing w:before="0"/>
        <w:ind w:left="-720" w:right="-360" w:firstLine="0"/>
        <w:jc w:val="center"/>
        <w:rPr>
          <w:sz w:val="22"/>
          <w:szCs w:val="22"/>
        </w:rPr>
      </w:pPr>
      <w:r>
        <w:rPr>
          <w:sz w:val="22"/>
          <w:szCs w:val="22"/>
        </w:rPr>
        <w:t>(</w:t>
      </w:r>
      <w:r>
        <w:rPr>
          <w:i/>
          <w:sz w:val="22"/>
          <w:szCs w:val="22"/>
        </w:rPr>
        <w:t>Signature page follows</w:t>
      </w:r>
      <w:r>
        <w:rPr>
          <w:sz w:val="22"/>
          <w:szCs w:val="22"/>
        </w:rPr>
        <w:t>)</w:t>
      </w:r>
    </w:p>
    <w:p w14:paraId="6E5220BB" w14:textId="77777777" w:rsidR="00E23215" w:rsidRDefault="00E23215">
      <w:pPr>
        <w:autoSpaceDE w:val="0"/>
        <w:autoSpaceDN w:val="0"/>
        <w:adjustRightInd w:val="0"/>
        <w:spacing w:before="0"/>
        <w:ind w:right="-360" w:firstLine="0"/>
        <w:rPr>
          <w:sz w:val="22"/>
          <w:szCs w:val="22"/>
        </w:rPr>
      </w:pPr>
    </w:p>
    <w:p w14:paraId="5FBE95F3" w14:textId="77777777" w:rsidR="00E23215" w:rsidRDefault="00E23215">
      <w:pPr>
        <w:autoSpaceDE w:val="0"/>
        <w:autoSpaceDN w:val="0"/>
        <w:adjustRightInd w:val="0"/>
        <w:spacing w:before="0"/>
        <w:ind w:right="-360" w:firstLine="0"/>
        <w:rPr>
          <w:sz w:val="22"/>
          <w:szCs w:val="22"/>
        </w:rPr>
        <w:sectPr w:rsidR="00E23215">
          <w:headerReference w:type="even" r:id="rId8"/>
          <w:headerReference w:type="default" r:id="rId9"/>
          <w:footerReference w:type="even" r:id="rId10"/>
          <w:footerReference w:type="default" r:id="rId11"/>
          <w:headerReference w:type="first" r:id="rId12"/>
          <w:footerReference w:type="first" r:id="rId13"/>
          <w:pgSz w:w="12240" w:h="15840" w:code="1"/>
          <w:pgMar w:top="1728" w:right="1080" w:bottom="1440" w:left="1440" w:header="1872" w:footer="936" w:gutter="0"/>
          <w:cols w:space="720"/>
          <w:titlePg/>
          <w:docGrid w:linePitch="360"/>
        </w:sectPr>
      </w:pPr>
    </w:p>
    <w:p w14:paraId="2D8B7A66" w14:textId="2075CB06" w:rsidR="00E23215" w:rsidRDefault="001D7B14">
      <w:pPr>
        <w:autoSpaceDE w:val="0"/>
        <w:autoSpaceDN w:val="0"/>
        <w:adjustRightInd w:val="0"/>
        <w:spacing w:before="0"/>
        <w:ind w:right="-360" w:firstLine="0"/>
        <w:rPr>
          <w:sz w:val="22"/>
          <w:szCs w:val="22"/>
        </w:rPr>
      </w:pPr>
      <w:r>
        <w:rPr>
          <w:sz w:val="22"/>
          <w:szCs w:val="22"/>
        </w:rPr>
        <w:lastRenderedPageBreak/>
        <w:t>IN WITNESS WHEREOF, the under</w:t>
      </w:r>
      <w:r w:rsidR="00A11FD1">
        <w:rPr>
          <w:sz w:val="22"/>
          <w:szCs w:val="22"/>
        </w:rPr>
        <w:t>signed have</w:t>
      </w:r>
      <w:r>
        <w:rPr>
          <w:sz w:val="22"/>
          <w:szCs w:val="22"/>
        </w:rPr>
        <w:t xml:space="preserve"> </w:t>
      </w:r>
      <w:r w:rsidR="00253AA3">
        <w:rPr>
          <w:sz w:val="22"/>
          <w:szCs w:val="22"/>
        </w:rPr>
        <w:t>caused this instrument to be duly executed and delivered</w:t>
      </w:r>
      <w:r>
        <w:rPr>
          <w:sz w:val="22"/>
          <w:szCs w:val="22"/>
        </w:rPr>
        <w:t>.</w:t>
      </w:r>
    </w:p>
    <w:p w14:paraId="5A0C896E" w14:textId="77777777" w:rsidR="00D03A1B" w:rsidRDefault="00D03A1B">
      <w:pPr>
        <w:autoSpaceDE w:val="0"/>
        <w:autoSpaceDN w:val="0"/>
        <w:adjustRightInd w:val="0"/>
        <w:spacing w:before="0"/>
        <w:ind w:left="5220" w:right="-360" w:firstLine="0"/>
        <w:rPr>
          <w:sz w:val="22"/>
          <w:szCs w:val="22"/>
        </w:rPr>
      </w:pPr>
    </w:p>
    <w:p w14:paraId="5F6D9060" w14:textId="3CAA2C39" w:rsidR="00E23215" w:rsidRDefault="001D7B14" w:rsidP="00D03A1B">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09489EC7" w14:textId="77777777" w:rsidR="00E23215" w:rsidRDefault="00E23215">
      <w:pPr>
        <w:autoSpaceDE w:val="0"/>
        <w:autoSpaceDN w:val="0"/>
        <w:adjustRightInd w:val="0"/>
        <w:spacing w:before="0"/>
        <w:ind w:left="5220" w:right="-360" w:firstLine="0"/>
        <w:rPr>
          <w:sz w:val="22"/>
          <w:szCs w:val="22"/>
        </w:rPr>
      </w:pPr>
    </w:p>
    <w:p w14:paraId="41FFDAFC" w14:textId="2E012152" w:rsidR="00E23215" w:rsidRDefault="001D7B14" w:rsidP="00D03A1B">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0F80D336" w14:textId="3F5CED52" w:rsidR="00E23215" w:rsidRDefault="00D03A1B">
      <w:pPr>
        <w:autoSpaceDE w:val="0"/>
        <w:autoSpaceDN w:val="0"/>
        <w:adjustRightInd w:val="0"/>
        <w:spacing w:before="0"/>
        <w:ind w:left="5220" w:right="-360" w:firstLine="0"/>
        <w:rPr>
          <w:sz w:val="22"/>
          <w:szCs w:val="22"/>
        </w:rPr>
      </w:pPr>
      <w:r>
        <w:rPr>
          <w:sz w:val="22"/>
          <w:szCs w:val="22"/>
        </w:rPr>
        <w:tab/>
      </w:r>
      <w:r w:rsidR="001D7B14">
        <w:rPr>
          <w:sz w:val="22"/>
          <w:szCs w:val="22"/>
        </w:rPr>
        <w:t>[</w:t>
      </w:r>
      <w:proofErr w:type="gramStart"/>
      <w:r w:rsidR="001D7B14">
        <w:rPr>
          <w:i/>
          <w:sz w:val="22"/>
          <w:szCs w:val="22"/>
        </w:rPr>
        <w:t>name</w:t>
      </w:r>
      <w:proofErr w:type="gramEnd"/>
      <w:r w:rsidR="001D7B14">
        <w:rPr>
          <w:sz w:val="22"/>
          <w:szCs w:val="22"/>
        </w:rPr>
        <w:t>]</w:t>
      </w:r>
    </w:p>
    <w:p w14:paraId="3CF79107" w14:textId="41D822F9" w:rsidR="00E23215" w:rsidRPr="00910660" w:rsidRDefault="001D7B14" w:rsidP="00910660">
      <w:pPr>
        <w:autoSpaceDE w:val="0"/>
        <w:autoSpaceDN w:val="0"/>
        <w:adjustRightInd w:val="0"/>
        <w:spacing w:before="0"/>
        <w:ind w:left="5220" w:right="-360" w:firstLine="540"/>
        <w:rPr>
          <w:sz w:val="22"/>
          <w:szCs w:val="22"/>
        </w:rPr>
      </w:pPr>
      <w:r>
        <w:rPr>
          <w:sz w:val="22"/>
          <w:szCs w:val="22"/>
        </w:rPr>
        <w:t>[</w:t>
      </w:r>
      <w:proofErr w:type="gramStart"/>
      <w:r>
        <w:rPr>
          <w:i/>
          <w:sz w:val="22"/>
          <w:szCs w:val="22"/>
        </w:rPr>
        <w:t>title</w:t>
      </w:r>
      <w:proofErr w:type="gramEnd"/>
      <w:r>
        <w:rPr>
          <w:sz w:val="22"/>
          <w:szCs w:val="22"/>
        </w:rPr>
        <w:t>]</w:t>
      </w:r>
    </w:p>
    <w:p w14:paraId="055F1E86" w14:textId="27DEB66D" w:rsidR="00442117" w:rsidRDefault="00AC6ABA" w:rsidP="00442117">
      <w:pPr>
        <w:pStyle w:val="SignatureLine2-col"/>
        <w:rPr>
          <w:sz w:val="22"/>
          <w:szCs w:val="22"/>
          <w:u w:val="single"/>
        </w:rPr>
      </w:pPr>
      <w:r>
        <w:rPr>
          <w:szCs w:val="22"/>
        </w:rPr>
        <w:tab/>
      </w:r>
      <w:r>
        <w:rPr>
          <w:szCs w:val="22"/>
        </w:rPr>
        <w:tab/>
      </w:r>
      <w:r>
        <w:rPr>
          <w:szCs w:val="22"/>
        </w:rPr>
        <w:tab/>
      </w:r>
      <w:r w:rsidR="00442117">
        <w:rPr>
          <w:szCs w:val="22"/>
        </w:rPr>
        <w:t>Address:</w:t>
      </w:r>
      <w:r w:rsidR="00442117" w:rsidRPr="00442117">
        <w:rPr>
          <w:sz w:val="22"/>
          <w:szCs w:val="22"/>
          <w:u w:val="single"/>
        </w:rPr>
        <w:t xml:space="preserve"> </w:t>
      </w:r>
      <w:r w:rsidR="00442117">
        <w:rPr>
          <w:sz w:val="22"/>
          <w:szCs w:val="22"/>
          <w:u w:val="single"/>
        </w:rPr>
        <w:tab/>
      </w:r>
    </w:p>
    <w:p w14:paraId="56837F2E" w14:textId="4D401B1E" w:rsidR="00442117" w:rsidRDefault="00442117" w:rsidP="00442117">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53A1D188" w14:textId="25BEDDA6" w:rsidR="000B6A09" w:rsidRPr="000B6A09" w:rsidRDefault="000B6A09" w:rsidP="00442117">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4ADBA604" w14:textId="12C4C921" w:rsidR="00AC6ABA" w:rsidRDefault="00442117" w:rsidP="00AC6ABA">
      <w:pPr>
        <w:pStyle w:val="SignatureLine2-col"/>
        <w:spacing w:before="480"/>
        <w:rPr>
          <w:b/>
          <w:sz w:val="22"/>
          <w:szCs w:val="22"/>
        </w:rPr>
      </w:pPr>
      <w:r>
        <w:rPr>
          <w:szCs w:val="22"/>
        </w:rPr>
        <w:tab/>
      </w:r>
      <w:r>
        <w:rPr>
          <w:szCs w:val="22"/>
        </w:rPr>
        <w:tab/>
      </w:r>
      <w:r>
        <w:rPr>
          <w:szCs w:val="22"/>
        </w:rPr>
        <w:tab/>
      </w:r>
      <w:r w:rsidR="00AC6ABA">
        <w:rPr>
          <w:b/>
          <w:sz w:val="22"/>
          <w:szCs w:val="22"/>
        </w:rPr>
        <w:t>INVESTOR:</w:t>
      </w:r>
    </w:p>
    <w:p w14:paraId="677CC2CA" w14:textId="77777777" w:rsidR="00AC6ABA" w:rsidRDefault="00AC6ABA" w:rsidP="000B6A09">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3849A955" w14:textId="77777777" w:rsidR="00AC6ABA" w:rsidRDefault="00AC6ABA" w:rsidP="000B6A09">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CF1F592" w14:textId="77777777" w:rsidR="00AC6ABA" w:rsidRDefault="00AC6ABA" w:rsidP="000B6A09">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6966DE1E" w14:textId="77777777" w:rsidR="00AC6ABA" w:rsidRDefault="00AC6ABA" w:rsidP="00AC6ABA">
      <w:pPr>
        <w:pStyle w:val="SignatureLine2-col"/>
        <w:spacing w:before="0"/>
        <w:rPr>
          <w:sz w:val="22"/>
          <w:szCs w:val="22"/>
          <w:u w:val="single"/>
        </w:rPr>
      </w:pPr>
    </w:p>
    <w:p w14:paraId="2A641D4F" w14:textId="329ED66E" w:rsidR="00AC6ABA" w:rsidRDefault="00AC6ABA" w:rsidP="00AC6ABA">
      <w:pPr>
        <w:pStyle w:val="SignatureLine2-col"/>
        <w:spacing w:before="0"/>
        <w:rPr>
          <w:sz w:val="22"/>
          <w:szCs w:val="22"/>
          <w:u w:val="single"/>
        </w:rPr>
      </w:pPr>
      <w:r>
        <w:rPr>
          <w:sz w:val="22"/>
          <w:szCs w:val="22"/>
        </w:rPr>
        <w:tab/>
      </w:r>
      <w:r>
        <w:rPr>
          <w:sz w:val="22"/>
          <w:szCs w:val="22"/>
        </w:rPr>
        <w:tab/>
      </w:r>
      <w:r>
        <w:rPr>
          <w:sz w:val="22"/>
          <w:szCs w:val="22"/>
        </w:rPr>
        <w:tab/>
        <w:t>Ad</w:t>
      </w:r>
      <w:r w:rsidR="00C74591">
        <w:rPr>
          <w:sz w:val="22"/>
          <w:szCs w:val="22"/>
        </w:rPr>
        <w:t>dre</w:t>
      </w:r>
      <w:r>
        <w:rPr>
          <w:sz w:val="22"/>
          <w:szCs w:val="22"/>
        </w:rPr>
        <w:t>ss:</w:t>
      </w:r>
      <w:r>
        <w:rPr>
          <w:sz w:val="22"/>
          <w:szCs w:val="22"/>
          <w:u w:val="single"/>
        </w:rPr>
        <w:tab/>
      </w:r>
    </w:p>
    <w:p w14:paraId="5DC53591" w14:textId="77777777" w:rsidR="00AC6ABA" w:rsidRDefault="00AC6ABA" w:rsidP="00AC6ABA">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3DC5D8" w14:textId="66EC4C15" w:rsidR="00643A61" w:rsidRPr="000B6A09" w:rsidRDefault="00442117" w:rsidP="000B6A09">
      <w:pPr>
        <w:ind w:right="-270"/>
        <w:rPr>
          <w:szCs w:val="22"/>
          <w:u w:val="single"/>
        </w:rPr>
      </w:pPr>
      <w:r>
        <w:rPr>
          <w:szCs w:val="22"/>
        </w:rPr>
        <w:tab/>
      </w:r>
      <w:r>
        <w:rPr>
          <w:szCs w:val="22"/>
        </w:rPr>
        <w:tab/>
      </w:r>
      <w:r>
        <w:rPr>
          <w:szCs w:val="22"/>
        </w:rPr>
        <w:tab/>
      </w:r>
      <w:r>
        <w:rPr>
          <w:szCs w:val="22"/>
        </w:rPr>
        <w:tab/>
      </w:r>
      <w:r>
        <w:rPr>
          <w:szCs w:val="22"/>
        </w:rPr>
        <w:tab/>
      </w:r>
      <w:r>
        <w:rPr>
          <w:szCs w:val="22"/>
        </w:rPr>
        <w:tab/>
      </w:r>
      <w:r w:rsidR="000B6A09">
        <w:rPr>
          <w:szCs w:val="22"/>
        </w:rPr>
        <w:t>Email:</w:t>
      </w:r>
      <w:r w:rsidR="000B6A09">
        <w:rPr>
          <w:szCs w:val="22"/>
          <w:u w:val="single"/>
        </w:rPr>
        <w:tab/>
      </w:r>
      <w:r w:rsidR="000B6A09">
        <w:rPr>
          <w:szCs w:val="22"/>
          <w:u w:val="single"/>
        </w:rPr>
        <w:tab/>
      </w:r>
      <w:r w:rsidR="000B6A09">
        <w:rPr>
          <w:szCs w:val="22"/>
          <w:u w:val="single"/>
        </w:rPr>
        <w:tab/>
      </w:r>
      <w:r w:rsidR="000B6A09">
        <w:rPr>
          <w:szCs w:val="22"/>
          <w:u w:val="single"/>
        </w:rPr>
        <w:tab/>
      </w:r>
      <w:r w:rsidR="000B6A09">
        <w:rPr>
          <w:szCs w:val="22"/>
          <w:u w:val="single"/>
        </w:rPr>
        <w:tab/>
      </w:r>
      <w:r w:rsidR="000B6A09">
        <w:rPr>
          <w:szCs w:val="22"/>
          <w:u w:val="single"/>
        </w:rPr>
        <w:tab/>
      </w:r>
    </w:p>
    <w:p w14:paraId="170998CA" w14:textId="4978DDE4" w:rsidR="00442117" w:rsidRDefault="00442117">
      <w:pPr>
        <w:rPr>
          <w:szCs w:val="22"/>
        </w:rPr>
      </w:pPr>
    </w:p>
    <w:p w14:paraId="535FF6BD" w14:textId="77777777" w:rsidR="00442117" w:rsidRDefault="00442117">
      <w:pPr>
        <w:rPr>
          <w:szCs w:val="22"/>
        </w:rPr>
      </w:pPr>
    </w:p>
    <w:p w14:paraId="6D0F13A1" w14:textId="7670F422" w:rsidR="00442117" w:rsidRDefault="00442117">
      <w:pPr>
        <w:rPr>
          <w:szCs w:val="22"/>
        </w:rPr>
      </w:pPr>
      <w:r>
        <w:rPr>
          <w:szCs w:val="22"/>
        </w:rPr>
        <w:tab/>
      </w:r>
      <w:r>
        <w:rPr>
          <w:szCs w:val="22"/>
        </w:rPr>
        <w:tab/>
      </w:r>
      <w:r>
        <w:rPr>
          <w:szCs w:val="22"/>
        </w:rPr>
        <w:tab/>
      </w:r>
    </w:p>
    <w:sectPr w:rsidR="00442117">
      <w:head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1A516F" w14:textId="77777777" w:rsidR="008D04FF" w:rsidRDefault="008D04FF">
      <w:r>
        <w:separator/>
      </w:r>
    </w:p>
  </w:endnote>
  <w:endnote w:type="continuationSeparator" w:id="0">
    <w:p w14:paraId="01571A0C" w14:textId="77777777" w:rsidR="008D04FF" w:rsidRDefault="008D0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20AFC2" w14:textId="77777777" w:rsidR="004A085B" w:rsidRDefault="004A085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9EE587" w14:textId="77777777" w:rsidR="00234BC8" w:rsidRDefault="00234BC8">
    <w:pPr>
      <w:pStyle w:val="Footer"/>
    </w:pPr>
    <w:r>
      <w:tab/>
      <w:t>-</w:t>
    </w:r>
    <w:r>
      <w:rPr>
        <w:rStyle w:val="PageNumber"/>
      </w:rPr>
      <w:fldChar w:fldCharType="begin"/>
    </w:r>
    <w:r>
      <w:rPr>
        <w:rStyle w:val="PageNumber"/>
      </w:rPr>
      <w:instrText xml:space="preserve"> PAGE </w:instrText>
    </w:r>
    <w:r>
      <w:rPr>
        <w:rStyle w:val="PageNumber"/>
      </w:rPr>
      <w:fldChar w:fldCharType="separate"/>
    </w:r>
    <w:r w:rsidR="004A085B">
      <w:rPr>
        <w:rStyle w:val="PageNumber"/>
        <w:noProof/>
      </w:rPr>
      <w:t>5</w:t>
    </w:r>
    <w:r>
      <w:rPr>
        <w:rStyle w:val="PageNumber"/>
      </w:rPr>
      <w:fldChar w:fldCharType="end"/>
    </w:r>
    <w:r>
      <w:rPr>
        <w:rStyle w:val="PageNumber"/>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4B80FD" w14:textId="77777777" w:rsidR="004A085B" w:rsidRDefault="004A08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7499FE" w14:textId="77777777" w:rsidR="008D04FF" w:rsidRDefault="008D04FF">
      <w:r>
        <w:separator/>
      </w:r>
    </w:p>
  </w:footnote>
  <w:footnote w:type="continuationSeparator" w:id="0">
    <w:p w14:paraId="19B3175B" w14:textId="77777777" w:rsidR="008D04FF" w:rsidRDefault="008D04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FFF2F6" w14:textId="77777777" w:rsidR="004A085B" w:rsidRDefault="004A08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D507A" w14:textId="77777777" w:rsidR="004A085B" w:rsidRDefault="004A085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B9F4CF" w14:textId="77777777" w:rsidR="004A085B" w:rsidRDefault="004A085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1DE1E2" w14:textId="77777777" w:rsidR="00234BC8" w:rsidRDefault="00234B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1">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2">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3">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2"/>
  </w:num>
  <w:num w:numId="7">
    <w:abstractNumId w:val="2"/>
  </w:num>
  <w:num w:numId="8">
    <w:abstractNumId w:val="2"/>
  </w:num>
  <w:num w:numId="9">
    <w:abstractNumId w:val="2"/>
  </w:num>
  <w:num w:numId="10">
    <w:abstractNumId w:val="2"/>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3"/>
  </w:num>
  <w:num w:numId="20">
    <w:abstractNumId w:val="4"/>
  </w:num>
  <w:num w:numId="21">
    <w:abstractNumId w:val="5"/>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activeWritingStyle w:appName="MSWord" w:lang="en-US" w:vendorID="64" w:dllVersion="131078" w:nlCheck="1"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215"/>
    <w:rsid w:val="0000047D"/>
    <w:rsid w:val="000020B7"/>
    <w:rsid w:val="00005C41"/>
    <w:rsid w:val="000067B6"/>
    <w:rsid w:val="00015A26"/>
    <w:rsid w:val="00015F2F"/>
    <w:rsid w:val="0002405E"/>
    <w:rsid w:val="00026B91"/>
    <w:rsid w:val="00030E5D"/>
    <w:rsid w:val="00035998"/>
    <w:rsid w:val="00037BCE"/>
    <w:rsid w:val="0004203A"/>
    <w:rsid w:val="000645DF"/>
    <w:rsid w:val="000673AF"/>
    <w:rsid w:val="00070B9A"/>
    <w:rsid w:val="0007209F"/>
    <w:rsid w:val="000832E9"/>
    <w:rsid w:val="000852A4"/>
    <w:rsid w:val="000965CD"/>
    <w:rsid w:val="00097D2D"/>
    <w:rsid w:val="000A2F69"/>
    <w:rsid w:val="000A49E2"/>
    <w:rsid w:val="000A50BA"/>
    <w:rsid w:val="000A7801"/>
    <w:rsid w:val="000B1A7F"/>
    <w:rsid w:val="000B6A09"/>
    <w:rsid w:val="000C3304"/>
    <w:rsid w:val="000C71F1"/>
    <w:rsid w:val="000D6F63"/>
    <w:rsid w:val="000E2DC7"/>
    <w:rsid w:val="000F2B53"/>
    <w:rsid w:val="000F790E"/>
    <w:rsid w:val="0010692C"/>
    <w:rsid w:val="00114099"/>
    <w:rsid w:val="001239FA"/>
    <w:rsid w:val="00127757"/>
    <w:rsid w:val="0013041C"/>
    <w:rsid w:val="0013066C"/>
    <w:rsid w:val="001309B5"/>
    <w:rsid w:val="00131DA0"/>
    <w:rsid w:val="00132B42"/>
    <w:rsid w:val="0013441C"/>
    <w:rsid w:val="001376FC"/>
    <w:rsid w:val="00137D3A"/>
    <w:rsid w:val="00141B01"/>
    <w:rsid w:val="0014368A"/>
    <w:rsid w:val="001458DE"/>
    <w:rsid w:val="00157609"/>
    <w:rsid w:val="001649DE"/>
    <w:rsid w:val="00173695"/>
    <w:rsid w:val="0018100B"/>
    <w:rsid w:val="00181A55"/>
    <w:rsid w:val="00181C15"/>
    <w:rsid w:val="00187F6B"/>
    <w:rsid w:val="001915B5"/>
    <w:rsid w:val="00196D16"/>
    <w:rsid w:val="001A7F23"/>
    <w:rsid w:val="001B0AFA"/>
    <w:rsid w:val="001B2399"/>
    <w:rsid w:val="001C3A83"/>
    <w:rsid w:val="001C4481"/>
    <w:rsid w:val="001C73AE"/>
    <w:rsid w:val="001D2B84"/>
    <w:rsid w:val="001D42F9"/>
    <w:rsid w:val="001D7B14"/>
    <w:rsid w:val="001E1591"/>
    <w:rsid w:val="001E36BE"/>
    <w:rsid w:val="001E571A"/>
    <w:rsid w:val="001F013A"/>
    <w:rsid w:val="001F4D9C"/>
    <w:rsid w:val="002033E2"/>
    <w:rsid w:val="002045EB"/>
    <w:rsid w:val="00205089"/>
    <w:rsid w:val="002145D9"/>
    <w:rsid w:val="00220FF6"/>
    <w:rsid w:val="002218A7"/>
    <w:rsid w:val="00222438"/>
    <w:rsid w:val="0022483D"/>
    <w:rsid w:val="0023048A"/>
    <w:rsid w:val="002327D9"/>
    <w:rsid w:val="00234B17"/>
    <w:rsid w:val="00234BC8"/>
    <w:rsid w:val="00235C55"/>
    <w:rsid w:val="0024582E"/>
    <w:rsid w:val="00247BFD"/>
    <w:rsid w:val="00253AA3"/>
    <w:rsid w:val="00253FA8"/>
    <w:rsid w:val="002600BF"/>
    <w:rsid w:val="002618FD"/>
    <w:rsid w:val="00262C48"/>
    <w:rsid w:val="00264D96"/>
    <w:rsid w:val="00265D10"/>
    <w:rsid w:val="00273383"/>
    <w:rsid w:val="00275B5C"/>
    <w:rsid w:val="00275C10"/>
    <w:rsid w:val="00277B5D"/>
    <w:rsid w:val="00281FE4"/>
    <w:rsid w:val="002837EA"/>
    <w:rsid w:val="002916FE"/>
    <w:rsid w:val="00296F4A"/>
    <w:rsid w:val="002A0BA4"/>
    <w:rsid w:val="002A41B8"/>
    <w:rsid w:val="002A5D1A"/>
    <w:rsid w:val="002B4850"/>
    <w:rsid w:val="002B74F6"/>
    <w:rsid w:val="002C16BC"/>
    <w:rsid w:val="002C27C0"/>
    <w:rsid w:val="002D2A7F"/>
    <w:rsid w:val="002D2F8A"/>
    <w:rsid w:val="002E08A7"/>
    <w:rsid w:val="002E0980"/>
    <w:rsid w:val="002E1D6F"/>
    <w:rsid w:val="002E28C0"/>
    <w:rsid w:val="002E3354"/>
    <w:rsid w:val="002E50FD"/>
    <w:rsid w:val="002E6858"/>
    <w:rsid w:val="002F41E3"/>
    <w:rsid w:val="002F59DC"/>
    <w:rsid w:val="0030091A"/>
    <w:rsid w:val="00301C24"/>
    <w:rsid w:val="00304BD7"/>
    <w:rsid w:val="003056CA"/>
    <w:rsid w:val="003124A1"/>
    <w:rsid w:val="00320861"/>
    <w:rsid w:val="0032188C"/>
    <w:rsid w:val="0032745F"/>
    <w:rsid w:val="0033033B"/>
    <w:rsid w:val="00331EC1"/>
    <w:rsid w:val="003376F7"/>
    <w:rsid w:val="0034131E"/>
    <w:rsid w:val="003432BC"/>
    <w:rsid w:val="00343912"/>
    <w:rsid w:val="00347B1F"/>
    <w:rsid w:val="003515B2"/>
    <w:rsid w:val="00360F2C"/>
    <w:rsid w:val="00367EEB"/>
    <w:rsid w:val="003737A9"/>
    <w:rsid w:val="0037739C"/>
    <w:rsid w:val="0038184B"/>
    <w:rsid w:val="00382CDB"/>
    <w:rsid w:val="00384D51"/>
    <w:rsid w:val="00394E56"/>
    <w:rsid w:val="003A04FF"/>
    <w:rsid w:val="003A19A3"/>
    <w:rsid w:val="003A37AA"/>
    <w:rsid w:val="003A513D"/>
    <w:rsid w:val="003B0797"/>
    <w:rsid w:val="003C0398"/>
    <w:rsid w:val="003C2B4D"/>
    <w:rsid w:val="003C326F"/>
    <w:rsid w:val="003C3573"/>
    <w:rsid w:val="003C3ACA"/>
    <w:rsid w:val="003C7D77"/>
    <w:rsid w:val="003D010D"/>
    <w:rsid w:val="003D15ED"/>
    <w:rsid w:val="003D1AE3"/>
    <w:rsid w:val="003D5B2A"/>
    <w:rsid w:val="003E245C"/>
    <w:rsid w:val="003F1633"/>
    <w:rsid w:val="003F2477"/>
    <w:rsid w:val="003F2D90"/>
    <w:rsid w:val="003F5CA0"/>
    <w:rsid w:val="003F79B2"/>
    <w:rsid w:val="0040034A"/>
    <w:rsid w:val="00401B73"/>
    <w:rsid w:val="00404D74"/>
    <w:rsid w:val="004061DC"/>
    <w:rsid w:val="00412847"/>
    <w:rsid w:val="004137CB"/>
    <w:rsid w:val="0041535D"/>
    <w:rsid w:val="00430D18"/>
    <w:rsid w:val="0043111A"/>
    <w:rsid w:val="00431AB2"/>
    <w:rsid w:val="004356F1"/>
    <w:rsid w:val="00435C52"/>
    <w:rsid w:val="004360A1"/>
    <w:rsid w:val="00442117"/>
    <w:rsid w:val="00445BED"/>
    <w:rsid w:val="004505C0"/>
    <w:rsid w:val="004514BE"/>
    <w:rsid w:val="00452BF7"/>
    <w:rsid w:val="00457020"/>
    <w:rsid w:val="0045748A"/>
    <w:rsid w:val="004579FB"/>
    <w:rsid w:val="004625DF"/>
    <w:rsid w:val="00464DFC"/>
    <w:rsid w:val="00466AD4"/>
    <w:rsid w:val="004719A9"/>
    <w:rsid w:val="004735FA"/>
    <w:rsid w:val="00481E0D"/>
    <w:rsid w:val="00487ABA"/>
    <w:rsid w:val="00490C3C"/>
    <w:rsid w:val="0049149B"/>
    <w:rsid w:val="00493AD9"/>
    <w:rsid w:val="00496041"/>
    <w:rsid w:val="004A008C"/>
    <w:rsid w:val="004A085B"/>
    <w:rsid w:val="004A32E1"/>
    <w:rsid w:val="004A3DF3"/>
    <w:rsid w:val="004A40A0"/>
    <w:rsid w:val="004A4F45"/>
    <w:rsid w:val="004A6477"/>
    <w:rsid w:val="004B53E3"/>
    <w:rsid w:val="004C38B7"/>
    <w:rsid w:val="004C45AF"/>
    <w:rsid w:val="004D3273"/>
    <w:rsid w:val="004D6B8B"/>
    <w:rsid w:val="004E1858"/>
    <w:rsid w:val="004E422C"/>
    <w:rsid w:val="004E669A"/>
    <w:rsid w:val="004F631E"/>
    <w:rsid w:val="004F7EC9"/>
    <w:rsid w:val="005010F1"/>
    <w:rsid w:val="005011B2"/>
    <w:rsid w:val="00505841"/>
    <w:rsid w:val="0051211E"/>
    <w:rsid w:val="005203D9"/>
    <w:rsid w:val="0052095D"/>
    <w:rsid w:val="00522EBA"/>
    <w:rsid w:val="00524404"/>
    <w:rsid w:val="0053032A"/>
    <w:rsid w:val="005334B3"/>
    <w:rsid w:val="00536FBE"/>
    <w:rsid w:val="00537663"/>
    <w:rsid w:val="005377E9"/>
    <w:rsid w:val="0054090C"/>
    <w:rsid w:val="0054283E"/>
    <w:rsid w:val="00543E23"/>
    <w:rsid w:val="00547859"/>
    <w:rsid w:val="00551522"/>
    <w:rsid w:val="00554BE4"/>
    <w:rsid w:val="00576CCC"/>
    <w:rsid w:val="00584237"/>
    <w:rsid w:val="005871D8"/>
    <w:rsid w:val="00596DB7"/>
    <w:rsid w:val="005A7B41"/>
    <w:rsid w:val="005B6D5D"/>
    <w:rsid w:val="005C5CE5"/>
    <w:rsid w:val="005C6007"/>
    <w:rsid w:val="005C6652"/>
    <w:rsid w:val="005C782F"/>
    <w:rsid w:val="005D1EF4"/>
    <w:rsid w:val="005D45E4"/>
    <w:rsid w:val="005D4CBC"/>
    <w:rsid w:val="005E1B14"/>
    <w:rsid w:val="005E315A"/>
    <w:rsid w:val="005F04DB"/>
    <w:rsid w:val="005F0A92"/>
    <w:rsid w:val="005F2761"/>
    <w:rsid w:val="005F7720"/>
    <w:rsid w:val="006065B3"/>
    <w:rsid w:val="00612BAB"/>
    <w:rsid w:val="00612E45"/>
    <w:rsid w:val="006150FE"/>
    <w:rsid w:val="00616053"/>
    <w:rsid w:val="00617B47"/>
    <w:rsid w:val="006205EC"/>
    <w:rsid w:val="00623E08"/>
    <w:rsid w:val="0062426D"/>
    <w:rsid w:val="00633032"/>
    <w:rsid w:val="0063377A"/>
    <w:rsid w:val="00633884"/>
    <w:rsid w:val="00634D37"/>
    <w:rsid w:val="0064012E"/>
    <w:rsid w:val="006420F0"/>
    <w:rsid w:val="00643A61"/>
    <w:rsid w:val="00646FBC"/>
    <w:rsid w:val="00647219"/>
    <w:rsid w:val="00647694"/>
    <w:rsid w:val="00654695"/>
    <w:rsid w:val="0065566D"/>
    <w:rsid w:val="006570CB"/>
    <w:rsid w:val="006611CB"/>
    <w:rsid w:val="006618DD"/>
    <w:rsid w:val="0066278D"/>
    <w:rsid w:val="00662F4B"/>
    <w:rsid w:val="006635BB"/>
    <w:rsid w:val="00670B09"/>
    <w:rsid w:val="00677465"/>
    <w:rsid w:val="00680545"/>
    <w:rsid w:val="006867E1"/>
    <w:rsid w:val="006931E0"/>
    <w:rsid w:val="006A1D97"/>
    <w:rsid w:val="006A2AAC"/>
    <w:rsid w:val="006A65C3"/>
    <w:rsid w:val="006B32D8"/>
    <w:rsid w:val="006B7D0B"/>
    <w:rsid w:val="006C1F13"/>
    <w:rsid w:val="006C22B2"/>
    <w:rsid w:val="006C2D18"/>
    <w:rsid w:val="006C526F"/>
    <w:rsid w:val="006C7775"/>
    <w:rsid w:val="006D123B"/>
    <w:rsid w:val="006D30BF"/>
    <w:rsid w:val="006E03BB"/>
    <w:rsid w:val="006E2469"/>
    <w:rsid w:val="006E4278"/>
    <w:rsid w:val="006E5A22"/>
    <w:rsid w:val="006F0C27"/>
    <w:rsid w:val="006F37FE"/>
    <w:rsid w:val="006F4A1F"/>
    <w:rsid w:val="006F7489"/>
    <w:rsid w:val="006F78E0"/>
    <w:rsid w:val="006F7E4B"/>
    <w:rsid w:val="00700492"/>
    <w:rsid w:val="007010C4"/>
    <w:rsid w:val="00701E48"/>
    <w:rsid w:val="00704B1D"/>
    <w:rsid w:val="00704DF0"/>
    <w:rsid w:val="00706FFC"/>
    <w:rsid w:val="00707259"/>
    <w:rsid w:val="007107B6"/>
    <w:rsid w:val="00714395"/>
    <w:rsid w:val="0071558A"/>
    <w:rsid w:val="00727B6B"/>
    <w:rsid w:val="00732B00"/>
    <w:rsid w:val="007334B4"/>
    <w:rsid w:val="00734A96"/>
    <w:rsid w:val="0074081B"/>
    <w:rsid w:val="00743541"/>
    <w:rsid w:val="00745C4A"/>
    <w:rsid w:val="00745FCF"/>
    <w:rsid w:val="0075095E"/>
    <w:rsid w:val="00752AF8"/>
    <w:rsid w:val="00754275"/>
    <w:rsid w:val="00755458"/>
    <w:rsid w:val="00761860"/>
    <w:rsid w:val="00763C0E"/>
    <w:rsid w:val="00764B64"/>
    <w:rsid w:val="007757C8"/>
    <w:rsid w:val="00775E23"/>
    <w:rsid w:val="00775FCF"/>
    <w:rsid w:val="0078111B"/>
    <w:rsid w:val="007813C9"/>
    <w:rsid w:val="00784669"/>
    <w:rsid w:val="00785568"/>
    <w:rsid w:val="007866A3"/>
    <w:rsid w:val="0078683A"/>
    <w:rsid w:val="007869D7"/>
    <w:rsid w:val="00791D7C"/>
    <w:rsid w:val="00792181"/>
    <w:rsid w:val="00792DE3"/>
    <w:rsid w:val="0079399C"/>
    <w:rsid w:val="00795EE8"/>
    <w:rsid w:val="00796CBE"/>
    <w:rsid w:val="007A609D"/>
    <w:rsid w:val="007B1802"/>
    <w:rsid w:val="007C278C"/>
    <w:rsid w:val="007C29F3"/>
    <w:rsid w:val="007C41E3"/>
    <w:rsid w:val="007C4A8E"/>
    <w:rsid w:val="007C7B47"/>
    <w:rsid w:val="007D1885"/>
    <w:rsid w:val="007D2CE1"/>
    <w:rsid w:val="007E2BD4"/>
    <w:rsid w:val="007E2C2A"/>
    <w:rsid w:val="007E56EB"/>
    <w:rsid w:val="00801848"/>
    <w:rsid w:val="00805385"/>
    <w:rsid w:val="00805EED"/>
    <w:rsid w:val="008116C7"/>
    <w:rsid w:val="0081458A"/>
    <w:rsid w:val="00817577"/>
    <w:rsid w:val="00827193"/>
    <w:rsid w:val="00830210"/>
    <w:rsid w:val="00833E4F"/>
    <w:rsid w:val="00843FC4"/>
    <w:rsid w:val="008453B7"/>
    <w:rsid w:val="00846D58"/>
    <w:rsid w:val="00850D12"/>
    <w:rsid w:val="00852431"/>
    <w:rsid w:val="00853C0F"/>
    <w:rsid w:val="0085725A"/>
    <w:rsid w:val="00860F08"/>
    <w:rsid w:val="00861B01"/>
    <w:rsid w:val="008736D2"/>
    <w:rsid w:val="00873CF1"/>
    <w:rsid w:val="00881327"/>
    <w:rsid w:val="00884334"/>
    <w:rsid w:val="00885214"/>
    <w:rsid w:val="00894F24"/>
    <w:rsid w:val="00897C2A"/>
    <w:rsid w:val="00897EFB"/>
    <w:rsid w:val="008A0DC4"/>
    <w:rsid w:val="008A3D48"/>
    <w:rsid w:val="008A3FA1"/>
    <w:rsid w:val="008A753F"/>
    <w:rsid w:val="008B0D4F"/>
    <w:rsid w:val="008B11F2"/>
    <w:rsid w:val="008B340B"/>
    <w:rsid w:val="008B51D2"/>
    <w:rsid w:val="008B743B"/>
    <w:rsid w:val="008B787B"/>
    <w:rsid w:val="008C007E"/>
    <w:rsid w:val="008C2626"/>
    <w:rsid w:val="008C5EC3"/>
    <w:rsid w:val="008C6EC5"/>
    <w:rsid w:val="008D04FF"/>
    <w:rsid w:val="008D0F36"/>
    <w:rsid w:val="008D4BBC"/>
    <w:rsid w:val="008E3B83"/>
    <w:rsid w:val="008E7282"/>
    <w:rsid w:val="008F293C"/>
    <w:rsid w:val="008F5004"/>
    <w:rsid w:val="00900114"/>
    <w:rsid w:val="0090246D"/>
    <w:rsid w:val="0090356B"/>
    <w:rsid w:val="00910660"/>
    <w:rsid w:val="0091096B"/>
    <w:rsid w:val="009204D6"/>
    <w:rsid w:val="00926BE7"/>
    <w:rsid w:val="0093034E"/>
    <w:rsid w:val="00930B53"/>
    <w:rsid w:val="00930CF5"/>
    <w:rsid w:val="0093463E"/>
    <w:rsid w:val="00934B08"/>
    <w:rsid w:val="0094024D"/>
    <w:rsid w:val="00945EAA"/>
    <w:rsid w:val="009479AA"/>
    <w:rsid w:val="00957930"/>
    <w:rsid w:val="00963968"/>
    <w:rsid w:val="00965100"/>
    <w:rsid w:val="0097181A"/>
    <w:rsid w:val="00972668"/>
    <w:rsid w:val="00975635"/>
    <w:rsid w:val="009815CF"/>
    <w:rsid w:val="0099159F"/>
    <w:rsid w:val="00996726"/>
    <w:rsid w:val="009A14B1"/>
    <w:rsid w:val="009A426E"/>
    <w:rsid w:val="009A6939"/>
    <w:rsid w:val="009B205F"/>
    <w:rsid w:val="009B3021"/>
    <w:rsid w:val="009B42EF"/>
    <w:rsid w:val="009B562E"/>
    <w:rsid w:val="009B6D7B"/>
    <w:rsid w:val="009C0ADE"/>
    <w:rsid w:val="009C2B2F"/>
    <w:rsid w:val="009C659B"/>
    <w:rsid w:val="009C6622"/>
    <w:rsid w:val="009D2480"/>
    <w:rsid w:val="009D2F02"/>
    <w:rsid w:val="009D4571"/>
    <w:rsid w:val="009D593D"/>
    <w:rsid w:val="009E374D"/>
    <w:rsid w:val="009E5E98"/>
    <w:rsid w:val="009E65FE"/>
    <w:rsid w:val="009E6A72"/>
    <w:rsid w:val="009F1903"/>
    <w:rsid w:val="00A0693A"/>
    <w:rsid w:val="00A111D5"/>
    <w:rsid w:val="00A11FD1"/>
    <w:rsid w:val="00A139DC"/>
    <w:rsid w:val="00A22DB6"/>
    <w:rsid w:val="00A23830"/>
    <w:rsid w:val="00A270F8"/>
    <w:rsid w:val="00A3582F"/>
    <w:rsid w:val="00A35B16"/>
    <w:rsid w:val="00A409C4"/>
    <w:rsid w:val="00A4309F"/>
    <w:rsid w:val="00A447CA"/>
    <w:rsid w:val="00A46199"/>
    <w:rsid w:val="00A4630E"/>
    <w:rsid w:val="00A47D38"/>
    <w:rsid w:val="00A6332D"/>
    <w:rsid w:val="00A71E86"/>
    <w:rsid w:val="00A73611"/>
    <w:rsid w:val="00A76257"/>
    <w:rsid w:val="00A77B79"/>
    <w:rsid w:val="00A816DF"/>
    <w:rsid w:val="00A8341A"/>
    <w:rsid w:val="00A843B4"/>
    <w:rsid w:val="00A84568"/>
    <w:rsid w:val="00A9046E"/>
    <w:rsid w:val="00A907AE"/>
    <w:rsid w:val="00A90D28"/>
    <w:rsid w:val="00A953B4"/>
    <w:rsid w:val="00A96EE0"/>
    <w:rsid w:val="00AA01BC"/>
    <w:rsid w:val="00AA128F"/>
    <w:rsid w:val="00AA280C"/>
    <w:rsid w:val="00AA4086"/>
    <w:rsid w:val="00AA75A8"/>
    <w:rsid w:val="00AB1CCA"/>
    <w:rsid w:val="00AB1FD3"/>
    <w:rsid w:val="00AB3974"/>
    <w:rsid w:val="00AC1004"/>
    <w:rsid w:val="00AC511A"/>
    <w:rsid w:val="00AC6ABA"/>
    <w:rsid w:val="00AD1388"/>
    <w:rsid w:val="00AD1CAB"/>
    <w:rsid w:val="00AD277B"/>
    <w:rsid w:val="00AD4B3B"/>
    <w:rsid w:val="00AE20EC"/>
    <w:rsid w:val="00AE5884"/>
    <w:rsid w:val="00AE5C9C"/>
    <w:rsid w:val="00AE69DB"/>
    <w:rsid w:val="00AF1458"/>
    <w:rsid w:val="00B04016"/>
    <w:rsid w:val="00B04D5D"/>
    <w:rsid w:val="00B05C4A"/>
    <w:rsid w:val="00B05D8C"/>
    <w:rsid w:val="00B06641"/>
    <w:rsid w:val="00B0749F"/>
    <w:rsid w:val="00B12A9E"/>
    <w:rsid w:val="00B1343A"/>
    <w:rsid w:val="00B160B2"/>
    <w:rsid w:val="00B16C26"/>
    <w:rsid w:val="00B3038C"/>
    <w:rsid w:val="00B33A57"/>
    <w:rsid w:val="00B3631B"/>
    <w:rsid w:val="00B411C4"/>
    <w:rsid w:val="00B44F93"/>
    <w:rsid w:val="00B5064B"/>
    <w:rsid w:val="00B52715"/>
    <w:rsid w:val="00B550B7"/>
    <w:rsid w:val="00B55CEE"/>
    <w:rsid w:val="00B56646"/>
    <w:rsid w:val="00B5791A"/>
    <w:rsid w:val="00B65A2A"/>
    <w:rsid w:val="00B73658"/>
    <w:rsid w:val="00B73AC1"/>
    <w:rsid w:val="00B75F14"/>
    <w:rsid w:val="00B83F3C"/>
    <w:rsid w:val="00B857B5"/>
    <w:rsid w:val="00BA0FDD"/>
    <w:rsid w:val="00BA2680"/>
    <w:rsid w:val="00BA3F45"/>
    <w:rsid w:val="00BA48CA"/>
    <w:rsid w:val="00BB141F"/>
    <w:rsid w:val="00BB666A"/>
    <w:rsid w:val="00BB685F"/>
    <w:rsid w:val="00BB6E3C"/>
    <w:rsid w:val="00BB7E14"/>
    <w:rsid w:val="00BC0A37"/>
    <w:rsid w:val="00BC246A"/>
    <w:rsid w:val="00BC76B0"/>
    <w:rsid w:val="00BD5BAC"/>
    <w:rsid w:val="00BD6357"/>
    <w:rsid w:val="00BE0632"/>
    <w:rsid w:val="00BE0BD0"/>
    <w:rsid w:val="00BE6955"/>
    <w:rsid w:val="00BE7250"/>
    <w:rsid w:val="00BF1D13"/>
    <w:rsid w:val="00C002E9"/>
    <w:rsid w:val="00C034BA"/>
    <w:rsid w:val="00C06593"/>
    <w:rsid w:val="00C131AC"/>
    <w:rsid w:val="00C13224"/>
    <w:rsid w:val="00C147C2"/>
    <w:rsid w:val="00C147FD"/>
    <w:rsid w:val="00C17382"/>
    <w:rsid w:val="00C17DDE"/>
    <w:rsid w:val="00C22AF7"/>
    <w:rsid w:val="00C305AD"/>
    <w:rsid w:val="00C319CE"/>
    <w:rsid w:val="00C31BA9"/>
    <w:rsid w:val="00C31F84"/>
    <w:rsid w:val="00C328A6"/>
    <w:rsid w:val="00C32B61"/>
    <w:rsid w:val="00C32D72"/>
    <w:rsid w:val="00C343C2"/>
    <w:rsid w:val="00C36207"/>
    <w:rsid w:val="00C41980"/>
    <w:rsid w:val="00C4780E"/>
    <w:rsid w:val="00C53054"/>
    <w:rsid w:val="00C5360B"/>
    <w:rsid w:val="00C54172"/>
    <w:rsid w:val="00C620E3"/>
    <w:rsid w:val="00C7255B"/>
    <w:rsid w:val="00C74591"/>
    <w:rsid w:val="00C776D7"/>
    <w:rsid w:val="00C82024"/>
    <w:rsid w:val="00C83828"/>
    <w:rsid w:val="00C86804"/>
    <w:rsid w:val="00C873BA"/>
    <w:rsid w:val="00C907F7"/>
    <w:rsid w:val="00C90C1B"/>
    <w:rsid w:val="00C90E5E"/>
    <w:rsid w:val="00C96D36"/>
    <w:rsid w:val="00CA4C28"/>
    <w:rsid w:val="00CA6DA2"/>
    <w:rsid w:val="00CB5DD9"/>
    <w:rsid w:val="00CB6BC9"/>
    <w:rsid w:val="00CC04FA"/>
    <w:rsid w:val="00CC3591"/>
    <w:rsid w:val="00CC7A57"/>
    <w:rsid w:val="00CE0423"/>
    <w:rsid w:val="00CE0BD1"/>
    <w:rsid w:val="00CE14BF"/>
    <w:rsid w:val="00CE2BA7"/>
    <w:rsid w:val="00CE31BE"/>
    <w:rsid w:val="00CE5276"/>
    <w:rsid w:val="00CE7AFD"/>
    <w:rsid w:val="00CF09AD"/>
    <w:rsid w:val="00CF18AE"/>
    <w:rsid w:val="00CF414A"/>
    <w:rsid w:val="00CF5658"/>
    <w:rsid w:val="00CF56CF"/>
    <w:rsid w:val="00CF66F8"/>
    <w:rsid w:val="00CF68AD"/>
    <w:rsid w:val="00CF6D6F"/>
    <w:rsid w:val="00CF7533"/>
    <w:rsid w:val="00CF7B4A"/>
    <w:rsid w:val="00D00425"/>
    <w:rsid w:val="00D0266C"/>
    <w:rsid w:val="00D03A1B"/>
    <w:rsid w:val="00D04F1E"/>
    <w:rsid w:val="00D05626"/>
    <w:rsid w:val="00D07E11"/>
    <w:rsid w:val="00D20E84"/>
    <w:rsid w:val="00D21D10"/>
    <w:rsid w:val="00D25E25"/>
    <w:rsid w:val="00D2656D"/>
    <w:rsid w:val="00D278B2"/>
    <w:rsid w:val="00D32A1D"/>
    <w:rsid w:val="00D32EF9"/>
    <w:rsid w:val="00D42B41"/>
    <w:rsid w:val="00D46EB0"/>
    <w:rsid w:val="00D50E86"/>
    <w:rsid w:val="00D51DF0"/>
    <w:rsid w:val="00D5333F"/>
    <w:rsid w:val="00D53442"/>
    <w:rsid w:val="00D5541F"/>
    <w:rsid w:val="00D55FE7"/>
    <w:rsid w:val="00D5627D"/>
    <w:rsid w:val="00D56804"/>
    <w:rsid w:val="00D65E6B"/>
    <w:rsid w:val="00D66069"/>
    <w:rsid w:val="00D733D6"/>
    <w:rsid w:val="00D82A2E"/>
    <w:rsid w:val="00D8394E"/>
    <w:rsid w:val="00D84744"/>
    <w:rsid w:val="00DA04FC"/>
    <w:rsid w:val="00DA1BD1"/>
    <w:rsid w:val="00DA22DE"/>
    <w:rsid w:val="00DB0279"/>
    <w:rsid w:val="00DB52AE"/>
    <w:rsid w:val="00DC5B24"/>
    <w:rsid w:val="00DC7C03"/>
    <w:rsid w:val="00DC7FE6"/>
    <w:rsid w:val="00DD381D"/>
    <w:rsid w:val="00DD5F5D"/>
    <w:rsid w:val="00DE3106"/>
    <w:rsid w:val="00DF2D29"/>
    <w:rsid w:val="00DF580B"/>
    <w:rsid w:val="00DF5A99"/>
    <w:rsid w:val="00DF6E88"/>
    <w:rsid w:val="00DF7223"/>
    <w:rsid w:val="00E00688"/>
    <w:rsid w:val="00E01673"/>
    <w:rsid w:val="00E025D4"/>
    <w:rsid w:val="00E05C7D"/>
    <w:rsid w:val="00E06667"/>
    <w:rsid w:val="00E1595A"/>
    <w:rsid w:val="00E213CC"/>
    <w:rsid w:val="00E23215"/>
    <w:rsid w:val="00E23401"/>
    <w:rsid w:val="00E50520"/>
    <w:rsid w:val="00E5414A"/>
    <w:rsid w:val="00E55359"/>
    <w:rsid w:val="00E55741"/>
    <w:rsid w:val="00E558AD"/>
    <w:rsid w:val="00E701F5"/>
    <w:rsid w:val="00E720D3"/>
    <w:rsid w:val="00E72B68"/>
    <w:rsid w:val="00E73113"/>
    <w:rsid w:val="00E85D41"/>
    <w:rsid w:val="00E87068"/>
    <w:rsid w:val="00E9112D"/>
    <w:rsid w:val="00EA0FCE"/>
    <w:rsid w:val="00EA73DF"/>
    <w:rsid w:val="00EB1C84"/>
    <w:rsid w:val="00EB5CF3"/>
    <w:rsid w:val="00EB642C"/>
    <w:rsid w:val="00EC0F44"/>
    <w:rsid w:val="00EC17C9"/>
    <w:rsid w:val="00EC7DB4"/>
    <w:rsid w:val="00ED5756"/>
    <w:rsid w:val="00ED743A"/>
    <w:rsid w:val="00EE3DFE"/>
    <w:rsid w:val="00EF0CC0"/>
    <w:rsid w:val="00EF3F06"/>
    <w:rsid w:val="00EF454E"/>
    <w:rsid w:val="00F0569C"/>
    <w:rsid w:val="00F141BD"/>
    <w:rsid w:val="00F20AEE"/>
    <w:rsid w:val="00F211B2"/>
    <w:rsid w:val="00F22D16"/>
    <w:rsid w:val="00F2511C"/>
    <w:rsid w:val="00F26091"/>
    <w:rsid w:val="00F2713E"/>
    <w:rsid w:val="00F33D54"/>
    <w:rsid w:val="00F3453C"/>
    <w:rsid w:val="00F35765"/>
    <w:rsid w:val="00F369D0"/>
    <w:rsid w:val="00F36AEC"/>
    <w:rsid w:val="00F43A4F"/>
    <w:rsid w:val="00F44531"/>
    <w:rsid w:val="00F473F4"/>
    <w:rsid w:val="00F47FF2"/>
    <w:rsid w:val="00F528FE"/>
    <w:rsid w:val="00F60B77"/>
    <w:rsid w:val="00F65DC5"/>
    <w:rsid w:val="00F672FF"/>
    <w:rsid w:val="00F707C0"/>
    <w:rsid w:val="00F777CC"/>
    <w:rsid w:val="00F8747B"/>
    <w:rsid w:val="00F90801"/>
    <w:rsid w:val="00F917CB"/>
    <w:rsid w:val="00F928C8"/>
    <w:rsid w:val="00F93E0C"/>
    <w:rsid w:val="00F95D32"/>
    <w:rsid w:val="00FA1C90"/>
    <w:rsid w:val="00FA4248"/>
    <w:rsid w:val="00FA603C"/>
    <w:rsid w:val="00FA6A5B"/>
    <w:rsid w:val="00FB3709"/>
    <w:rsid w:val="00FB6BB5"/>
    <w:rsid w:val="00FC1CD3"/>
    <w:rsid w:val="00FC37F3"/>
    <w:rsid w:val="00FC4704"/>
    <w:rsid w:val="00FC6013"/>
    <w:rsid w:val="00FD172F"/>
    <w:rsid w:val="00FD3B4F"/>
    <w:rsid w:val="00FD5179"/>
    <w:rsid w:val="00FE710B"/>
    <w:rsid w:val="00FE7A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173FB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240"/>
      <w:ind w:firstLine="720"/>
    </w:pPr>
    <w:rPr>
      <w:sz w:val="24"/>
      <w:lang w:eastAsia="en-US"/>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basedOn w:val="DefaultParagraphFont"/>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basedOn w:val="DefaultParagraphFont"/>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basedOn w:val="DefaultParagraphFont"/>
    <w:rPr>
      <w:vertAlign w:val="superscript"/>
    </w:rPr>
  </w:style>
  <w:style w:type="paragraph" w:styleId="FootnoteText">
    <w:name w:val="footnote text"/>
    <w:basedOn w:val="Normal"/>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table" w:styleId="Table3Deffects1">
    <w:name w:val="Table 3D effects 1"/>
    <w:basedOn w:val="TableNormal"/>
    <w:semiHidden/>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semiHidden/>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basedOn w:val="DefaultParagraphFont"/>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basedOn w:val="DefaultParagraphFont"/>
    <w:link w:val="Header"/>
    <w:rPr>
      <w:sz w:val="24"/>
    </w:rPr>
  </w:style>
  <w:style w:type="paragraph" w:styleId="ListParagraph">
    <w:name w:val="List Paragraph"/>
    <w:basedOn w:val="Normal"/>
    <w:uiPriority w:val="34"/>
    <w:qFormat/>
    <w:rsid w:val="00EB5CF3"/>
    <w:pPr>
      <w:ind w:left="720"/>
      <w:contextualSpacing/>
    </w:pPr>
  </w:style>
  <w:style w:type="character" w:customStyle="1" w:styleId="CommentTextChar">
    <w:name w:val="Comment Text Char"/>
    <w:basedOn w:val="DefaultParagraphFont"/>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basedOn w:val="DefaultParagraphFont"/>
    <w:link w:val="BalloonText"/>
    <w:rsid w:val="0074081B"/>
    <w:rPr>
      <w:rFonts w:ascii="Lucida Grande" w:hAnsi="Lucida Grande" w:cs="Lucida Grande"/>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DDA033-74D2-46BF-84AF-58DB108F7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2863</Words>
  <Characters>16320</Characters>
  <Application>Microsoft Office Word</Application>
  <DocSecurity>0</DocSecurity>
  <Lines>136</Lines>
  <Paragraphs>38</Paragraphs>
  <ScaleCrop>false</ScaleCrop>
  <LinksUpToDate>false</LinksUpToDate>
  <CharactersWithSpaces>19145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2013-12-04T11:45:00Z</dcterms:created>
  <dcterms:modified xsi:type="dcterms:W3CDTF">2013-12-04T11:45:00Z</dcterms:modified>
</cp:coreProperties>
</file>