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AD0" w:rsidRDefault="00451AD0" w:rsidP="00590D70">
      <w:pPr>
        <w:pStyle w:val="Title"/>
      </w:pPr>
      <w:r w:rsidRPr="00451AD0">
        <w:rPr>
          <w:noProof/>
        </w:rPr>
        <mc:AlternateContent>
          <mc:Choice Requires="wps">
            <w:drawing>
              <wp:anchor distT="0" distB="0" distL="114300" distR="114300" simplePos="0" relativeHeight="251660288" behindDoc="0" locked="0" layoutInCell="1" allowOverlap="1" wp14:anchorId="171B37C4" wp14:editId="0A3706DD">
                <wp:simplePos x="0" y="0"/>
                <wp:positionH relativeFrom="column">
                  <wp:posOffset>1939925</wp:posOffset>
                </wp:positionH>
                <wp:positionV relativeFrom="paragraph">
                  <wp:posOffset>1038225</wp:posOffset>
                </wp:positionV>
                <wp:extent cx="4110990" cy="532257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110990" cy="5322570"/>
                        </a:xfrm>
                        <a:prstGeom prst="rect">
                          <a:avLst/>
                        </a:prstGeom>
                        <a:noFill/>
                        <a:ln w="6350">
                          <a:noFill/>
                        </a:ln>
                        <a:effectLst/>
                      </wps:spPr>
                      <wps:txbx>
                        <w:txbxContent>
                          <w:p w:rsidR="00451AD0" w:rsidRPr="00AA2780" w:rsidRDefault="00451AD0" w:rsidP="00451AD0">
                            <w:pPr>
                              <w:rPr>
                                <w:rFonts w:cs="Arial"/>
                                <w:color w:val="51626F"/>
                                <w:sz w:val="36"/>
                                <w:szCs w:val="36"/>
                              </w:rPr>
                            </w:pPr>
                            <w:r>
                              <w:rPr>
                                <w:rFonts w:cs="Arial"/>
                                <w:color w:val="51626F"/>
                                <w:sz w:val="36"/>
                                <w:szCs w:val="36"/>
                              </w:rPr>
                              <w:t>INDEPENDENT CONTRACTOR AGREEMENT</w:t>
                            </w:r>
                          </w:p>
                          <w:p w:rsidR="00451AD0" w:rsidRPr="003121F5" w:rsidRDefault="00451AD0" w:rsidP="00451AD0">
                            <w:pPr>
                              <w:rPr>
                                <w:rFonts w:cs="Arial"/>
                                <w:color w:val="1F497D" w:themeColor="text2"/>
                                <w:sz w:val="60"/>
                                <w:szCs w:val="60"/>
                              </w:rPr>
                            </w:pPr>
                            <w:r w:rsidRPr="003121F5">
                              <w:rPr>
                                <w:rFonts w:cs="Arial"/>
                                <w:color w:val="1F497D" w:themeColor="text2"/>
                                <w:sz w:val="60"/>
                                <w:szCs w:val="60"/>
                              </w:rPr>
                              <w:t>DISCLAIMER</w:t>
                            </w:r>
                          </w:p>
                          <w:p w:rsidR="00451AD0" w:rsidRDefault="00451AD0" w:rsidP="00451AD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451AD0" w:rsidRDefault="00451AD0" w:rsidP="00451AD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451AD0" w:rsidRDefault="00451AD0" w:rsidP="00451AD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451AD0" w:rsidRPr="00F92CE6" w:rsidRDefault="00451AD0" w:rsidP="00451AD0">
                            <w:pPr>
                              <w:spacing w:after="240"/>
                              <w:rPr>
                                <w:rFonts w:cs="Arial"/>
                                <w:color w:val="000000"/>
                              </w:rPr>
                            </w:pPr>
                            <w:r>
                              <w:rPr>
                                <w:rFonts w:cs="Arial"/>
                                <w:color w:val="000000"/>
                              </w:rPr>
                              <w:t xml:space="preserve">Your use of the A-Suite is subject to our Terms of Use accessible from </w:t>
                            </w:r>
                            <w:hyperlink r:id="rId9" w:history="1">
                              <w:r w:rsidR="002958CC" w:rsidRPr="004031ED">
                                <w:rPr>
                                  <w:rStyle w:val="Hyperlink"/>
                                  <w:rFonts w:cs="Arial"/>
                                </w:rPr>
                                <w:t>http://www.allens.com.au/services/accelerate/accelterms.htm</w:t>
                              </w:r>
                            </w:hyperlink>
                            <w:r w:rsidR="002958CC">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2.75pt;margin-top:81.75pt;width:323.7pt;height:419.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WbTNgIAAGIEAAAOAAAAZHJzL2Uyb0RvYy54bWysVE1v2zAMvQ/YfxB0X+x8tU0Qp8haZBhQ&#10;tAWSoWdFlhMDtqhJSuzs1+9JTtKg22nYRaZIiiLfe/Lsvq0rdlDWlaQz3u+lnCktKS/1NuM/1ssv&#10;d5w5L3QuKtIq40fl+P3886dZY6ZqQDuqcmUZimg3bUzGd96baZI4uVO1cD0ySiNYkK2Fx9Zuk9yK&#10;BtXrKhmk6U3SkM2NJamcg/exC/J5rF8USvqXonDKsyrj6M3H1cZ1E9ZkPhPTrRVmV8pTG+IfuqhF&#10;qXHppdSj8ILtbflHqbqUlhwVviepTqgoSqniDJimn36YZrUTRsVZAI4zF5jc/ysrnw+vlpU5uBty&#10;pkUNjtaq9ewrtQwu4NMYN0XayiDRt/Aj9+x3cIax28LW4YuBGOJA+nhBN1STcI76/XQyQUgiNh4O&#10;BuPbiH/yftxY578pqlkwMm5BX0RVHJ6cRytIPaeE2zQty6qKFFaaNRm/GY7TeOASwYlKh1wVxXAq&#10;E0bqWg+Wbzftac4N5UeMaakTijNyWaKVJ+H8q7BQBtqH2v0LlqIiXEkni7Md2V9/84d8EIYoZw2U&#10;lnH3cy+s4qz6rkHlpD8aBWnGzWh8O8DGXkc21xG9rx8IYu7jXRkZzZDvq7NZWKrf8CgW4VaEhJa4&#10;O+P+bD74Tv94VFItFjEJYjTCP+mVkaF0ACwAvW7fhDUnNjyIfKazJsX0AyldbkfLYu+pKCNjAeAO&#10;VdAXNhByJPL06MJLud7HrPdfw/w3AAAA//8DAFBLAwQUAAYACAAAACEAVKUZ2+MAAAAMAQAADwAA&#10;AGRycy9kb3ducmV2LnhtbEyPT0/CQBDF7yZ+h82YeJNdSopQuiWkCTExegC5eNt2h7Zh/9TuAtVP&#10;73jC28y8lze/l69Ha9gFh9B5J2E6EcDQ1V53rpFw+Ng+LYCFqJxWxjuU8I0B1sX9Xa4y7a9uh5d9&#10;bBiFuJApCW2MfcZ5qFu0Kkx8j460ox+sirQODdeDulK4NTwRYs6t6hx9aFWPZYv1aX+2El7L7bva&#10;VYld/Jjy5e246b8On6mUjw/jZgUs4hhvZvjDJ3QoiKnyZ6cDMxJmIk3JSsJ8RgM5lmmyBFbRRYjp&#10;M/Ai5/9LFL8AAAD//wMAUEsBAi0AFAAGAAgAAAAhALaDOJL+AAAA4QEAABMAAAAAAAAAAAAAAAAA&#10;AAAAAFtDb250ZW50X1R5cGVzXS54bWxQSwECLQAUAAYACAAAACEAOP0h/9YAAACUAQAACwAAAAAA&#10;AAAAAAAAAAAvAQAAX3JlbHMvLnJlbHNQSwECLQAUAAYACAAAACEAfClm0zYCAABiBAAADgAAAAAA&#10;AAAAAAAAAAAuAgAAZHJzL2Uyb0RvYy54bWxQSwECLQAUAAYACAAAACEAVKUZ2+MAAAAMAQAADwAA&#10;AAAAAAAAAAAAAACQBAAAZHJzL2Rvd25yZXYueG1sUEsFBgAAAAAEAAQA8wAAAKAFAAAAAA==&#10;" filled="f" stroked="f" strokeweight=".5pt">
                <v:textbox>
                  <w:txbxContent>
                    <w:p w:rsidR="00451AD0" w:rsidRPr="00AA2780" w:rsidRDefault="00451AD0" w:rsidP="00451AD0">
                      <w:pPr>
                        <w:rPr>
                          <w:rFonts w:cs="Arial"/>
                          <w:color w:val="51626F"/>
                          <w:sz w:val="36"/>
                          <w:szCs w:val="36"/>
                        </w:rPr>
                      </w:pPr>
                      <w:r>
                        <w:rPr>
                          <w:rFonts w:cs="Arial"/>
                          <w:color w:val="51626F"/>
                          <w:sz w:val="36"/>
                          <w:szCs w:val="36"/>
                        </w:rPr>
                        <w:t>INDEPENDENT CONTRACTOR AGREEMENT</w:t>
                      </w:r>
                    </w:p>
                    <w:p w:rsidR="00451AD0" w:rsidRPr="003121F5" w:rsidRDefault="00451AD0" w:rsidP="00451AD0">
                      <w:pPr>
                        <w:rPr>
                          <w:rFonts w:cs="Arial"/>
                          <w:color w:val="1F497D" w:themeColor="text2"/>
                          <w:sz w:val="60"/>
                          <w:szCs w:val="60"/>
                        </w:rPr>
                      </w:pPr>
                      <w:r w:rsidRPr="003121F5">
                        <w:rPr>
                          <w:rFonts w:cs="Arial"/>
                          <w:color w:val="1F497D" w:themeColor="text2"/>
                          <w:sz w:val="60"/>
                          <w:szCs w:val="60"/>
                        </w:rPr>
                        <w:t>DISCLAIMER</w:t>
                      </w:r>
                    </w:p>
                    <w:p w:rsidR="00451AD0" w:rsidRDefault="00451AD0" w:rsidP="00451AD0">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451AD0" w:rsidRDefault="00451AD0" w:rsidP="00451AD0">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451AD0" w:rsidRDefault="00451AD0" w:rsidP="00451AD0">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451AD0" w:rsidRPr="00F92CE6" w:rsidRDefault="00451AD0" w:rsidP="00451AD0">
                      <w:pPr>
                        <w:spacing w:after="240"/>
                        <w:rPr>
                          <w:rFonts w:cs="Arial"/>
                          <w:color w:val="000000"/>
                        </w:rPr>
                      </w:pPr>
                      <w:r>
                        <w:rPr>
                          <w:rFonts w:cs="Arial"/>
                          <w:color w:val="000000"/>
                        </w:rPr>
                        <w:t xml:space="preserve">Your use of the A-Suite is subject to our Terms of Use accessible from </w:t>
                      </w:r>
                      <w:hyperlink r:id="rId10" w:history="1">
                        <w:r w:rsidR="002958CC" w:rsidRPr="004031ED">
                          <w:rPr>
                            <w:rStyle w:val="Hyperlink"/>
                            <w:rFonts w:cs="Arial"/>
                          </w:rPr>
                          <w:t>http://www.allens.com.au/services/accelerate/accelterms.htm</w:t>
                        </w:r>
                      </w:hyperlink>
                      <w:r w:rsidR="002958CC">
                        <w:rPr>
                          <w:rFonts w:cs="Arial"/>
                          <w:color w:val="000000"/>
                        </w:rPr>
                        <w:t>.</w:t>
                      </w:r>
                      <w:bookmarkStart w:id="1" w:name="_GoBack"/>
                      <w:bookmarkEnd w:id="1"/>
                    </w:p>
                  </w:txbxContent>
                </v:textbox>
              </v:shape>
            </w:pict>
          </mc:Fallback>
        </mc:AlternateContent>
      </w:r>
      <w:r w:rsidRPr="00451AD0">
        <w:rPr>
          <w:noProof/>
        </w:rPr>
        <w:drawing>
          <wp:anchor distT="0" distB="0" distL="114300" distR="114300" simplePos="0" relativeHeight="251661312" behindDoc="0" locked="0" layoutInCell="1" allowOverlap="1" wp14:anchorId="7C0F09A6" wp14:editId="67F21C70">
            <wp:simplePos x="0" y="0"/>
            <wp:positionH relativeFrom="column">
              <wp:posOffset>4529455</wp:posOffset>
            </wp:positionH>
            <wp:positionV relativeFrom="paragraph">
              <wp:posOffset>-626745</wp:posOffset>
            </wp:positionV>
            <wp:extent cx="1817370" cy="3270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1AD0">
        <w:rPr>
          <w:noProof/>
        </w:rPr>
        <w:drawing>
          <wp:anchor distT="0" distB="0" distL="114300" distR="114300" simplePos="0" relativeHeight="251659264" behindDoc="1" locked="0" layoutInCell="1" allowOverlap="1" wp14:anchorId="4E39ED8C" wp14:editId="1F5AED2D">
            <wp:simplePos x="0" y="0"/>
            <wp:positionH relativeFrom="column">
              <wp:posOffset>-903249</wp:posOffset>
            </wp:positionH>
            <wp:positionV relativeFrom="paragraph">
              <wp:posOffset>-1090837</wp:posOffset>
            </wp:positionV>
            <wp:extent cx="7571278" cy="10712605"/>
            <wp:effectExtent l="0" t="0" r="0" b="0"/>
            <wp:wrapNone/>
            <wp:docPr id="7" name="Picture 7"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35270D" w:rsidRPr="00590D70" w:rsidRDefault="0056283A" w:rsidP="00590D70">
      <w:pPr>
        <w:pStyle w:val="Title"/>
      </w:pPr>
      <w:r w:rsidRPr="00451AD0">
        <w:rPr>
          <w:noProof/>
        </w:rPr>
        <w:lastRenderedPageBreak/>
        <w:drawing>
          <wp:anchor distT="0" distB="0" distL="114300" distR="114300" simplePos="0" relativeHeight="251663360" behindDoc="0" locked="0" layoutInCell="1" allowOverlap="1" wp14:anchorId="3D9885AE" wp14:editId="1F4D2E18">
            <wp:simplePos x="0" y="0"/>
            <wp:positionH relativeFrom="column">
              <wp:posOffset>4529455</wp:posOffset>
            </wp:positionH>
            <wp:positionV relativeFrom="paragraph">
              <wp:posOffset>-791845</wp:posOffset>
            </wp:positionV>
            <wp:extent cx="1817370" cy="3270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264E2" w:rsidRPr="00590D70">
        <w:t>Independent Contractor Agreement</w:t>
      </w:r>
    </w:p>
    <w:p w:rsidR="006264E2" w:rsidRDefault="00676454" w:rsidP="00F8081A">
      <w:pPr>
        <w:rPr>
          <w:rFonts w:cs="Arial"/>
          <w:sz w:val="18"/>
          <w:szCs w:val="18"/>
        </w:rPr>
      </w:pPr>
      <w:r>
        <w:rPr>
          <w:noProof/>
        </w:rPr>
        <mc:AlternateContent>
          <mc:Choice Requires="wps">
            <w:drawing>
              <wp:inline distT="0" distB="0" distL="0" distR="0">
                <wp:extent cx="5916930" cy="1233805"/>
                <wp:effectExtent l="0" t="0" r="7620" b="4445"/>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233805"/>
                        </a:xfrm>
                        <a:prstGeom prst="rect">
                          <a:avLst/>
                        </a:prstGeom>
                        <a:solidFill>
                          <a:srgbClr val="D4DCE1"/>
                        </a:solidFill>
                        <a:ln w="6350">
                          <a:noFill/>
                        </a:ln>
                        <a:effectLst/>
                      </wps:spPr>
                      <wps:txbx>
                        <w:txbxContent>
                          <w:p w:rsidR="006264E2" w:rsidRPr="006264E2" w:rsidRDefault="0056283A" w:rsidP="006264E2">
                            <w:pPr>
                              <w:rPr>
                                <w:rFonts w:cs="Arial"/>
                                <w:b/>
                                <w:color w:val="000000"/>
                              </w:rPr>
                            </w:pPr>
                            <w:r>
                              <w:rPr>
                                <w:rFonts w:cs="Arial"/>
                                <w:b/>
                                <w:noProof/>
                                <w:color w:val="51626F"/>
                              </w:rPr>
                              <w:drawing>
                                <wp:inline distT="0" distB="0" distL="0" distR="0" wp14:anchorId="341A86AE" wp14:editId="78AD7F40">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6264E2" w:rsidRPr="0056283A">
                              <w:rPr>
                                <w:rFonts w:cs="Arial"/>
                                <w:b/>
                                <w:color w:val="51626F"/>
                              </w:rPr>
                              <w:t>Guidance note warning</w:t>
                            </w:r>
                          </w:p>
                          <w:p w:rsidR="006264E2" w:rsidRDefault="00254499" w:rsidP="006264E2">
                            <w:r w:rsidRPr="00254499">
                              <w:rPr>
                                <w:rFonts w:cs="Arial"/>
                              </w:rPr>
                              <w:t xml:space="preserve">Guidance notes to help you select relevant options are in grey shaded text. </w:t>
                            </w:r>
                            <w:r w:rsidRPr="00254499">
                              <w:rPr>
                                <w:rFonts w:cs="Arial"/>
                                <w:highlight w:val="yellow"/>
                              </w:rPr>
                              <w:t>Yellow</w:t>
                            </w:r>
                            <w:r w:rsidRPr="00254499">
                              <w:rPr>
                                <w:rFonts w:cs="Arial"/>
                              </w:rPr>
                              <w:t xml:space="preserve"> highlighted text shows where you need to include information or select which text option applies. Please delete all guidance notes and highl</w:t>
                            </w:r>
                            <w:r w:rsidR="004E75AF">
                              <w:rPr>
                                <w:rFonts w:cs="Arial"/>
                              </w:rPr>
                              <w:t>ighted text before you publish</w:t>
                            </w:r>
                            <w:r w:rsidRPr="00254499">
                              <w:rPr>
                                <w:rFonts w:cs="Arial"/>
                              </w:rPr>
                              <w:t xml:space="preserve">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 o:spid="_x0000_s1027" type="#_x0000_t202" style="width:465.9pt;height:9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S+oUwIAAJ4EAAAOAAAAZHJzL2Uyb0RvYy54bWysVEuP2jAQvlfqf7B8L0l4dYkIKwqlqoR2&#10;V4Jqz8ZxIKrjcW1DQn99x054dNtT1Ysz4/k8z28yfWwqSU7C2BJURpNeTIlQHPJS7TP6bbv68ECJ&#10;dUzlTIISGT0LSx9n799Na52KPhxA5sIQdKJsWuuMHpzTaRRZfhAVsz3QQqGxAFMxh6rZR7lhNXqv&#10;ZNSP43FUg8m1AS6sxdtla6Sz4L8oBHfPRWGFIzKjmJsLpwnnzp/RbMrSvWH6UPIuDfYPWVSsVBj0&#10;6mrJHCNHU/7hqiq5AQuF63GoIiiKkotQA1aTxG+q2RyYFqEWbI7V1zbZ/+eWP51eDCnzjI4oUazC&#10;EW1F48gnaMjAd6fWNkXQRiPMNXiNUw6VWr0G/t0iJLrDtA8son03msJU/ot1EnyIAzhfm+6jcLwc&#10;TZLxZIAmjrakPxg8xCMfOLo918a6LwIq4oWMGpxqSIGd1ta10AvER7Mgy3xVShkUs98tpCEnhgxY&#10;DpeLz0nn/TeYVKTO6HgwioNnBf5961oq70cEMnXxfMFtjV5yza5BqBd3kJ+xUQZaolnNVyXmvGbW&#10;vTCDzMI6cVvcMx6FBAwJnUTJAczPv917PA4crZTUyNSM2h9HZgQl8qtCKkyS4dBTOygomPvbXVCG&#10;o499tKhjtQBsQ4I7qXkQPd7Ji1gYqF5xoeY+IpqY4hg3o+4iLly7O7iQXMznAYRE1syt1UbzCzf8&#10;NLbNKzO6G5nDaT/Bhc8sfTO5FuvbrGB+dFCUYay3jnYkwyUIxOgW1m/ZvR5Qt9/K7BcAAAD//wMA&#10;UEsDBBQABgAIAAAAIQD0uJbh3AAAAAUBAAAPAAAAZHJzL2Rvd25yZXYueG1sTI9BT8JAEIXvJvyH&#10;zZh4gy1iUGq3xJB48KBRNMBx2x3ahu5s0x2g+usdvehlkpf38uZ72XLwrTphH5tABqaTBBRSGVxD&#10;lYGP98fxHajIlpxtA6GBT4ywzEcXmU1dONMbntZcKSmhmFoDNXOXah3LGr2Nk9AhibcPvbcssq+0&#10;6+1Zyn2rr5Nkrr1tSD7UtsNVjeVhffQGdh0W7vbla98kuFs9bV6ft5VjY64uh4d7UIwD/4XhB1/Q&#10;IRemIhzJRdUakCH8e8VbzKYyo5DQ4mYGOs/0f/r8GwAA//8DAFBLAQItABQABgAIAAAAIQC2gziS&#10;/gAAAOEBAAATAAAAAAAAAAAAAAAAAAAAAABbQ29udGVudF9UeXBlc10ueG1sUEsBAi0AFAAGAAgA&#10;AAAhADj9If/WAAAAlAEAAAsAAAAAAAAAAAAAAAAALwEAAF9yZWxzLy5yZWxzUEsBAi0AFAAGAAgA&#10;AAAhAOgdL6hTAgAAngQAAA4AAAAAAAAAAAAAAAAALgIAAGRycy9lMm9Eb2MueG1sUEsBAi0AFAAG&#10;AAgAAAAhAPS4luHcAAAABQEAAA8AAAAAAAAAAAAAAAAArQQAAGRycy9kb3ducmV2LnhtbFBLBQYA&#10;AAAABAAEAPMAAAC2BQAAAAA=&#10;" fillcolor="#d4dce1" stroked="f" strokeweight=".5pt">
                <v:path arrowok="t"/>
                <v:textbox inset=",0">
                  <w:txbxContent>
                    <w:p w:rsidR="006264E2" w:rsidRPr="006264E2" w:rsidRDefault="0056283A" w:rsidP="006264E2">
                      <w:pPr>
                        <w:rPr>
                          <w:rFonts w:cs="Arial"/>
                          <w:b/>
                          <w:color w:val="000000"/>
                        </w:rPr>
                      </w:pPr>
                      <w:r>
                        <w:rPr>
                          <w:rFonts w:cs="Arial"/>
                          <w:b/>
                          <w:noProof/>
                          <w:color w:val="51626F"/>
                        </w:rPr>
                        <w:drawing>
                          <wp:inline distT="0" distB="0" distL="0" distR="0" wp14:anchorId="341A86AE" wp14:editId="78AD7F40">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6264E2" w:rsidRPr="0056283A">
                        <w:rPr>
                          <w:rFonts w:cs="Arial"/>
                          <w:b/>
                          <w:color w:val="51626F"/>
                        </w:rPr>
                        <w:t>Guidance note warning</w:t>
                      </w:r>
                    </w:p>
                    <w:p w:rsidR="006264E2" w:rsidRDefault="00254499" w:rsidP="006264E2">
                      <w:r w:rsidRPr="00254499">
                        <w:rPr>
                          <w:rFonts w:cs="Arial"/>
                        </w:rPr>
                        <w:t xml:space="preserve">Guidance notes to help you select relevant options are in grey shaded text. </w:t>
                      </w:r>
                      <w:r w:rsidRPr="00254499">
                        <w:rPr>
                          <w:rFonts w:cs="Arial"/>
                          <w:highlight w:val="yellow"/>
                        </w:rPr>
                        <w:t>Yellow</w:t>
                      </w:r>
                      <w:r w:rsidRPr="00254499">
                        <w:rPr>
                          <w:rFonts w:cs="Arial"/>
                        </w:rPr>
                        <w:t xml:space="preserve"> highlighted text shows where you need to include information or select which text option applies. Please delete all guidance notes and highl</w:t>
                      </w:r>
                      <w:r w:rsidR="004E75AF">
                        <w:rPr>
                          <w:rFonts w:cs="Arial"/>
                        </w:rPr>
                        <w:t>ighted text before you publish</w:t>
                      </w:r>
                      <w:r w:rsidRPr="00254499">
                        <w:rPr>
                          <w:rFonts w:cs="Arial"/>
                        </w:rPr>
                        <w:t xml:space="preserve"> and double-check you have included all relevant information.</w:t>
                      </w:r>
                    </w:p>
                  </w:txbxContent>
                </v:textbox>
                <w10:anchorlock/>
              </v:shape>
            </w:pict>
          </mc:Fallback>
        </mc:AlternateContent>
      </w:r>
    </w:p>
    <w:p w:rsidR="006264E2" w:rsidRDefault="00676454" w:rsidP="00F8081A">
      <w:pPr>
        <w:rPr>
          <w:rFonts w:cs="Arial"/>
          <w:sz w:val="18"/>
          <w:szCs w:val="18"/>
        </w:rPr>
      </w:pPr>
      <w:r>
        <w:rPr>
          <w:noProof/>
        </w:rPr>
        <mc:AlternateContent>
          <mc:Choice Requires="wps">
            <w:drawing>
              <wp:inline distT="0" distB="0" distL="0" distR="0" wp14:anchorId="473A5435" wp14:editId="23BD5BD5">
                <wp:extent cx="5916930" cy="1843668"/>
                <wp:effectExtent l="0" t="0" r="7620" b="4445"/>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843668"/>
                        </a:xfrm>
                        <a:prstGeom prst="rect">
                          <a:avLst/>
                        </a:prstGeom>
                        <a:solidFill>
                          <a:schemeClr val="accent1">
                            <a:lumMod val="40000"/>
                            <a:lumOff val="60000"/>
                          </a:schemeClr>
                        </a:solidFill>
                        <a:ln w="6350">
                          <a:noFill/>
                        </a:ln>
                        <a:effectLst/>
                      </wps:spPr>
                      <wps:txbx>
                        <w:txbxContent>
                          <w:p w:rsidR="006264E2" w:rsidRPr="0056283A" w:rsidRDefault="0056283A" w:rsidP="006264E2">
                            <w:pPr>
                              <w:rPr>
                                <w:rFonts w:cs="Arial"/>
                                <w:b/>
                                <w:color w:val="1F497D" w:themeColor="text2"/>
                              </w:rPr>
                            </w:pPr>
                            <w:r>
                              <w:rPr>
                                <w:rFonts w:cs="Arial"/>
                                <w:b/>
                                <w:noProof/>
                                <w:color w:val="51626F"/>
                              </w:rPr>
                              <w:drawing>
                                <wp:inline distT="0" distB="0" distL="0" distR="0" wp14:anchorId="14A284FC" wp14:editId="39D4865F">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6264E2" w:rsidRPr="0056283A">
                              <w:rPr>
                                <w:rFonts w:cs="Arial"/>
                                <w:b/>
                                <w:color w:val="1F497D" w:themeColor="text2"/>
                              </w:rPr>
                              <w:t>Guidance note</w:t>
                            </w:r>
                          </w:p>
                          <w:p w:rsidR="00974DAC" w:rsidRPr="0056283A" w:rsidRDefault="00974DAC" w:rsidP="00974DAC">
                            <w:pPr>
                              <w:spacing w:before="120"/>
                              <w:rPr>
                                <w:rFonts w:cs="Arial"/>
                                <w:b/>
                                <w:color w:val="1F497D" w:themeColor="text2"/>
                              </w:rPr>
                            </w:pPr>
                            <w:r w:rsidRPr="0056283A">
                              <w:rPr>
                                <w:rFonts w:cs="Arial"/>
                                <w:b/>
                                <w:color w:val="1F497D" w:themeColor="text2"/>
                              </w:rPr>
                              <w:t>Using this template</w:t>
                            </w:r>
                          </w:p>
                          <w:p w:rsidR="006264E2" w:rsidRPr="00974DAC" w:rsidRDefault="00684484" w:rsidP="00974DAC">
                            <w:r w:rsidRPr="005348B5">
                              <w:rPr>
                                <w:rFonts w:cs="Arial"/>
                              </w:rPr>
                              <w:t>This A</w:t>
                            </w:r>
                            <w:r w:rsidR="00974DAC" w:rsidRPr="005348B5">
                              <w:rPr>
                                <w:rFonts w:cs="Arial"/>
                              </w:rPr>
                              <w:t>gre</w:t>
                            </w:r>
                            <w:r w:rsidR="008106D4" w:rsidRPr="005348B5">
                              <w:rPr>
                                <w:rFonts w:cs="Arial"/>
                              </w:rPr>
                              <w:t>ement should be used where the Contractor will be a c</w:t>
                            </w:r>
                            <w:r w:rsidR="00974DAC" w:rsidRPr="005348B5">
                              <w:rPr>
                                <w:rFonts w:cs="Arial"/>
                              </w:rPr>
                              <w:t xml:space="preserve">ompany with its own ABN and its own employee/s. It has also been drafted to provide greater protection to </w:t>
                            </w:r>
                            <w:r w:rsidR="008106D4" w:rsidRPr="005348B5">
                              <w:rPr>
                                <w:rFonts w:cs="Arial"/>
                              </w:rPr>
                              <w:t xml:space="preserve">your </w:t>
                            </w:r>
                            <w:r w:rsidR="00D3617C" w:rsidRPr="005348B5">
                              <w:rPr>
                                <w:rFonts w:cs="Arial"/>
                              </w:rPr>
                              <w:t>c</w:t>
                            </w:r>
                            <w:r w:rsidR="008106D4" w:rsidRPr="005348B5">
                              <w:rPr>
                                <w:rFonts w:cs="Arial"/>
                              </w:rPr>
                              <w:t>ompany than the C</w:t>
                            </w:r>
                            <w:r w:rsidR="00974DAC" w:rsidRPr="005348B5">
                              <w:rPr>
                                <w:rFonts w:cs="Arial"/>
                              </w:rPr>
                              <w:t>ontractor, since it provides for broad termi</w:t>
                            </w:r>
                            <w:r w:rsidR="005348B5">
                              <w:rPr>
                                <w:rFonts w:cs="Arial"/>
                              </w:rPr>
                              <w:t>nation rights and an indemnity.</w:t>
                            </w:r>
                            <w:r w:rsidR="00974DAC" w:rsidRPr="005348B5">
                              <w:rPr>
                                <w:rFonts w:cs="Arial"/>
                              </w:rPr>
                              <w:t xml:space="preserve"> The </w:t>
                            </w:r>
                            <w:r w:rsidR="004E75AF">
                              <w:rPr>
                                <w:rFonts w:cs="Arial"/>
                              </w:rPr>
                              <w:t>A</w:t>
                            </w:r>
                            <w:r w:rsidR="00974DAC" w:rsidRPr="005348B5">
                              <w:rPr>
                                <w:rFonts w:cs="Arial"/>
                              </w:rPr>
                              <w:t>greement also contemplates that the Contractor will use only nominated indi</w:t>
                            </w:r>
                            <w:r w:rsidR="005348B5">
                              <w:rPr>
                                <w:rFonts w:cs="Arial"/>
                              </w:rPr>
                              <w:t xml:space="preserve">vidual(s) to perform the work. Consider whether this </w:t>
                            </w:r>
                            <w:r w:rsidR="00254499">
                              <w:rPr>
                                <w:rFonts w:cs="Arial"/>
                              </w:rPr>
                              <w:t xml:space="preserve">is </w:t>
                            </w:r>
                            <w:r w:rsidR="005348B5">
                              <w:rPr>
                                <w:rFonts w:cs="Arial"/>
                              </w:rPr>
                              <w:t xml:space="preserve">relevant </w:t>
                            </w:r>
                            <w:r w:rsidR="00254499">
                              <w:rPr>
                                <w:rFonts w:cs="Arial"/>
                              </w:rPr>
                              <w:t>to</w:t>
                            </w:r>
                            <w:r w:rsidR="005348B5">
                              <w:rPr>
                                <w:rFonts w:cs="Arial"/>
                              </w:rPr>
                              <w:t xml:space="preserve"> your particular circumstances and, if not, delete the applicable references throughout this Agreement.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28" type="#_x0000_t202" style="width:465.9pt;height:14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EFKcwIAAOMEAAAOAAAAZHJzL2Uyb0RvYy54bWysVEtv2zAMvg/YfxB0X203j6VGnSJrkWFA&#10;1hZohp4VWW6MSaImKbG7Xz9Kstus22lYDgpFUnx8/OjLq15JchTWtaArWpzllAjNoW71U0W/bdcf&#10;FpQ4z3TNJGhR0Wfh6NXy/bvLzpTiHPYga2EJBtGu7ExF996bMssc3wvF3BkYodHYgFXM49U+ZbVl&#10;HUZXMjvP83nWga2NBS6cQ+1NMtJljN80gvu7pnHCE1lRrM3H08ZzF85secnKJ8vMvuVDGewfqlCs&#10;1Zj0JdQN84wcbPtHKNVyCw4af8ZBZdA0LRexB+ymyN9087BnRsReEBxnXmBy/y8svz3eW9LWFZ1S&#10;opnCEW1F78kn6MkkoNMZV6LTg0E336Mapxw7dWYD/LtDl+zEJz1w6B3Q6Burwj/2SfAhDuD5BfSQ&#10;haNydlHMLyZo4mgrFtPJfL4IibPX58Y6/1mAIkGoqMWpxhLYceN8ch1dQjYHsq3XrZTxEpgkrqUl&#10;R4YcYJwL7VMH8qC+Qp300xx/iQ2oRs4k9XxUYzWRkyFSrO23JFKTrqLzySyPdWkI2VNhUocqRKTi&#10;UG2AKyEUJN/v+jiAYoR7B/Uzom0hsdUZvm6x8Q1z/p5ZpCeChSvn7/BoJGBmGCRK9mB//k0f/JE1&#10;aKWkQ7pX1P04MCsokV808umimE7DfsQLCvZUu4uX6ezjOVr0QV0DIlngYhsexeDv5Sg2FtQjbuUq&#10;ZEQT0xzzVtSP4rVPC4hbzcVqFZ1wGwzzG/1g+EiwMNJt/8isGebukTK3MC4FK9+MP/kGtDWsDh6a&#10;NnIjYJwQHZiKmxQnOGx9WNXTe/R6/TYtfwEAAP//AwBQSwMEFAAGAAgAAAAhAJATb0HcAAAABQEA&#10;AA8AAABkcnMvZG93bnJldi54bWxMj8FqwzAQRO+F/IPYQG+NnASa2rUcQqGHFHqo00tusrWxTa2V&#10;sBTH/vtue2kvA8ssM2/y/WR7MeIQOkcK1qsEBFLtTEeNgs/T68MTiBA1Gd07QgUzBtgXi7tcZ8bd&#10;6APHMjaCQyhkWkEbo8+kDHWLVoeV80jsXdxgdeRzaKQZ9I3DbS83SfIore6IG1rt8aXF+qu8WgXV&#10;4f0id7sUGz+X/u04nuejOyt1v5wOzyAiTvHvGX7wGR0KZqrclUwQvQIeEn+VvXS75hmVgk2abEEW&#10;ufxPX3wDAAD//wMAUEsBAi0AFAAGAAgAAAAhALaDOJL+AAAA4QEAABMAAAAAAAAAAAAAAAAAAAAA&#10;AFtDb250ZW50X1R5cGVzXS54bWxQSwECLQAUAAYACAAAACEAOP0h/9YAAACUAQAACwAAAAAAAAAA&#10;AAAAAAAvAQAAX3JlbHMvLnJlbHNQSwECLQAUAAYACAAAACEAqGxBSnMCAADjBAAADgAAAAAAAAAA&#10;AAAAAAAuAgAAZHJzL2Uyb0RvYy54bWxQSwECLQAUAAYACAAAACEAkBNvQdwAAAAFAQAADwAAAAAA&#10;AAAAAAAAAADNBAAAZHJzL2Rvd25yZXYueG1sUEsFBgAAAAAEAAQA8wAAANYFAAAAAA==&#10;" fillcolor="#b8cce4 [1300]" stroked="f" strokeweight=".5pt">
                <v:path arrowok="t"/>
                <v:textbox inset=",0">
                  <w:txbxContent>
                    <w:p w:rsidR="006264E2" w:rsidRPr="0056283A" w:rsidRDefault="0056283A" w:rsidP="006264E2">
                      <w:pPr>
                        <w:rPr>
                          <w:rFonts w:cs="Arial"/>
                          <w:b/>
                          <w:color w:val="1F497D" w:themeColor="text2"/>
                        </w:rPr>
                      </w:pPr>
                      <w:r>
                        <w:rPr>
                          <w:rFonts w:cs="Arial"/>
                          <w:b/>
                          <w:noProof/>
                          <w:color w:val="51626F"/>
                        </w:rPr>
                        <w:drawing>
                          <wp:inline distT="0" distB="0" distL="0" distR="0" wp14:anchorId="14A284FC" wp14:editId="39D4865F">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6264E2" w:rsidRPr="0056283A">
                        <w:rPr>
                          <w:rFonts w:cs="Arial"/>
                          <w:b/>
                          <w:color w:val="1F497D" w:themeColor="text2"/>
                        </w:rPr>
                        <w:t>Guidance note</w:t>
                      </w:r>
                    </w:p>
                    <w:p w:rsidR="00974DAC" w:rsidRPr="0056283A" w:rsidRDefault="00974DAC" w:rsidP="00974DAC">
                      <w:pPr>
                        <w:spacing w:before="120"/>
                        <w:rPr>
                          <w:rFonts w:cs="Arial"/>
                          <w:b/>
                          <w:color w:val="1F497D" w:themeColor="text2"/>
                        </w:rPr>
                      </w:pPr>
                      <w:r w:rsidRPr="0056283A">
                        <w:rPr>
                          <w:rFonts w:cs="Arial"/>
                          <w:b/>
                          <w:color w:val="1F497D" w:themeColor="text2"/>
                        </w:rPr>
                        <w:t>Using this template</w:t>
                      </w:r>
                    </w:p>
                    <w:p w:rsidR="006264E2" w:rsidRPr="00974DAC" w:rsidRDefault="00684484" w:rsidP="00974DAC">
                      <w:r w:rsidRPr="005348B5">
                        <w:rPr>
                          <w:rFonts w:cs="Arial"/>
                        </w:rPr>
                        <w:t>This A</w:t>
                      </w:r>
                      <w:r w:rsidR="00974DAC" w:rsidRPr="005348B5">
                        <w:rPr>
                          <w:rFonts w:cs="Arial"/>
                        </w:rPr>
                        <w:t>gre</w:t>
                      </w:r>
                      <w:r w:rsidR="008106D4" w:rsidRPr="005348B5">
                        <w:rPr>
                          <w:rFonts w:cs="Arial"/>
                        </w:rPr>
                        <w:t>ement should be used where the Contractor will be a c</w:t>
                      </w:r>
                      <w:r w:rsidR="00974DAC" w:rsidRPr="005348B5">
                        <w:rPr>
                          <w:rFonts w:cs="Arial"/>
                        </w:rPr>
                        <w:t xml:space="preserve">ompany with its own ABN and its own employee/s. It has also been drafted to provide greater protection to </w:t>
                      </w:r>
                      <w:r w:rsidR="008106D4" w:rsidRPr="005348B5">
                        <w:rPr>
                          <w:rFonts w:cs="Arial"/>
                        </w:rPr>
                        <w:t xml:space="preserve">your </w:t>
                      </w:r>
                      <w:r w:rsidR="00D3617C" w:rsidRPr="005348B5">
                        <w:rPr>
                          <w:rFonts w:cs="Arial"/>
                        </w:rPr>
                        <w:t>c</w:t>
                      </w:r>
                      <w:r w:rsidR="008106D4" w:rsidRPr="005348B5">
                        <w:rPr>
                          <w:rFonts w:cs="Arial"/>
                        </w:rPr>
                        <w:t>ompany than the C</w:t>
                      </w:r>
                      <w:r w:rsidR="00974DAC" w:rsidRPr="005348B5">
                        <w:rPr>
                          <w:rFonts w:cs="Arial"/>
                        </w:rPr>
                        <w:t>ontractor, since it provides for broad termi</w:t>
                      </w:r>
                      <w:r w:rsidR="005348B5">
                        <w:rPr>
                          <w:rFonts w:cs="Arial"/>
                        </w:rPr>
                        <w:t>nation rights and an indemnity.</w:t>
                      </w:r>
                      <w:r w:rsidR="00974DAC" w:rsidRPr="005348B5">
                        <w:rPr>
                          <w:rFonts w:cs="Arial"/>
                        </w:rPr>
                        <w:t xml:space="preserve"> The </w:t>
                      </w:r>
                      <w:r w:rsidR="004E75AF">
                        <w:rPr>
                          <w:rFonts w:cs="Arial"/>
                        </w:rPr>
                        <w:t>A</w:t>
                      </w:r>
                      <w:r w:rsidR="00974DAC" w:rsidRPr="005348B5">
                        <w:rPr>
                          <w:rFonts w:cs="Arial"/>
                        </w:rPr>
                        <w:t>greement also contemplates that the Contractor will use only nominated indi</w:t>
                      </w:r>
                      <w:r w:rsidR="005348B5">
                        <w:rPr>
                          <w:rFonts w:cs="Arial"/>
                        </w:rPr>
                        <w:t xml:space="preserve">vidual(s) to perform the work. Consider whether this </w:t>
                      </w:r>
                      <w:r w:rsidR="00254499">
                        <w:rPr>
                          <w:rFonts w:cs="Arial"/>
                        </w:rPr>
                        <w:t xml:space="preserve">is </w:t>
                      </w:r>
                      <w:r w:rsidR="005348B5">
                        <w:rPr>
                          <w:rFonts w:cs="Arial"/>
                        </w:rPr>
                        <w:t xml:space="preserve">relevant </w:t>
                      </w:r>
                      <w:r w:rsidR="00254499">
                        <w:rPr>
                          <w:rFonts w:cs="Arial"/>
                        </w:rPr>
                        <w:t>to</w:t>
                      </w:r>
                      <w:r w:rsidR="005348B5">
                        <w:rPr>
                          <w:rFonts w:cs="Arial"/>
                        </w:rPr>
                        <w:t xml:space="preserve"> your particular circumstances and, if not, delete the applicable references throughout this Agreement.</w:t>
                      </w:r>
                    </w:p>
                  </w:txbxContent>
                </v:textbox>
                <w10:anchorlock/>
              </v:shape>
            </w:pict>
          </mc:Fallback>
        </mc:AlternateContent>
      </w:r>
    </w:p>
    <w:p w:rsidR="00D3617C" w:rsidRDefault="00D3617C" w:rsidP="009D6EEA">
      <w:pPr>
        <w:spacing w:before="0"/>
        <w:rPr>
          <w:rFonts w:cs="Arial"/>
          <w:sz w:val="18"/>
          <w:szCs w:val="18"/>
        </w:rPr>
      </w:pPr>
    </w:p>
    <w:p w:rsidR="00E314A7" w:rsidRPr="00127A2D" w:rsidRDefault="00E314A7" w:rsidP="00127A2D">
      <w:pPr>
        <w:rPr>
          <w:rFonts w:cs="Arial"/>
        </w:rPr>
      </w:pPr>
      <w:r w:rsidRPr="00127A2D">
        <w:rPr>
          <w:rFonts w:cs="Arial"/>
        </w:rPr>
        <w:t xml:space="preserve">This Agreement sets out the terms and conditions under which </w:t>
      </w:r>
      <w:r w:rsidR="009D6EEA" w:rsidRPr="00127A2D">
        <w:rPr>
          <w:rFonts w:cs="Arial"/>
          <w:lang w:val="nb-NO"/>
        </w:rPr>
        <w:t>[</w:t>
      </w:r>
      <w:r w:rsidR="009D6EEA" w:rsidRPr="00127A2D">
        <w:rPr>
          <w:rFonts w:cs="Arial"/>
          <w:highlight w:val="yellow"/>
          <w:lang w:val="nb-NO"/>
        </w:rPr>
        <w:t xml:space="preserve">insert </w:t>
      </w:r>
      <w:r w:rsidR="00534B85" w:rsidRPr="00127A2D">
        <w:rPr>
          <w:rFonts w:cs="Arial"/>
          <w:highlight w:val="yellow"/>
          <w:lang w:val="nb-NO"/>
        </w:rPr>
        <w:t xml:space="preserve">name of </w:t>
      </w:r>
      <w:r w:rsidR="000F759D" w:rsidRPr="00127A2D">
        <w:rPr>
          <w:rFonts w:cs="Arial"/>
          <w:highlight w:val="yellow"/>
          <w:lang w:val="nb-NO"/>
        </w:rPr>
        <w:t>C</w:t>
      </w:r>
      <w:r w:rsidR="00BD7053" w:rsidRPr="00127A2D">
        <w:rPr>
          <w:rFonts w:cs="Arial"/>
          <w:highlight w:val="yellow"/>
          <w:lang w:val="nb-NO"/>
        </w:rPr>
        <w:t>ontractor</w:t>
      </w:r>
      <w:r w:rsidR="009D6EEA" w:rsidRPr="00127A2D">
        <w:rPr>
          <w:rFonts w:cs="Arial"/>
          <w:lang w:val="nb-NO"/>
        </w:rPr>
        <w:t>]</w:t>
      </w:r>
      <w:r w:rsidR="003B09C8" w:rsidRPr="00127A2D">
        <w:rPr>
          <w:rFonts w:cs="Arial"/>
          <w:lang w:val="nb-NO"/>
        </w:rPr>
        <w:t xml:space="preserve"> Pty Ltd</w:t>
      </w:r>
      <w:r w:rsidR="0072399B" w:rsidRPr="00127A2D">
        <w:rPr>
          <w:rFonts w:cs="Arial"/>
          <w:lang w:val="nb-NO"/>
        </w:rPr>
        <w:t xml:space="preserve"> (ABN </w:t>
      </w:r>
      <w:r w:rsidR="009D6EEA" w:rsidRPr="00127A2D">
        <w:rPr>
          <w:rFonts w:cs="Arial"/>
          <w:highlight w:val="yellow"/>
          <w:lang w:val="nb-NO"/>
        </w:rPr>
        <w:t>[*]</w:t>
      </w:r>
      <w:r w:rsidR="0072399B" w:rsidRPr="00127A2D">
        <w:rPr>
          <w:rFonts w:cs="Arial"/>
          <w:lang w:val="nb-NO"/>
        </w:rPr>
        <w:t>)</w:t>
      </w:r>
      <w:r w:rsidRPr="00127A2D">
        <w:rPr>
          <w:rFonts w:cs="Arial"/>
        </w:rPr>
        <w:t xml:space="preserve"> of </w:t>
      </w:r>
      <w:r w:rsidR="009D6EEA" w:rsidRPr="00127A2D">
        <w:rPr>
          <w:rFonts w:cs="Arial"/>
        </w:rPr>
        <w:t>[</w:t>
      </w:r>
      <w:r w:rsidR="009D6EEA" w:rsidRPr="00127A2D">
        <w:rPr>
          <w:rFonts w:cs="Arial"/>
          <w:highlight w:val="yellow"/>
        </w:rPr>
        <w:t xml:space="preserve">insert </w:t>
      </w:r>
      <w:r w:rsidR="00F57852" w:rsidRPr="00127A2D">
        <w:rPr>
          <w:rFonts w:cs="Arial"/>
          <w:highlight w:val="yellow"/>
        </w:rPr>
        <w:t>address</w:t>
      </w:r>
      <w:r w:rsidR="00534B85" w:rsidRPr="00127A2D">
        <w:rPr>
          <w:rFonts w:cs="Arial"/>
          <w:highlight w:val="yellow"/>
        </w:rPr>
        <w:t xml:space="preserve"> of contractor</w:t>
      </w:r>
      <w:r w:rsidR="009D6EEA" w:rsidRPr="00127A2D">
        <w:rPr>
          <w:rFonts w:cs="Arial"/>
        </w:rPr>
        <w:t>]</w:t>
      </w:r>
      <w:r w:rsidRPr="00127A2D">
        <w:rPr>
          <w:rFonts w:cs="Arial"/>
        </w:rPr>
        <w:t xml:space="preserve"> (</w:t>
      </w:r>
      <w:r w:rsidR="005F66A5" w:rsidRPr="00127A2D">
        <w:rPr>
          <w:rFonts w:cs="Arial"/>
        </w:rPr>
        <w:t>the</w:t>
      </w:r>
      <w:r w:rsidR="005F66A5" w:rsidRPr="00127A2D">
        <w:rPr>
          <w:rFonts w:cs="Arial"/>
          <w:b/>
          <w:i/>
        </w:rPr>
        <w:t xml:space="preserve"> </w:t>
      </w:r>
      <w:r w:rsidR="00D74234" w:rsidRPr="00127A2D">
        <w:rPr>
          <w:rFonts w:cs="Arial"/>
          <w:b/>
          <w:i/>
        </w:rPr>
        <w:t>Contractor</w:t>
      </w:r>
      <w:r w:rsidRPr="00127A2D">
        <w:rPr>
          <w:rFonts w:cs="Arial"/>
        </w:rPr>
        <w:t xml:space="preserve">) will provide </w:t>
      </w:r>
      <w:r w:rsidR="00AE56E7" w:rsidRPr="00127A2D">
        <w:rPr>
          <w:rFonts w:cs="Arial"/>
        </w:rPr>
        <w:t>services to</w:t>
      </w:r>
      <w:r w:rsidR="003B09C8" w:rsidRPr="00127A2D">
        <w:rPr>
          <w:rFonts w:cs="Arial"/>
        </w:rPr>
        <w:t xml:space="preserve"> </w:t>
      </w:r>
      <w:r w:rsidR="009D6EEA" w:rsidRPr="00127A2D">
        <w:rPr>
          <w:rFonts w:cs="Arial"/>
          <w:highlight w:val="yellow"/>
        </w:rPr>
        <w:t>[insert name</w:t>
      </w:r>
      <w:r w:rsidR="00534B85" w:rsidRPr="00127A2D">
        <w:rPr>
          <w:rFonts w:cs="Arial"/>
        </w:rPr>
        <w:t xml:space="preserve"> </w:t>
      </w:r>
      <w:r w:rsidR="00534B85" w:rsidRPr="00127A2D">
        <w:rPr>
          <w:rFonts w:cs="Arial"/>
          <w:highlight w:val="yellow"/>
        </w:rPr>
        <w:t>of your company</w:t>
      </w:r>
      <w:r w:rsidR="009D6EEA" w:rsidRPr="00127A2D">
        <w:rPr>
          <w:rFonts w:cs="Arial"/>
        </w:rPr>
        <w:t>]</w:t>
      </w:r>
      <w:r w:rsidR="003B09C8" w:rsidRPr="00127A2D">
        <w:rPr>
          <w:rFonts w:cs="Arial"/>
        </w:rPr>
        <w:t xml:space="preserve"> Pty Ltd</w:t>
      </w:r>
      <w:r w:rsidRPr="00127A2D">
        <w:rPr>
          <w:rFonts w:cs="Arial"/>
        </w:rPr>
        <w:t xml:space="preserve"> (ABN</w:t>
      </w:r>
      <w:r w:rsidR="009D6EEA" w:rsidRPr="00127A2D">
        <w:rPr>
          <w:rFonts w:cs="Arial"/>
        </w:rPr>
        <w:t xml:space="preserve"> </w:t>
      </w:r>
      <w:r w:rsidR="009D6EEA" w:rsidRPr="00127A2D">
        <w:rPr>
          <w:rFonts w:cs="Arial"/>
          <w:highlight w:val="yellow"/>
        </w:rPr>
        <w:t>[*]</w:t>
      </w:r>
      <w:r w:rsidR="003B09C8" w:rsidRPr="00127A2D">
        <w:rPr>
          <w:rFonts w:cs="Arial"/>
        </w:rPr>
        <w:t xml:space="preserve">) of </w:t>
      </w:r>
      <w:r w:rsidR="009D6EEA" w:rsidRPr="00127A2D">
        <w:rPr>
          <w:rFonts w:cs="Arial"/>
        </w:rPr>
        <w:t>[</w:t>
      </w:r>
      <w:r w:rsidR="009D6EEA" w:rsidRPr="00127A2D">
        <w:rPr>
          <w:rFonts w:cs="Arial"/>
          <w:highlight w:val="yellow"/>
        </w:rPr>
        <w:t xml:space="preserve">insert </w:t>
      </w:r>
      <w:r w:rsidR="00534B85" w:rsidRPr="00127A2D">
        <w:rPr>
          <w:rFonts w:cs="Arial"/>
          <w:highlight w:val="yellow"/>
        </w:rPr>
        <w:t>address of your company</w:t>
      </w:r>
      <w:r w:rsidR="009D6EEA" w:rsidRPr="00127A2D">
        <w:rPr>
          <w:rFonts w:cs="Arial"/>
        </w:rPr>
        <w:t xml:space="preserve">] </w:t>
      </w:r>
      <w:r w:rsidRPr="00127A2D">
        <w:rPr>
          <w:rFonts w:cs="Arial"/>
        </w:rPr>
        <w:t>(</w:t>
      </w:r>
      <w:r w:rsidR="003B09C8" w:rsidRPr="00127A2D">
        <w:rPr>
          <w:rFonts w:cs="Arial"/>
        </w:rPr>
        <w:t>the</w:t>
      </w:r>
      <w:r w:rsidR="003B09C8" w:rsidRPr="00127A2D">
        <w:rPr>
          <w:rFonts w:cs="Arial"/>
          <w:b/>
          <w:i/>
        </w:rPr>
        <w:t xml:space="preserve"> </w:t>
      </w:r>
      <w:r w:rsidRPr="00127A2D">
        <w:rPr>
          <w:rFonts w:cs="Arial"/>
          <w:b/>
          <w:i/>
        </w:rPr>
        <w:t>Company</w:t>
      </w:r>
      <w:r w:rsidRPr="00127A2D">
        <w:rPr>
          <w:rFonts w:cs="Arial"/>
        </w:rPr>
        <w:t>).</w:t>
      </w:r>
    </w:p>
    <w:p w:rsidR="0023363E" w:rsidRPr="00127A2D" w:rsidRDefault="0023363E" w:rsidP="00127A2D">
      <w:pPr>
        <w:rPr>
          <w:rFonts w:cs="Arial"/>
        </w:rPr>
      </w:pPr>
      <w:r w:rsidRPr="00127A2D">
        <w:rPr>
          <w:rFonts w:cs="Arial"/>
          <w:b/>
        </w:rPr>
        <w:t>It is agreed</w:t>
      </w:r>
      <w:r w:rsidRPr="00127A2D">
        <w:rPr>
          <w:rFonts w:cs="Arial"/>
        </w:rPr>
        <w:t xml:space="preserve"> as follows</w:t>
      </w:r>
      <w:r w:rsidR="00D3617C" w:rsidRPr="00127A2D">
        <w:rPr>
          <w:rFonts w:cs="Arial"/>
        </w:rPr>
        <w:t>.</w:t>
      </w:r>
    </w:p>
    <w:p w:rsidR="00D3617C" w:rsidRDefault="00CE0907" w:rsidP="00127A2D">
      <w:pPr>
        <w:pStyle w:val="AllensHeading1"/>
      </w:pPr>
      <w:r w:rsidRPr="00127A2D">
        <w:t>Appointment</w:t>
      </w:r>
    </w:p>
    <w:p w:rsidR="00127A2D" w:rsidRPr="00127A2D" w:rsidRDefault="00127A2D" w:rsidP="00127A2D">
      <w:pPr>
        <w:pStyle w:val="AllensHeading2"/>
        <w:numPr>
          <w:ilvl w:val="0"/>
          <w:numId w:val="0"/>
        </w:numPr>
        <w:ind w:left="709"/>
        <w:rPr>
          <w:b w:val="0"/>
          <w:sz w:val="20"/>
        </w:rPr>
      </w:pPr>
      <w:r w:rsidRPr="00127A2D">
        <w:rPr>
          <w:b w:val="0"/>
          <w:sz w:val="20"/>
        </w:rPr>
        <w:t xml:space="preserve">The Company appoints the Contractor to provide the </w:t>
      </w:r>
      <w:r w:rsidR="005558DE">
        <w:rPr>
          <w:b w:val="0"/>
          <w:sz w:val="20"/>
        </w:rPr>
        <w:t xml:space="preserve">services specified in </w:t>
      </w:r>
      <w:r w:rsidR="00E82804">
        <w:rPr>
          <w:b w:val="0"/>
          <w:sz w:val="20"/>
        </w:rPr>
        <w:t xml:space="preserve">the </w:t>
      </w:r>
      <w:r w:rsidR="005558DE">
        <w:rPr>
          <w:b w:val="0"/>
          <w:sz w:val="20"/>
        </w:rPr>
        <w:t>Schedule</w:t>
      </w:r>
      <w:r w:rsidRPr="00127A2D">
        <w:rPr>
          <w:b w:val="0"/>
          <w:sz w:val="20"/>
        </w:rPr>
        <w:t xml:space="preserve"> (the </w:t>
      </w:r>
      <w:r w:rsidRPr="00127A2D">
        <w:rPr>
          <w:i/>
          <w:sz w:val="20"/>
        </w:rPr>
        <w:t>Services</w:t>
      </w:r>
      <w:r w:rsidRPr="00127A2D">
        <w:rPr>
          <w:b w:val="0"/>
          <w:sz w:val="20"/>
        </w:rPr>
        <w:t>) from [</w:t>
      </w:r>
      <w:r w:rsidRPr="00127A2D">
        <w:rPr>
          <w:b w:val="0"/>
          <w:sz w:val="20"/>
          <w:highlight w:val="yellow"/>
        </w:rPr>
        <w:t>insert date</w:t>
      </w:r>
      <w:r w:rsidRPr="00127A2D">
        <w:rPr>
          <w:b w:val="0"/>
          <w:sz w:val="20"/>
        </w:rPr>
        <w:t>] (</w:t>
      </w:r>
      <w:r>
        <w:rPr>
          <w:b w:val="0"/>
          <w:sz w:val="20"/>
        </w:rPr>
        <w:t xml:space="preserve">the </w:t>
      </w:r>
      <w:r w:rsidRPr="00127A2D">
        <w:rPr>
          <w:i/>
          <w:sz w:val="20"/>
        </w:rPr>
        <w:t>Operative Date</w:t>
      </w:r>
      <w:r w:rsidRPr="00127A2D">
        <w:rPr>
          <w:b w:val="0"/>
          <w:sz w:val="20"/>
        </w:rPr>
        <w:t>).</w:t>
      </w:r>
    </w:p>
    <w:p w:rsidR="00127A2D" w:rsidRPr="00127A2D" w:rsidRDefault="005001EF" w:rsidP="00127A2D">
      <w:pPr>
        <w:pStyle w:val="AllensHeading1"/>
      </w:pPr>
      <w:r w:rsidRPr="00127A2D">
        <w:t>Provision of the Services</w:t>
      </w:r>
    </w:p>
    <w:p w:rsidR="005001EF" w:rsidRPr="00127A2D" w:rsidRDefault="005001EF" w:rsidP="00127A2D">
      <w:pPr>
        <w:pStyle w:val="AllensHeading3"/>
        <w:rPr>
          <w:u w:val="single"/>
        </w:rPr>
      </w:pPr>
      <w:r w:rsidRPr="00127A2D">
        <w:t xml:space="preserve">The </w:t>
      </w:r>
      <w:r w:rsidR="00D74234" w:rsidRPr="00127A2D">
        <w:t>Contractor</w:t>
      </w:r>
      <w:r w:rsidRPr="00127A2D">
        <w:t xml:space="preserve"> </w:t>
      </w:r>
      <w:r w:rsidR="00616D68" w:rsidRPr="00127A2D">
        <w:t>must</w:t>
      </w:r>
      <w:r w:rsidRPr="00127A2D">
        <w:t xml:space="preserve"> provide, and procure</w:t>
      </w:r>
      <w:r w:rsidR="00616D68" w:rsidRPr="00127A2D">
        <w:t>s</w:t>
      </w:r>
      <w:r w:rsidRPr="00127A2D">
        <w:t xml:space="preserve"> that the Worker identified in </w:t>
      </w:r>
      <w:r w:rsidR="00E82804">
        <w:t>the Schedule</w:t>
      </w:r>
      <w:r w:rsidRPr="00127A2D">
        <w:t xml:space="preserve"> </w:t>
      </w:r>
      <w:r w:rsidR="00616D68" w:rsidRPr="00127A2D">
        <w:t xml:space="preserve">will </w:t>
      </w:r>
      <w:r w:rsidRPr="00127A2D">
        <w:t>provide on its behalf, the Services to the Company under the terms of this Agreement</w:t>
      </w:r>
      <w:r w:rsidR="00611414" w:rsidRPr="00127A2D">
        <w:t>:</w:t>
      </w:r>
    </w:p>
    <w:p w:rsidR="0023363E" w:rsidRPr="00127A2D" w:rsidRDefault="0023363E" w:rsidP="00127A2D">
      <w:pPr>
        <w:pStyle w:val="AllensHeading4"/>
      </w:pPr>
      <w:r w:rsidRPr="00127A2D">
        <w:t>in accordance with all reasonable instructions issued by the Company;</w:t>
      </w:r>
    </w:p>
    <w:p w:rsidR="00611414" w:rsidRPr="00127A2D" w:rsidRDefault="0023363E" w:rsidP="00127A2D">
      <w:pPr>
        <w:pStyle w:val="AllensHeading4"/>
      </w:pPr>
      <w:r w:rsidRPr="00127A2D">
        <w:t>in a thorough, professional</w:t>
      </w:r>
      <w:r w:rsidR="00611414" w:rsidRPr="00127A2D">
        <w:t>, timely</w:t>
      </w:r>
      <w:r w:rsidRPr="00127A2D">
        <w:t xml:space="preserve"> and competent manner</w:t>
      </w:r>
      <w:r w:rsidR="00611414" w:rsidRPr="00127A2D">
        <w:t xml:space="preserve"> with the degree of skill, care and diligence expected of a contractor experienced in providing the same or similar services</w:t>
      </w:r>
      <w:r w:rsidRPr="00127A2D">
        <w:t xml:space="preserve">; </w:t>
      </w:r>
    </w:p>
    <w:p w:rsidR="0023363E" w:rsidRPr="00127A2D" w:rsidRDefault="00611414" w:rsidP="00127A2D">
      <w:pPr>
        <w:pStyle w:val="AllensHeading4"/>
      </w:pPr>
      <w:r w:rsidRPr="00127A2D">
        <w:t>in accordance with all relevant work</w:t>
      </w:r>
      <w:r w:rsidR="007C75B8">
        <w:t>,</w:t>
      </w:r>
      <w:r w:rsidRPr="00127A2D">
        <w:t xml:space="preserve"> health and safety legislation and any work health and safety practices or policies of the Company; </w:t>
      </w:r>
      <w:r w:rsidR="0023363E" w:rsidRPr="00127A2D">
        <w:t>and</w:t>
      </w:r>
    </w:p>
    <w:p w:rsidR="00D57E23" w:rsidRPr="00127A2D" w:rsidRDefault="00B118AB" w:rsidP="00127A2D">
      <w:pPr>
        <w:pStyle w:val="AllensHeading4"/>
      </w:pPr>
      <w:r w:rsidRPr="00127A2D">
        <w:t>s</w:t>
      </w:r>
      <w:r w:rsidR="0023363E" w:rsidRPr="00127A2D">
        <w:t>o that the Services are fit for their intended purpose</w:t>
      </w:r>
      <w:r w:rsidR="00E50A1A" w:rsidRPr="00127A2D">
        <w:t>.</w:t>
      </w:r>
      <w:bookmarkStart w:id="2" w:name="_Toc70159952"/>
      <w:bookmarkStart w:id="3" w:name="_Toc275428112"/>
    </w:p>
    <w:bookmarkEnd w:id="2"/>
    <w:bookmarkEnd w:id="3"/>
    <w:p w:rsidR="00BC1CC8" w:rsidRPr="00127A2D" w:rsidRDefault="00E50A1A" w:rsidP="00127A2D">
      <w:pPr>
        <w:pStyle w:val="AllensHeading3"/>
        <w:rPr>
          <w:rFonts w:cs="Arial"/>
        </w:rPr>
      </w:pPr>
      <w:r w:rsidRPr="00127A2D">
        <w:rPr>
          <w:rFonts w:cs="Arial"/>
        </w:rPr>
        <w:t xml:space="preserve">The </w:t>
      </w:r>
      <w:r w:rsidR="00D74234" w:rsidRPr="00127A2D">
        <w:rPr>
          <w:rFonts w:cs="Arial"/>
        </w:rPr>
        <w:t>Contractor</w:t>
      </w:r>
      <w:r w:rsidR="00D57E23" w:rsidRPr="00127A2D">
        <w:rPr>
          <w:rFonts w:cs="Arial"/>
        </w:rPr>
        <w:t xml:space="preserve"> </w:t>
      </w:r>
      <w:r w:rsidR="0023363E" w:rsidRPr="00127A2D">
        <w:rPr>
          <w:rFonts w:cs="Arial"/>
        </w:rPr>
        <w:t>must not</w:t>
      </w:r>
      <w:r w:rsidR="00D57E23" w:rsidRPr="00127A2D">
        <w:rPr>
          <w:rFonts w:cs="Arial"/>
        </w:rPr>
        <w:t xml:space="preserve"> </w:t>
      </w:r>
      <w:r w:rsidR="0023363E" w:rsidRPr="00127A2D">
        <w:rPr>
          <w:rFonts w:cs="Arial"/>
        </w:rPr>
        <w:t>engage</w:t>
      </w:r>
      <w:r w:rsidR="00BC1CC8" w:rsidRPr="00127A2D">
        <w:rPr>
          <w:rFonts w:cs="Arial"/>
        </w:rPr>
        <w:t xml:space="preserve">, and must ensure that </w:t>
      </w:r>
      <w:r w:rsidR="00F66987" w:rsidRPr="00127A2D">
        <w:rPr>
          <w:rFonts w:cs="Arial"/>
        </w:rPr>
        <w:t>its emp</w:t>
      </w:r>
      <w:r w:rsidR="00E73307" w:rsidRPr="00127A2D">
        <w:rPr>
          <w:rFonts w:cs="Arial"/>
        </w:rPr>
        <w:t>loyees or subcontractors do</w:t>
      </w:r>
      <w:r w:rsidR="00BC1CC8" w:rsidRPr="00127A2D">
        <w:rPr>
          <w:rFonts w:cs="Arial"/>
        </w:rPr>
        <w:t xml:space="preserve"> not engage,</w:t>
      </w:r>
      <w:r w:rsidR="0023363E" w:rsidRPr="00127A2D">
        <w:rPr>
          <w:rFonts w:cs="Arial"/>
        </w:rPr>
        <w:t xml:space="preserve"> in conduct</w:t>
      </w:r>
      <w:r w:rsidR="00D57E23" w:rsidRPr="00127A2D">
        <w:rPr>
          <w:rFonts w:cs="Arial"/>
        </w:rPr>
        <w:t xml:space="preserve"> </w:t>
      </w:r>
      <w:r w:rsidR="003C36DD">
        <w:rPr>
          <w:rFonts w:cs="Arial"/>
        </w:rPr>
        <w:t>that</w:t>
      </w:r>
      <w:r w:rsidRPr="00127A2D">
        <w:rPr>
          <w:rFonts w:cs="Arial"/>
        </w:rPr>
        <w:t xml:space="preserve"> </w:t>
      </w:r>
      <w:r w:rsidR="0023363E" w:rsidRPr="00127A2D">
        <w:rPr>
          <w:rFonts w:cs="Arial"/>
        </w:rPr>
        <w:t xml:space="preserve">would limit, interfere with or prejudice the proper performance of the </w:t>
      </w:r>
      <w:r w:rsidR="00D74234" w:rsidRPr="00127A2D">
        <w:rPr>
          <w:rFonts w:cs="Arial"/>
        </w:rPr>
        <w:t>Contractor</w:t>
      </w:r>
      <w:r w:rsidR="0023363E" w:rsidRPr="00127A2D">
        <w:rPr>
          <w:rFonts w:cs="Arial"/>
        </w:rPr>
        <w:t>'s obligations under this Agreement</w:t>
      </w:r>
      <w:r w:rsidR="00237B12">
        <w:rPr>
          <w:rFonts w:cs="Arial"/>
        </w:rPr>
        <w:t>.</w:t>
      </w:r>
    </w:p>
    <w:p w:rsidR="0023363E" w:rsidRPr="00127A2D" w:rsidRDefault="0001741A" w:rsidP="00127A2D">
      <w:pPr>
        <w:pStyle w:val="AllensHeading3"/>
        <w:rPr>
          <w:rFonts w:cs="Arial"/>
        </w:rPr>
      </w:pPr>
      <w:r w:rsidRPr="00127A2D">
        <w:rPr>
          <w:rFonts w:cs="Arial"/>
        </w:rPr>
        <w:t xml:space="preserve">The </w:t>
      </w:r>
      <w:r w:rsidR="00D74234" w:rsidRPr="00127A2D">
        <w:rPr>
          <w:rFonts w:cs="Arial"/>
        </w:rPr>
        <w:t>Contractor</w:t>
      </w:r>
      <w:r w:rsidRPr="00127A2D">
        <w:rPr>
          <w:rFonts w:cs="Arial"/>
        </w:rPr>
        <w:t xml:space="preserve"> must not engage any person other than the Worker identified in </w:t>
      </w:r>
      <w:r w:rsidR="00E82804">
        <w:rPr>
          <w:rFonts w:cs="Arial"/>
        </w:rPr>
        <w:t xml:space="preserve">the </w:t>
      </w:r>
      <w:r w:rsidRPr="00127A2D">
        <w:rPr>
          <w:rFonts w:cs="Arial"/>
        </w:rPr>
        <w:t>Sc</w:t>
      </w:r>
      <w:r w:rsidR="002760ED">
        <w:rPr>
          <w:rFonts w:cs="Arial"/>
        </w:rPr>
        <w:t>hedule</w:t>
      </w:r>
      <w:r w:rsidRPr="00127A2D">
        <w:rPr>
          <w:rFonts w:cs="Arial"/>
        </w:rPr>
        <w:t xml:space="preserve"> to perform the Services without the Company's prior written consent.</w:t>
      </w:r>
    </w:p>
    <w:p w:rsidR="00237B12" w:rsidRDefault="0056283A" w:rsidP="00237B12">
      <w:pPr>
        <w:pStyle w:val="AllensHeading1"/>
      </w:pPr>
      <w:r w:rsidRPr="00451AD0">
        <w:rPr>
          <w:noProof/>
        </w:rPr>
        <w:lastRenderedPageBreak/>
        <w:drawing>
          <wp:anchor distT="0" distB="0" distL="114300" distR="114300" simplePos="0" relativeHeight="251665408" behindDoc="0" locked="0" layoutInCell="1" allowOverlap="1" wp14:anchorId="5F8FC382" wp14:editId="294C32E3">
            <wp:simplePos x="0" y="0"/>
            <wp:positionH relativeFrom="column">
              <wp:posOffset>4529455</wp:posOffset>
            </wp:positionH>
            <wp:positionV relativeFrom="paragraph">
              <wp:posOffset>-792480</wp:posOffset>
            </wp:positionV>
            <wp:extent cx="1817370" cy="3270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F66A5" w:rsidRPr="00127A2D">
        <w:t xml:space="preserve">Location and time for providing </w:t>
      </w:r>
      <w:r w:rsidR="004D0942">
        <w:t xml:space="preserve">the </w:t>
      </w:r>
      <w:r w:rsidR="005F66A5" w:rsidRPr="00127A2D">
        <w:t>Services</w:t>
      </w:r>
      <w:r w:rsidR="00237B12">
        <w:t xml:space="preserve"> </w:t>
      </w:r>
    </w:p>
    <w:p w:rsidR="00611414" w:rsidRPr="00127A2D" w:rsidRDefault="005F66A5" w:rsidP="00237B12">
      <w:pPr>
        <w:pStyle w:val="NormalIndent"/>
      </w:pPr>
      <w:r w:rsidRPr="00127A2D">
        <w:t>Unless otherwise agreed by the parties, the Contractor will provide the Services</w:t>
      </w:r>
      <w:r w:rsidR="00861585" w:rsidRPr="00127A2D">
        <w:t xml:space="preserve"> at</w:t>
      </w:r>
      <w:r w:rsidRPr="00127A2D">
        <w:t xml:space="preserve"> </w:t>
      </w:r>
      <w:r w:rsidR="009D6AC9" w:rsidRPr="00127A2D">
        <w:t>[</w:t>
      </w:r>
      <w:r w:rsidR="009D6AC9" w:rsidRPr="00127A2D">
        <w:rPr>
          <w:highlight w:val="yellow"/>
        </w:rPr>
        <w:t>insert times</w:t>
      </w:r>
      <w:r w:rsidR="009D6AC9" w:rsidRPr="00127A2D">
        <w:t>],</w:t>
      </w:r>
      <w:r w:rsidR="00F8081A" w:rsidRPr="00127A2D">
        <w:t xml:space="preserve"> on</w:t>
      </w:r>
      <w:r w:rsidR="009D6AC9" w:rsidRPr="00127A2D">
        <w:t xml:space="preserve"> [</w:t>
      </w:r>
      <w:r w:rsidR="009D6AC9" w:rsidRPr="00127A2D">
        <w:rPr>
          <w:highlight w:val="yellow"/>
        </w:rPr>
        <w:t>insert days</w:t>
      </w:r>
      <w:r w:rsidR="009D6AC9" w:rsidRPr="00127A2D">
        <w:t>]</w:t>
      </w:r>
      <w:r w:rsidR="00AF4DE0" w:rsidRPr="00127A2D">
        <w:t xml:space="preserve">. </w:t>
      </w:r>
      <w:r w:rsidRPr="00127A2D">
        <w:t xml:space="preserve">The Services will be provided by the Contractor at the </w:t>
      </w:r>
      <w:r w:rsidR="00544A5F">
        <w:t>l</w:t>
      </w:r>
      <w:r w:rsidR="002760ED">
        <w:t xml:space="preserve">ocation specified in </w:t>
      </w:r>
      <w:r w:rsidR="00E82804">
        <w:t xml:space="preserve">the </w:t>
      </w:r>
      <w:r w:rsidR="002760ED">
        <w:t>Schedule</w:t>
      </w:r>
      <w:r w:rsidR="00756612" w:rsidRPr="00127A2D">
        <w:t>, unless otherwise directed by the Company</w:t>
      </w:r>
      <w:r w:rsidR="00AF4DE0" w:rsidRPr="00127A2D">
        <w:t xml:space="preserve">. </w:t>
      </w:r>
    </w:p>
    <w:p w:rsidR="00237B12" w:rsidRDefault="00CE0907" w:rsidP="00237B12">
      <w:pPr>
        <w:pStyle w:val="AllensHeading1"/>
      </w:pPr>
      <w:r w:rsidRPr="00127A2D">
        <w:t>Reporting</w:t>
      </w:r>
    </w:p>
    <w:p w:rsidR="0023363E" w:rsidRPr="00127A2D" w:rsidRDefault="00CE0907" w:rsidP="00237B12">
      <w:pPr>
        <w:pStyle w:val="NormalIndent"/>
        <w:rPr>
          <w:rFonts w:cs="Arial"/>
        </w:rPr>
      </w:pPr>
      <w:r w:rsidRPr="00237B12">
        <w:t>If</w:t>
      </w:r>
      <w:r w:rsidR="0023363E" w:rsidRPr="00237B12">
        <w:t xml:space="preserve"> requested by the Company, the </w:t>
      </w:r>
      <w:r w:rsidR="00D74234" w:rsidRPr="00237B12">
        <w:t>Contractor</w:t>
      </w:r>
      <w:r w:rsidR="0023363E" w:rsidRPr="00237B12">
        <w:t xml:space="preserve"> must report in a full, comprehensive and timely manner to the</w:t>
      </w:r>
      <w:r w:rsidR="0023363E" w:rsidRPr="00127A2D">
        <w:rPr>
          <w:rFonts w:cs="Arial"/>
        </w:rPr>
        <w:t xml:space="preserve"> Company about the provision of the Services.</w:t>
      </w:r>
    </w:p>
    <w:p w:rsidR="00237B12" w:rsidRDefault="00CE0907" w:rsidP="00237B12">
      <w:pPr>
        <w:pStyle w:val="AllensHeading1"/>
      </w:pPr>
      <w:r w:rsidRPr="00127A2D">
        <w:t xml:space="preserve">Consultancy </w:t>
      </w:r>
      <w:r w:rsidR="004D0942">
        <w:t>f</w:t>
      </w:r>
      <w:r w:rsidRPr="00127A2D">
        <w:t>ee</w:t>
      </w:r>
    </w:p>
    <w:p w:rsidR="007B17A2" w:rsidRPr="00127A2D" w:rsidRDefault="0023363E" w:rsidP="00237B12">
      <w:pPr>
        <w:pStyle w:val="AllensHeading3"/>
      </w:pPr>
      <w:r w:rsidRPr="00127A2D">
        <w:t xml:space="preserve">The Company will pay the </w:t>
      </w:r>
      <w:r w:rsidR="00D74234" w:rsidRPr="00127A2D">
        <w:t>Contractor</w:t>
      </w:r>
      <w:r w:rsidR="00544A5F">
        <w:t xml:space="preserve"> the f</w:t>
      </w:r>
      <w:r w:rsidRPr="00127A2D">
        <w:t>ee</w:t>
      </w:r>
      <w:r w:rsidR="005558DE">
        <w:t xml:space="preserve"> set out in </w:t>
      </w:r>
      <w:r w:rsidR="00E82804">
        <w:t xml:space="preserve">the </w:t>
      </w:r>
      <w:r w:rsidR="005558DE">
        <w:t>Schedule</w:t>
      </w:r>
      <w:r w:rsidR="00D57E23" w:rsidRPr="00127A2D">
        <w:t xml:space="preserve"> </w:t>
      </w:r>
      <w:r w:rsidR="00616D68" w:rsidRPr="00127A2D">
        <w:t>[</w:t>
      </w:r>
      <w:r w:rsidR="00CE0907" w:rsidRPr="00127A2D">
        <w:rPr>
          <w:highlight w:val="yellow"/>
        </w:rPr>
        <w:t xml:space="preserve">and reimburse </w:t>
      </w:r>
      <w:r w:rsidR="00BC1CC8" w:rsidRPr="00127A2D">
        <w:rPr>
          <w:highlight w:val="yellow"/>
        </w:rPr>
        <w:t>it</w:t>
      </w:r>
      <w:r w:rsidR="00CE0907" w:rsidRPr="00127A2D">
        <w:rPr>
          <w:highlight w:val="yellow"/>
        </w:rPr>
        <w:t xml:space="preserve"> for any out-of-pocket expenses reasonably and properly incurred in providing the Services</w:t>
      </w:r>
      <w:r w:rsidR="00616D68" w:rsidRPr="00127A2D">
        <w:t>]</w:t>
      </w:r>
      <w:r w:rsidRPr="00127A2D">
        <w:t xml:space="preserve">. </w:t>
      </w:r>
      <w:r w:rsidR="00CE0907" w:rsidRPr="00127A2D">
        <w:t xml:space="preserve">The </w:t>
      </w:r>
      <w:r w:rsidR="00D74234" w:rsidRPr="00127A2D">
        <w:t>Contractor</w:t>
      </w:r>
      <w:r w:rsidR="00CE0907" w:rsidRPr="00127A2D">
        <w:t xml:space="preserve"> must, a</w:t>
      </w:r>
      <w:r w:rsidRPr="00127A2D">
        <w:t xml:space="preserve">t the conclusion of each </w:t>
      </w:r>
      <w:r w:rsidR="00395A52" w:rsidRPr="00127A2D">
        <w:t>[</w:t>
      </w:r>
      <w:r w:rsidR="00F8081A" w:rsidRPr="00127A2D">
        <w:rPr>
          <w:highlight w:val="yellow"/>
        </w:rPr>
        <w:t>week/</w:t>
      </w:r>
      <w:r w:rsidR="00B754C8" w:rsidRPr="00127A2D">
        <w:rPr>
          <w:highlight w:val="yellow"/>
        </w:rPr>
        <w:t>month</w:t>
      </w:r>
      <w:r w:rsidR="00395A52" w:rsidRPr="00127A2D">
        <w:t>]</w:t>
      </w:r>
      <w:r w:rsidRPr="00127A2D">
        <w:t xml:space="preserve"> after the Operative Date, submit to the Company a tax invoice, quoting the </w:t>
      </w:r>
      <w:r w:rsidR="00D74234" w:rsidRPr="00127A2D">
        <w:t>Contractor</w:t>
      </w:r>
      <w:r w:rsidRPr="00127A2D">
        <w:t xml:space="preserve">’s ABN, </w:t>
      </w:r>
      <w:r w:rsidR="00395A52" w:rsidRPr="00127A2D">
        <w:t xml:space="preserve">in respect of </w:t>
      </w:r>
      <w:r w:rsidRPr="00127A2D">
        <w:t xml:space="preserve">the Services provided by the </w:t>
      </w:r>
      <w:r w:rsidR="00D74234" w:rsidRPr="00127A2D">
        <w:t>Contractor</w:t>
      </w:r>
      <w:r w:rsidRPr="00127A2D">
        <w:t xml:space="preserve"> during the previous </w:t>
      </w:r>
      <w:r w:rsidR="00F8081A" w:rsidRPr="00127A2D">
        <w:t>[</w:t>
      </w:r>
      <w:r w:rsidR="00F8081A" w:rsidRPr="00127A2D">
        <w:rPr>
          <w:highlight w:val="yellow"/>
        </w:rPr>
        <w:t>week/</w:t>
      </w:r>
      <w:r w:rsidRPr="00127A2D">
        <w:rPr>
          <w:highlight w:val="yellow"/>
        </w:rPr>
        <w:t>month</w:t>
      </w:r>
      <w:r w:rsidR="00F8081A" w:rsidRPr="00127A2D">
        <w:t>]</w:t>
      </w:r>
      <w:r w:rsidRPr="00127A2D">
        <w:t xml:space="preserve"> </w:t>
      </w:r>
      <w:r w:rsidR="00616D68" w:rsidRPr="00127A2D">
        <w:rPr>
          <w:highlight w:val="yellow"/>
        </w:rPr>
        <w:t>[,</w:t>
      </w:r>
      <w:r w:rsidR="00616D68" w:rsidRPr="00D504D1">
        <w:rPr>
          <w:highlight w:val="yellow"/>
        </w:rPr>
        <w:t xml:space="preserve"> </w:t>
      </w:r>
      <w:r w:rsidRPr="00127A2D">
        <w:rPr>
          <w:highlight w:val="yellow"/>
        </w:rPr>
        <w:t xml:space="preserve">and for any </w:t>
      </w:r>
      <w:r w:rsidR="00CE0907" w:rsidRPr="00127A2D">
        <w:rPr>
          <w:highlight w:val="yellow"/>
        </w:rPr>
        <w:t xml:space="preserve">reasonable </w:t>
      </w:r>
      <w:r w:rsidRPr="00127A2D">
        <w:rPr>
          <w:highlight w:val="yellow"/>
        </w:rPr>
        <w:t>expenses incurred during that period</w:t>
      </w:r>
      <w:r w:rsidR="00616D68" w:rsidRPr="00127A2D">
        <w:rPr>
          <w:highlight w:val="yellow"/>
        </w:rPr>
        <w:t xml:space="preserve"> </w:t>
      </w:r>
      <w:r w:rsidR="00E77435" w:rsidRPr="00127A2D">
        <w:rPr>
          <w:highlight w:val="yellow"/>
        </w:rPr>
        <w:t>with</w:t>
      </w:r>
      <w:r w:rsidR="00616D68" w:rsidRPr="00127A2D">
        <w:rPr>
          <w:highlight w:val="yellow"/>
        </w:rPr>
        <w:t xml:space="preserve"> supporting documentation</w:t>
      </w:r>
      <w:r w:rsidR="00616D68" w:rsidRPr="00127A2D">
        <w:t>]</w:t>
      </w:r>
      <w:r w:rsidRPr="00127A2D">
        <w:t>.</w:t>
      </w:r>
    </w:p>
    <w:p w:rsidR="004962B3" w:rsidRPr="00127A2D" w:rsidRDefault="0023363E" w:rsidP="00237B12">
      <w:pPr>
        <w:pStyle w:val="AllensHeading3"/>
      </w:pPr>
      <w:r w:rsidRPr="00127A2D">
        <w:t xml:space="preserve">The Company must pay the amount owing on each account within </w:t>
      </w:r>
      <w:r w:rsidR="00D57E23" w:rsidRPr="00127A2D">
        <w:t>[</w:t>
      </w:r>
      <w:r w:rsidR="006575F5" w:rsidRPr="00127A2D">
        <w:rPr>
          <w:highlight w:val="yellow"/>
        </w:rPr>
        <w:t>insert number</w:t>
      </w:r>
      <w:r w:rsidR="00D57E23" w:rsidRPr="00127A2D">
        <w:t>]</w:t>
      </w:r>
      <w:r w:rsidRPr="00127A2D">
        <w:t xml:space="preserve"> days of its receipt, </w:t>
      </w:r>
      <w:r w:rsidR="008F7505" w:rsidRPr="00127A2D">
        <w:t xml:space="preserve">provided that </w:t>
      </w:r>
      <w:r w:rsidRPr="00127A2D">
        <w:t>the account is correctly calculated and submitted</w:t>
      </w:r>
      <w:r w:rsidR="00544A5F">
        <w:t xml:space="preserve"> in accordance with this clause</w:t>
      </w:r>
      <w:r w:rsidR="004D0942">
        <w:t>.</w:t>
      </w:r>
    </w:p>
    <w:p w:rsidR="006575F5" w:rsidRPr="00127A2D" w:rsidRDefault="006575F5" w:rsidP="00127A2D">
      <w:pPr>
        <w:pStyle w:val="AllensHeading3"/>
        <w:rPr>
          <w:rFonts w:cs="Arial"/>
        </w:rPr>
      </w:pPr>
      <w:r w:rsidRPr="00127A2D">
        <w:rPr>
          <w:rFonts w:cs="Arial"/>
        </w:rPr>
        <w:t xml:space="preserve">The Contractor agrees that the </w:t>
      </w:r>
      <w:r w:rsidR="003E5285" w:rsidRPr="00127A2D">
        <w:rPr>
          <w:rFonts w:cs="Arial"/>
        </w:rPr>
        <w:t>fees</w:t>
      </w:r>
      <w:r w:rsidRPr="00127A2D">
        <w:rPr>
          <w:rFonts w:cs="Arial"/>
        </w:rPr>
        <w:t xml:space="preserve"> </w:t>
      </w:r>
      <w:r w:rsidR="00E77435" w:rsidRPr="00127A2D">
        <w:rPr>
          <w:rFonts w:cs="Arial"/>
        </w:rPr>
        <w:t>[</w:t>
      </w:r>
      <w:r w:rsidRPr="00127A2D">
        <w:rPr>
          <w:rFonts w:cs="Arial"/>
          <w:highlight w:val="yellow"/>
        </w:rPr>
        <w:t>and expenses</w:t>
      </w:r>
      <w:r w:rsidR="00E77435" w:rsidRPr="00127A2D">
        <w:rPr>
          <w:rFonts w:cs="Arial"/>
        </w:rPr>
        <w:t>]</w:t>
      </w:r>
      <w:r w:rsidRPr="00127A2D">
        <w:rPr>
          <w:rFonts w:cs="Arial"/>
        </w:rPr>
        <w:t xml:space="preserve"> referred to in this clause are the only </w:t>
      </w:r>
      <w:r w:rsidR="003E5285" w:rsidRPr="00127A2D">
        <w:rPr>
          <w:rFonts w:cs="Arial"/>
        </w:rPr>
        <w:t>fees</w:t>
      </w:r>
      <w:r w:rsidRPr="00127A2D">
        <w:rPr>
          <w:rFonts w:cs="Arial"/>
        </w:rPr>
        <w:t xml:space="preserve"> or financial benefits to which the Contractor is or may become entitled</w:t>
      </w:r>
      <w:r w:rsidR="003C36DD">
        <w:rPr>
          <w:rFonts w:cs="Arial"/>
        </w:rPr>
        <w:t xml:space="preserve"> to</w:t>
      </w:r>
      <w:r w:rsidRPr="00127A2D">
        <w:rPr>
          <w:rFonts w:cs="Arial"/>
        </w:rPr>
        <w:t xml:space="preserve"> in relation to this Agreement and no additional charges or entitlements may be made or claimed by the Contractor.</w:t>
      </w:r>
    </w:p>
    <w:p w:rsidR="003E5285" w:rsidRPr="00127A2D" w:rsidRDefault="006575F5" w:rsidP="00237B12">
      <w:pPr>
        <w:pStyle w:val="AllensHeading1"/>
      </w:pPr>
      <w:bookmarkStart w:id="4" w:name="_Ref410639629"/>
      <w:r w:rsidRPr="00127A2D">
        <w:t>Payment of Contractor's employees</w:t>
      </w:r>
      <w:r w:rsidR="00242E06" w:rsidRPr="00127A2D">
        <w:t xml:space="preserve"> and subcontractors</w:t>
      </w:r>
    </w:p>
    <w:p w:rsidR="003E5285" w:rsidRPr="00127A2D" w:rsidRDefault="003E5285" w:rsidP="00237B12">
      <w:pPr>
        <w:pStyle w:val="NormalIndent"/>
      </w:pPr>
      <w:r w:rsidRPr="00127A2D">
        <w:t>The Contractor warrants to the Company that the Worker and any other personnel</w:t>
      </w:r>
      <w:r w:rsidR="00EE4958" w:rsidRPr="00127A2D">
        <w:t xml:space="preserve"> of the Contractor</w:t>
      </w:r>
      <w:r w:rsidRPr="00127A2D">
        <w:t xml:space="preserve"> who </w:t>
      </w:r>
      <w:r w:rsidR="00544A5F">
        <w:t>are</w:t>
      </w:r>
      <w:r w:rsidRPr="00127A2D">
        <w:t xml:space="preserve"> approved by the Company to provide the Services are</w:t>
      </w:r>
      <w:r w:rsidR="00E73307" w:rsidRPr="00127A2D">
        <w:t xml:space="preserve"> the Contractor's</w:t>
      </w:r>
      <w:r w:rsidRPr="00127A2D">
        <w:t xml:space="preserve"> employees or subcontractors</w:t>
      </w:r>
      <w:r w:rsidR="00E73307" w:rsidRPr="00127A2D">
        <w:t>.</w:t>
      </w:r>
    </w:p>
    <w:p w:rsidR="00977D13" w:rsidRPr="00127A2D" w:rsidRDefault="0023363E" w:rsidP="00237B12">
      <w:pPr>
        <w:pStyle w:val="NormalIndent"/>
        <w:rPr>
          <w:u w:val="single"/>
        </w:rPr>
      </w:pPr>
      <w:r w:rsidRPr="00127A2D">
        <w:t xml:space="preserve">The </w:t>
      </w:r>
      <w:r w:rsidR="00D74234" w:rsidRPr="00127A2D">
        <w:t>Contractor</w:t>
      </w:r>
      <w:r w:rsidR="00242E06" w:rsidRPr="00127A2D">
        <w:t xml:space="preserve"> </w:t>
      </w:r>
      <w:r w:rsidR="00F8081A" w:rsidRPr="00127A2D">
        <w:t>has the sole</w:t>
      </w:r>
      <w:r w:rsidRPr="00127A2D">
        <w:t xml:space="preserve"> responsib</w:t>
      </w:r>
      <w:r w:rsidR="00F8081A" w:rsidRPr="00127A2D">
        <w:t>ility</w:t>
      </w:r>
      <w:r w:rsidRPr="00127A2D">
        <w:t xml:space="preserve"> for</w:t>
      </w:r>
      <w:r w:rsidR="00977D13" w:rsidRPr="00127A2D">
        <w:t>:</w:t>
      </w:r>
      <w:bookmarkEnd w:id="4"/>
      <w:r w:rsidR="00977D13" w:rsidRPr="00127A2D">
        <w:t xml:space="preserve"> </w:t>
      </w:r>
    </w:p>
    <w:p w:rsidR="00977D13" w:rsidRPr="00127A2D" w:rsidRDefault="00977D13" w:rsidP="00237B12">
      <w:pPr>
        <w:pStyle w:val="AllensHeading3"/>
      </w:pPr>
      <w:r w:rsidRPr="00127A2D">
        <w:t xml:space="preserve">all wages payable to </w:t>
      </w:r>
      <w:r w:rsidR="00D061C8" w:rsidRPr="00127A2D">
        <w:t>its employees and subcontractors, including the Worker</w:t>
      </w:r>
      <w:r w:rsidRPr="00127A2D">
        <w:t>;</w:t>
      </w:r>
    </w:p>
    <w:p w:rsidR="00977D13" w:rsidRPr="00127A2D" w:rsidRDefault="00977D13" w:rsidP="00237B12">
      <w:pPr>
        <w:pStyle w:val="AllensHeading3"/>
      </w:pPr>
      <w:r w:rsidRPr="00127A2D">
        <w:t xml:space="preserve">any </w:t>
      </w:r>
      <w:r w:rsidR="00E77435" w:rsidRPr="00127A2D">
        <w:t xml:space="preserve">income </w:t>
      </w:r>
      <w:r w:rsidRPr="00127A2D">
        <w:t>tax payable under any applicable law</w:t>
      </w:r>
      <w:r w:rsidR="00E77435" w:rsidRPr="00127A2D">
        <w:t>s</w:t>
      </w:r>
      <w:r w:rsidR="006575F5" w:rsidRPr="00127A2D">
        <w:t xml:space="preserve"> with respect to </w:t>
      </w:r>
      <w:r w:rsidR="00D061C8" w:rsidRPr="00127A2D">
        <w:t>its employees and subcontractors, including the Worker</w:t>
      </w:r>
      <w:r w:rsidRPr="00127A2D">
        <w:t>; and</w:t>
      </w:r>
    </w:p>
    <w:p w:rsidR="004962B3" w:rsidRPr="00544A5F" w:rsidRDefault="00977D13" w:rsidP="00237B12">
      <w:pPr>
        <w:pStyle w:val="AllensHeading3"/>
      </w:pPr>
      <w:r w:rsidRPr="00127A2D">
        <w:t xml:space="preserve">any superannuation contributions payable on behalf of </w:t>
      </w:r>
      <w:r w:rsidR="003E5285" w:rsidRPr="00127A2D">
        <w:t xml:space="preserve">its employees or </w:t>
      </w:r>
      <w:r w:rsidR="00D061C8" w:rsidRPr="00127A2D">
        <w:t>subcontractors, including the Worker,</w:t>
      </w:r>
      <w:r w:rsidR="00F8081A" w:rsidRPr="00127A2D">
        <w:t xml:space="preserve"> </w:t>
      </w:r>
      <w:r w:rsidRPr="00127A2D">
        <w:t xml:space="preserve">to discharge its obligations under the </w:t>
      </w:r>
      <w:r w:rsidR="00544A5F" w:rsidRPr="00544A5F">
        <w:t>superannuation guarantee legislation</w:t>
      </w:r>
      <w:r w:rsidR="00D74234" w:rsidRPr="00544A5F">
        <w:t>.</w:t>
      </w:r>
    </w:p>
    <w:p w:rsidR="00237B12" w:rsidRDefault="00CE0907" w:rsidP="00237B12">
      <w:pPr>
        <w:pStyle w:val="AllensHeading1"/>
      </w:pPr>
      <w:r w:rsidRPr="00127A2D">
        <w:t>Freedom to do other work</w:t>
      </w:r>
    </w:p>
    <w:p w:rsidR="0023363E" w:rsidRPr="00127A2D" w:rsidRDefault="0023363E" w:rsidP="00237B12">
      <w:pPr>
        <w:pStyle w:val="NormalIndent"/>
        <w:rPr>
          <w:rFonts w:cs="Arial"/>
        </w:rPr>
      </w:pPr>
      <w:r w:rsidRPr="00237B12">
        <w:t xml:space="preserve">The </w:t>
      </w:r>
      <w:r w:rsidR="00D74234" w:rsidRPr="00237B12">
        <w:t>Contractor</w:t>
      </w:r>
      <w:r w:rsidRPr="00237B12">
        <w:t xml:space="preserve"> may engage in other work and consulting assignments during the </w:t>
      </w:r>
      <w:r w:rsidR="00D74234" w:rsidRPr="00237B12">
        <w:t>t</w:t>
      </w:r>
      <w:r w:rsidRPr="00237B12">
        <w:t>erm</w:t>
      </w:r>
      <w:r w:rsidR="00756612" w:rsidRPr="00237B12">
        <w:t xml:space="preserve"> of the Agreement</w:t>
      </w:r>
      <w:r w:rsidR="003C36DD">
        <w:t>,</w:t>
      </w:r>
      <w:r w:rsidR="00D74234" w:rsidRPr="00237B12">
        <w:t xml:space="preserve"> provided that </w:t>
      </w:r>
      <w:r w:rsidRPr="00237B12">
        <w:t xml:space="preserve">the </w:t>
      </w:r>
      <w:r w:rsidR="00D74234" w:rsidRPr="00237B12">
        <w:t>Contractor</w:t>
      </w:r>
      <w:r w:rsidRPr="00237B12">
        <w:t xml:space="preserve"> has first obtained the Company's approval to undertake the work or assignments</w:t>
      </w:r>
      <w:r w:rsidR="00AF4DE0" w:rsidRPr="00237B12">
        <w:t xml:space="preserve">. </w:t>
      </w:r>
      <w:r w:rsidR="00CE0907" w:rsidRPr="00237B12">
        <w:t>However, t</w:t>
      </w:r>
      <w:r w:rsidRPr="00237B12">
        <w:t xml:space="preserve">he </w:t>
      </w:r>
      <w:r w:rsidR="00D74234" w:rsidRPr="00237B12">
        <w:t>Contractor</w:t>
      </w:r>
      <w:r w:rsidRPr="00237B12">
        <w:t xml:space="preserve"> must immediately and fully disclose to</w:t>
      </w:r>
      <w:r w:rsidR="00CE0907" w:rsidRPr="00237B12">
        <w:t xml:space="preserve"> </w:t>
      </w:r>
      <w:r w:rsidRPr="00237B12">
        <w:t>the Company</w:t>
      </w:r>
      <w:r w:rsidR="00CE0907" w:rsidRPr="00237B12">
        <w:t xml:space="preserve"> </w:t>
      </w:r>
      <w:r w:rsidRPr="00237B12">
        <w:t xml:space="preserve">any obligation or interest that the </w:t>
      </w:r>
      <w:r w:rsidR="00D74234" w:rsidRPr="00237B12">
        <w:t>Contractor</w:t>
      </w:r>
      <w:r w:rsidRPr="00237B12">
        <w:t xml:space="preserve"> may have </w:t>
      </w:r>
      <w:r w:rsidR="00D74234" w:rsidRPr="00237B12">
        <w:t>at any time during the t</w:t>
      </w:r>
      <w:r w:rsidR="00CE0907" w:rsidRPr="00237B12">
        <w:t>erm</w:t>
      </w:r>
      <w:r w:rsidR="00D74234" w:rsidRPr="00237B12">
        <w:t xml:space="preserve"> of this Agreement</w:t>
      </w:r>
      <w:r w:rsidR="00CE0907" w:rsidRPr="00237B12">
        <w:t xml:space="preserve"> </w:t>
      </w:r>
      <w:r w:rsidRPr="00237B12">
        <w:t>that</w:t>
      </w:r>
      <w:r w:rsidRPr="00127A2D">
        <w:rPr>
          <w:rFonts w:cs="Arial"/>
        </w:rPr>
        <w:t xml:space="preserve"> conflict</w:t>
      </w:r>
      <w:r w:rsidR="00756612" w:rsidRPr="00127A2D">
        <w:rPr>
          <w:rFonts w:cs="Arial"/>
        </w:rPr>
        <w:t xml:space="preserve">s, or </w:t>
      </w:r>
      <w:r w:rsidR="003C36DD">
        <w:rPr>
          <w:rFonts w:cs="Arial"/>
        </w:rPr>
        <w:t>that</w:t>
      </w:r>
      <w:r w:rsidR="00756612" w:rsidRPr="00127A2D">
        <w:rPr>
          <w:rFonts w:cs="Arial"/>
        </w:rPr>
        <w:t xml:space="preserve"> may conflict,</w:t>
      </w:r>
      <w:r w:rsidRPr="00127A2D">
        <w:rPr>
          <w:rFonts w:cs="Arial"/>
        </w:rPr>
        <w:t xml:space="preserve"> with the </w:t>
      </w:r>
      <w:r w:rsidR="00D74234" w:rsidRPr="00127A2D">
        <w:rPr>
          <w:rFonts w:cs="Arial"/>
        </w:rPr>
        <w:t>Contractor's obligations to the Company</w:t>
      </w:r>
      <w:r w:rsidR="00CE0907" w:rsidRPr="00127A2D">
        <w:rPr>
          <w:rFonts w:cs="Arial"/>
        </w:rPr>
        <w:t>.</w:t>
      </w:r>
    </w:p>
    <w:p w:rsidR="002760ED" w:rsidRDefault="0056283A" w:rsidP="002760ED">
      <w:pPr>
        <w:pStyle w:val="AllensHeading1"/>
      </w:pPr>
      <w:r w:rsidRPr="00451AD0">
        <w:rPr>
          <w:noProof/>
        </w:rPr>
        <w:lastRenderedPageBreak/>
        <w:drawing>
          <wp:anchor distT="0" distB="0" distL="114300" distR="114300" simplePos="0" relativeHeight="251667456" behindDoc="0" locked="0" layoutInCell="1" allowOverlap="1" wp14:anchorId="78B194ED" wp14:editId="4FAB459A">
            <wp:simplePos x="0" y="0"/>
            <wp:positionH relativeFrom="column">
              <wp:posOffset>4529455</wp:posOffset>
            </wp:positionH>
            <wp:positionV relativeFrom="paragraph">
              <wp:posOffset>-792480</wp:posOffset>
            </wp:positionV>
            <wp:extent cx="1817370" cy="3270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C671C" w:rsidRPr="00127A2D">
        <w:t>Relationship of the parties</w:t>
      </w:r>
    </w:p>
    <w:p w:rsidR="0023363E" w:rsidRPr="00127A2D" w:rsidRDefault="0023363E" w:rsidP="002760ED">
      <w:pPr>
        <w:pStyle w:val="NormalIndent"/>
      </w:pPr>
      <w:r w:rsidRPr="00127A2D">
        <w:t xml:space="preserve">The relationship between the Company and the </w:t>
      </w:r>
      <w:r w:rsidR="00D74234" w:rsidRPr="00127A2D">
        <w:t>Contractor</w:t>
      </w:r>
      <w:r w:rsidRPr="00127A2D">
        <w:t xml:space="preserve"> is of a principal and an independent contractor</w:t>
      </w:r>
      <w:r w:rsidR="00AF4DE0" w:rsidRPr="00127A2D">
        <w:t xml:space="preserve">. </w:t>
      </w:r>
      <w:r w:rsidRPr="00127A2D">
        <w:t xml:space="preserve">Nothing in this Agreement constitutes or deems the </w:t>
      </w:r>
      <w:r w:rsidR="00D74234" w:rsidRPr="00127A2D">
        <w:t>Contractor</w:t>
      </w:r>
      <w:r w:rsidR="00756612" w:rsidRPr="00127A2D">
        <w:t xml:space="preserve"> or any of its employees</w:t>
      </w:r>
      <w:r w:rsidR="00BC1CC8" w:rsidRPr="00127A2D">
        <w:t>, including the Worker,</w:t>
      </w:r>
      <w:r w:rsidRPr="00127A2D">
        <w:t xml:space="preserve"> to be an employee, agent, partner or trustee of the Company.</w:t>
      </w:r>
      <w:r w:rsidR="002C671C" w:rsidRPr="00127A2D">
        <w:t xml:space="preserve"> </w:t>
      </w:r>
    </w:p>
    <w:p w:rsidR="002760ED" w:rsidRDefault="00D74234" w:rsidP="002760ED">
      <w:pPr>
        <w:pStyle w:val="AllensHeading1"/>
      </w:pPr>
      <w:bookmarkStart w:id="5" w:name="_Ref409105194"/>
      <w:bookmarkStart w:id="6" w:name="_Toc463790073"/>
      <w:bookmarkStart w:id="7" w:name="_Toc70159972"/>
      <w:r w:rsidRPr="00127A2D">
        <w:t>Indemnity</w:t>
      </w:r>
    </w:p>
    <w:p w:rsidR="00D74234" w:rsidRPr="00127A2D" w:rsidRDefault="00D74234" w:rsidP="002760ED">
      <w:pPr>
        <w:pStyle w:val="NormalIndent"/>
      </w:pPr>
      <w:r w:rsidRPr="00127A2D">
        <w:t xml:space="preserve">The Contractor indemnifies the Company from and against all losses, claims, expenses, damages and liabilities </w:t>
      </w:r>
      <w:r w:rsidR="00756612" w:rsidRPr="00127A2D">
        <w:t>(including, without limitation, any taxes, fees, costs, levies or other impos</w:t>
      </w:r>
      <w:r w:rsidR="00E77435" w:rsidRPr="00127A2D">
        <w:t>t</w:t>
      </w:r>
      <w:r w:rsidR="002760ED">
        <w:t>s</w:t>
      </w:r>
      <w:r w:rsidR="00756612" w:rsidRPr="00127A2D">
        <w:t xml:space="preserve">) </w:t>
      </w:r>
      <w:r w:rsidRPr="00127A2D">
        <w:t>which arise</w:t>
      </w:r>
      <w:r w:rsidR="00B118AB" w:rsidRPr="00127A2D">
        <w:t>:</w:t>
      </w:r>
      <w:bookmarkEnd w:id="5"/>
    </w:p>
    <w:p w:rsidR="00B118AB" w:rsidRPr="00127A2D" w:rsidRDefault="00B118AB" w:rsidP="002760ED">
      <w:pPr>
        <w:pStyle w:val="AllensHeading3"/>
      </w:pPr>
      <w:r w:rsidRPr="00127A2D">
        <w:t xml:space="preserve">out of any breach of this </w:t>
      </w:r>
      <w:r w:rsidR="00E77435" w:rsidRPr="00127A2D">
        <w:t>A</w:t>
      </w:r>
      <w:r w:rsidRPr="00127A2D">
        <w:t>greement by the Contractor</w:t>
      </w:r>
      <w:r w:rsidR="00F8081A" w:rsidRPr="00127A2D">
        <w:t xml:space="preserve"> or the Worker</w:t>
      </w:r>
      <w:r w:rsidRPr="00127A2D">
        <w:t>;</w:t>
      </w:r>
      <w:r w:rsidR="00E77435" w:rsidRPr="00127A2D">
        <w:t xml:space="preserve"> </w:t>
      </w:r>
      <w:r w:rsidRPr="00127A2D">
        <w:t>or</w:t>
      </w:r>
    </w:p>
    <w:p w:rsidR="00B118AB" w:rsidRPr="00127A2D" w:rsidRDefault="00B118AB" w:rsidP="002760ED">
      <w:pPr>
        <w:pStyle w:val="AllensHeading3"/>
      </w:pPr>
      <w:r w:rsidRPr="00127A2D">
        <w:t>i</w:t>
      </w:r>
      <w:r w:rsidR="00756612" w:rsidRPr="00127A2D">
        <w:t xml:space="preserve">n the event that </w:t>
      </w:r>
      <w:r w:rsidR="00E77435" w:rsidRPr="00127A2D">
        <w:t xml:space="preserve">any employees of </w:t>
      </w:r>
      <w:r w:rsidRPr="00127A2D">
        <w:t>the Contractor</w:t>
      </w:r>
      <w:r w:rsidR="00E77435" w:rsidRPr="00127A2D">
        <w:t>, including the</w:t>
      </w:r>
      <w:r w:rsidRPr="00127A2D">
        <w:t xml:space="preserve"> Worker</w:t>
      </w:r>
      <w:r w:rsidR="00E77435" w:rsidRPr="00127A2D">
        <w:t>, are</w:t>
      </w:r>
      <w:r w:rsidRPr="00127A2D">
        <w:t xml:space="preserve"> </w:t>
      </w:r>
      <w:r w:rsidR="00E77435" w:rsidRPr="00127A2D">
        <w:t>found or deemed</w:t>
      </w:r>
      <w:r w:rsidRPr="00127A2D">
        <w:t xml:space="preserve"> to be employee</w:t>
      </w:r>
      <w:r w:rsidR="00E77435" w:rsidRPr="00127A2D">
        <w:t>s</w:t>
      </w:r>
      <w:r w:rsidRPr="00127A2D">
        <w:t xml:space="preserve"> of the Company at common law or under any statute.</w:t>
      </w:r>
    </w:p>
    <w:p w:rsidR="002760ED" w:rsidRDefault="007F0961" w:rsidP="002760ED">
      <w:pPr>
        <w:pStyle w:val="AllensHeading1"/>
      </w:pPr>
      <w:r w:rsidRPr="00127A2D">
        <w:t>Insurance</w:t>
      </w:r>
    </w:p>
    <w:p w:rsidR="002760ED" w:rsidRDefault="00676454" w:rsidP="002760ED">
      <w:pPr>
        <w:pStyle w:val="NormalIndent"/>
      </w:pPr>
      <w:r>
        <w:rPr>
          <w:noProof/>
        </w:rPr>
        <mc:AlternateContent>
          <mc:Choice Requires="wps">
            <w:drawing>
              <wp:inline distT="0" distB="0" distL="0" distR="0" wp14:anchorId="0FB28586" wp14:editId="4EB92957">
                <wp:extent cx="5560695" cy="1047750"/>
                <wp:effectExtent l="0" t="0" r="1905" b="0"/>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0695" cy="1047750"/>
                        </a:xfrm>
                        <a:prstGeom prst="rect">
                          <a:avLst/>
                        </a:prstGeom>
                        <a:solidFill>
                          <a:schemeClr val="accent1">
                            <a:lumMod val="40000"/>
                            <a:lumOff val="60000"/>
                          </a:schemeClr>
                        </a:solidFill>
                        <a:ln w="6350">
                          <a:noFill/>
                        </a:ln>
                        <a:effectLst/>
                      </wps:spPr>
                      <wps:txbx>
                        <w:txbxContent>
                          <w:p w:rsidR="002760ED" w:rsidRPr="006264E2" w:rsidRDefault="0056283A" w:rsidP="002760ED">
                            <w:pPr>
                              <w:rPr>
                                <w:rFonts w:cs="Arial"/>
                                <w:b/>
                                <w:color w:val="000000"/>
                              </w:rPr>
                            </w:pPr>
                            <w:r>
                              <w:rPr>
                                <w:rFonts w:cs="Arial"/>
                                <w:b/>
                                <w:noProof/>
                                <w:color w:val="51626F"/>
                              </w:rPr>
                              <w:drawing>
                                <wp:inline distT="0" distB="0" distL="0" distR="0" wp14:anchorId="0FE815AF" wp14:editId="55948CC6">
                                  <wp:extent cx="291600" cy="29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2760ED" w:rsidRPr="0056283A">
                              <w:rPr>
                                <w:rFonts w:cs="Arial"/>
                                <w:b/>
                                <w:color w:val="1F497D" w:themeColor="text2"/>
                              </w:rPr>
                              <w:t xml:space="preserve">Guidance note </w:t>
                            </w:r>
                          </w:p>
                          <w:p w:rsidR="002760ED" w:rsidRDefault="004E75AF" w:rsidP="002760ED">
                            <w:r>
                              <w:t>Consider</w:t>
                            </w:r>
                            <w:r w:rsidR="002760ED" w:rsidRPr="002760ED">
                              <w:t xml:space="preserve"> whether </w:t>
                            </w:r>
                            <w:r>
                              <w:t>you wish</w:t>
                            </w:r>
                            <w:r w:rsidR="002760ED" w:rsidRPr="002760ED">
                              <w:t xml:space="preserve"> to </w:t>
                            </w:r>
                            <w:r>
                              <w:t>require that the</w:t>
                            </w:r>
                            <w:r w:rsidR="002760ED" w:rsidRPr="002760ED">
                              <w:t xml:space="preserve"> Contractor take out other types of insurance </w:t>
                            </w:r>
                            <w:r w:rsidR="002760ED">
                              <w:t>(</w:t>
                            </w:r>
                            <w:proofErr w:type="spellStart"/>
                            <w:r w:rsidR="002760ED">
                              <w:t>ie</w:t>
                            </w:r>
                            <w:proofErr w:type="spellEnd"/>
                            <w:r w:rsidR="002760ED">
                              <w:t xml:space="preserve"> in addition to professional indemnity insurance, which is covered in this clause) </w:t>
                            </w:r>
                            <w:r w:rsidR="003C36DD">
                              <w:t>that</w:t>
                            </w:r>
                            <w:r w:rsidR="002760ED" w:rsidRPr="002760ED">
                              <w:t xml:space="preserve"> may be relevant to their particular circumstances</w:t>
                            </w:r>
                            <w:r>
                              <w:t xml:space="preserve"> or the services being provided</w:t>
                            </w:r>
                            <w:r w:rsidR="002760ED">
                              <w: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29" type="#_x0000_t202" style="width:437.85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0jbcgIAAOMEAAAOAAAAZHJzL2Uyb0RvYy54bWysVN9v2jAQfp+0/8Hy+0igQNeIUDEqpkms&#10;rdROfTaOA9Fsn2cbEvbX72wHyro9TePBnO/O9+O77zK77ZQkB2FdA7qkw0FOidAcqkZvS/rtefXh&#10;IyXOM10xCVqU9CgcvZ2/fzdrTSFGsANZCUswiHZFa0q6894UWeb4TijmBmCERmMNVjGPV7vNKsta&#10;jK5kNsrzadaCrYwFLpxD7V0y0nmMX9eC+4e6dsITWVKszcfTxnMTzmw+Y8XWMrNreF8G+4cqFGs0&#10;Jj2HumOekb1t/gilGm7BQe0HHFQGdd1wEXvAbob5m26edsyI2AuC48wZJvf/wvL7w6MlTVXSESWa&#10;KRzRs+g8+QQduQrotMYV6PRk0M13qMYpx06dWQP/7tAlu/BJDxx6BzS62qrwj30SfIgDOJ5BD1k4&#10;KieTaT69mVDC0TbMx9fXkziW7PW5sc5/FqBIEEpqcaqxBHZYOx8KYMXJJWRzIJtq1UgZL4FJYikt&#10;OTDkAONcaJ86kHv1FaqkH+f4S2xANXImqacnNaaInAyRYsLfkkhN2pJOr7DykFNDyJ4KkzpoRKRi&#10;X22AKyEUJN9tun4APdwbqI6ItoXEVmf4qsHG18z5R2aRnogjrpx/wKOWgJmhlyjZgf35N33wR9ag&#10;lZIW6V5S92PPrKBEftHIp5vheBz2I15QsJfaTbyMJ9cjtOi9WgIiOcTFNjyKwd/Lk1hbUC+4lYuQ&#10;EU1Mc8xbUn8Slz4tIG41F4tFdMJtMMyv9ZPhJ4KFkT53L8yafu4eKXMPp6VgxZvxJ9+E/2LvoW4i&#10;NwLGCdGeqbhJcYL91odVvbxHr9dv0/wXAAAA//8DAFBLAwQUAAYACAAAACEA03pyHdwAAAAFAQAA&#10;DwAAAGRycy9kb3ducmV2LnhtbEyPwWrDMBBE74X8g9hAb43cQOLUtRxCoIcUeqjbS26ytbFNrZWw&#10;FMf++257aS8Dywwzb/P9ZHsx4hA6RwoeVwkIpNqZjhoFnx8vDzsQIWoyuneECmYMsC8Wd7nOjLvR&#10;O45lbASXUMi0gjZGn0kZ6hatDivnkdi7uMHqyOfQSDPoG5fbXq6TZCut7ogXWu3x2GL9VV6tgurw&#10;dpFp+oSNn0v/ehrP88mdlbpfTodnEBGn+BeGH3xGh4KZKnclE0SvgB+Jv8reLt2kICoObTcJyCKX&#10;/+mLbwAAAP//AwBQSwECLQAUAAYACAAAACEAtoM4kv4AAADhAQAAEwAAAAAAAAAAAAAAAAAAAAAA&#10;W0NvbnRlbnRfVHlwZXNdLnhtbFBLAQItABQABgAIAAAAIQA4/SH/1gAAAJQBAAALAAAAAAAAAAAA&#10;AAAAAC8BAABfcmVscy8ucmVsc1BLAQItABQABgAIAAAAIQBZB0jbcgIAAOMEAAAOAAAAAAAAAAAA&#10;AAAAAC4CAABkcnMvZTJvRG9jLnhtbFBLAQItABQABgAIAAAAIQDTenId3AAAAAUBAAAPAAAAAAAA&#10;AAAAAAAAAMwEAABkcnMvZG93bnJldi54bWxQSwUGAAAAAAQABADzAAAA1QUAAAAA&#10;" fillcolor="#b8cce4 [1300]" stroked="f" strokeweight=".5pt">
                <v:path arrowok="t"/>
                <v:textbox inset=",0">
                  <w:txbxContent>
                    <w:p w:rsidR="002760ED" w:rsidRPr="006264E2" w:rsidRDefault="0056283A" w:rsidP="002760ED">
                      <w:pPr>
                        <w:rPr>
                          <w:rFonts w:cs="Arial"/>
                          <w:b/>
                          <w:color w:val="000000"/>
                        </w:rPr>
                      </w:pPr>
                      <w:r>
                        <w:rPr>
                          <w:rFonts w:cs="Arial"/>
                          <w:b/>
                          <w:noProof/>
                          <w:color w:val="51626F"/>
                        </w:rPr>
                        <w:drawing>
                          <wp:inline distT="0" distB="0" distL="0" distR="0" wp14:anchorId="0FE815AF" wp14:editId="55948CC6">
                            <wp:extent cx="291600" cy="29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2760ED" w:rsidRPr="0056283A">
                        <w:rPr>
                          <w:rFonts w:cs="Arial"/>
                          <w:b/>
                          <w:color w:val="1F497D" w:themeColor="text2"/>
                        </w:rPr>
                        <w:t xml:space="preserve">Guidance note </w:t>
                      </w:r>
                    </w:p>
                    <w:p w:rsidR="002760ED" w:rsidRDefault="004E75AF" w:rsidP="002760ED">
                      <w:r>
                        <w:t>Consider</w:t>
                      </w:r>
                      <w:r w:rsidR="002760ED" w:rsidRPr="002760ED">
                        <w:t xml:space="preserve"> whether </w:t>
                      </w:r>
                      <w:r>
                        <w:t>you wish</w:t>
                      </w:r>
                      <w:r w:rsidR="002760ED" w:rsidRPr="002760ED">
                        <w:t xml:space="preserve"> to </w:t>
                      </w:r>
                      <w:r>
                        <w:t>require that the</w:t>
                      </w:r>
                      <w:r w:rsidR="002760ED" w:rsidRPr="002760ED">
                        <w:t xml:space="preserve"> Contractor take out other types of insurance </w:t>
                      </w:r>
                      <w:r w:rsidR="002760ED">
                        <w:t>(</w:t>
                      </w:r>
                      <w:proofErr w:type="spellStart"/>
                      <w:r w:rsidR="002760ED">
                        <w:t>ie</w:t>
                      </w:r>
                      <w:proofErr w:type="spellEnd"/>
                      <w:r w:rsidR="002760ED">
                        <w:t xml:space="preserve"> in addition to professional indemnity insurance, which is covered in this clause) </w:t>
                      </w:r>
                      <w:r w:rsidR="003C36DD">
                        <w:t>that</w:t>
                      </w:r>
                      <w:r w:rsidR="002760ED" w:rsidRPr="002760ED">
                        <w:t xml:space="preserve"> may be relevant to their particular circumstances</w:t>
                      </w:r>
                      <w:r>
                        <w:t xml:space="preserve"> or the services being provided</w:t>
                      </w:r>
                      <w:r w:rsidR="002760ED">
                        <w:t>.</w:t>
                      </w:r>
                    </w:p>
                  </w:txbxContent>
                </v:textbox>
                <w10:anchorlock/>
              </v:shape>
            </w:pict>
          </mc:Fallback>
        </mc:AlternateContent>
      </w:r>
    </w:p>
    <w:p w:rsidR="007F0961" w:rsidRPr="00127A2D" w:rsidRDefault="007F0961" w:rsidP="002760ED">
      <w:pPr>
        <w:pStyle w:val="NormalIndent"/>
      </w:pPr>
      <w:r w:rsidRPr="00127A2D">
        <w:t xml:space="preserve">The Contractor must, at its own expense, effect and maintain for the term of this Agreement on its own behalf, and on behalf of the Worker, </w:t>
      </w:r>
      <w:r w:rsidR="00A706B1" w:rsidRPr="00127A2D">
        <w:t>[</w:t>
      </w:r>
      <w:r w:rsidRPr="00127A2D">
        <w:rPr>
          <w:highlight w:val="yellow"/>
        </w:rPr>
        <w:t xml:space="preserve">a </w:t>
      </w:r>
      <w:r w:rsidR="00A706B1" w:rsidRPr="00127A2D">
        <w:rPr>
          <w:highlight w:val="yellow"/>
        </w:rPr>
        <w:t>professional indemnity insurance policy to a minimum value of $[</w:t>
      </w:r>
      <w:r w:rsidR="00A706B1" w:rsidRPr="002760ED">
        <w:rPr>
          <w:highlight w:val="yellow"/>
        </w:rPr>
        <w:t>insert</w:t>
      </w:r>
      <w:r w:rsidR="002760ED" w:rsidRPr="002760ED">
        <w:rPr>
          <w:highlight w:val="yellow"/>
        </w:rPr>
        <w:t xml:space="preserve"> amount</w:t>
      </w:r>
      <w:r w:rsidR="00A706B1" w:rsidRPr="00127A2D">
        <w:rPr>
          <w:highlight w:val="yellow"/>
        </w:rPr>
        <w:t>] for any one originating cause for any liability arising from a breach of professional duty, whether owed in contract or otherwise, by reason of any negligent act or omission of the Contractor or the Worker in providing the Services</w:t>
      </w:r>
      <w:r w:rsidR="00A706B1" w:rsidRPr="00127A2D">
        <w:t>]</w:t>
      </w:r>
      <w:r w:rsidR="002760ED">
        <w:t>.</w:t>
      </w:r>
    </w:p>
    <w:p w:rsidR="002760ED" w:rsidRDefault="00A45249" w:rsidP="002760ED">
      <w:pPr>
        <w:pStyle w:val="AllensHeading1"/>
      </w:pPr>
      <w:bookmarkStart w:id="8" w:name="_Ref409105201"/>
      <w:r w:rsidRPr="00127A2D">
        <w:t xml:space="preserve">Confidential </w:t>
      </w:r>
      <w:r w:rsidR="00776124">
        <w:t>i</w:t>
      </w:r>
      <w:r w:rsidRPr="00127A2D">
        <w:t>nformation</w:t>
      </w:r>
    </w:p>
    <w:p w:rsidR="00BD1F05" w:rsidRDefault="00DB0427" w:rsidP="00BD1F05">
      <w:pPr>
        <w:pStyle w:val="NormalIndent"/>
      </w:pPr>
      <w:r w:rsidRPr="00127A2D">
        <w:t>T</w:t>
      </w:r>
      <w:r w:rsidR="0023363E" w:rsidRPr="00127A2D">
        <w:t xml:space="preserve">he </w:t>
      </w:r>
      <w:r w:rsidR="00D74234" w:rsidRPr="00127A2D">
        <w:t>Contractor</w:t>
      </w:r>
      <w:r w:rsidR="0023363E" w:rsidRPr="00127A2D">
        <w:t xml:space="preserve"> m</w:t>
      </w:r>
      <w:r w:rsidR="00395A52" w:rsidRPr="00127A2D">
        <w:t>ust</w:t>
      </w:r>
      <w:r w:rsidR="0023363E" w:rsidRPr="00127A2D">
        <w:t xml:space="preserve"> not</w:t>
      </w:r>
      <w:r w:rsidR="00A81BA2" w:rsidRPr="00127A2D">
        <w:t>,</w:t>
      </w:r>
      <w:r w:rsidR="005B3B56" w:rsidRPr="00127A2D">
        <w:t xml:space="preserve"> </w:t>
      </w:r>
      <w:r w:rsidR="00E77435" w:rsidRPr="00127A2D">
        <w:t xml:space="preserve">and </w:t>
      </w:r>
      <w:r w:rsidR="004E75AF">
        <w:t xml:space="preserve">must </w:t>
      </w:r>
      <w:r w:rsidR="00E77435" w:rsidRPr="00127A2D">
        <w:t xml:space="preserve">procure that the Worker will not, </w:t>
      </w:r>
      <w:r w:rsidR="00A81BA2" w:rsidRPr="00127A2D">
        <w:t xml:space="preserve">either during or after the </w:t>
      </w:r>
      <w:r w:rsidR="00E77435" w:rsidRPr="00127A2D">
        <w:t>t</w:t>
      </w:r>
      <w:r w:rsidR="00A81BA2" w:rsidRPr="00127A2D">
        <w:t xml:space="preserve">erm </w:t>
      </w:r>
      <w:r w:rsidR="00E77435" w:rsidRPr="00127A2D">
        <w:t xml:space="preserve">of this Agreement, </w:t>
      </w:r>
      <w:r w:rsidR="005B3B56" w:rsidRPr="00127A2D">
        <w:t>without the prior consent of the Company</w:t>
      </w:r>
      <w:r w:rsidR="0023363E" w:rsidRPr="00127A2D">
        <w:t xml:space="preserve">, use or disclose, or cause or permit to be used or disclosed, any </w:t>
      </w:r>
      <w:r w:rsidR="00D57E23" w:rsidRPr="00127A2D">
        <w:t>information that relates to the Services, the Company or its business or activities that are c</w:t>
      </w:r>
      <w:r w:rsidR="0023363E" w:rsidRPr="00127A2D">
        <w:t>onfidential</w:t>
      </w:r>
      <w:r w:rsidR="00D57E23" w:rsidRPr="00127A2D">
        <w:t xml:space="preserve"> in nature</w:t>
      </w:r>
      <w:r w:rsidR="0023363E" w:rsidRPr="00127A2D">
        <w:t>.</w:t>
      </w:r>
      <w:bookmarkEnd w:id="8"/>
      <w:r w:rsidR="004E75AF">
        <w:t xml:space="preserve"> T</w:t>
      </w:r>
      <w:r w:rsidR="00BD1F05" w:rsidRPr="00BD1F05">
        <w:t>his</w:t>
      </w:r>
      <w:r w:rsidR="004E75AF">
        <w:t xml:space="preserve"> includes but is not limited to:</w:t>
      </w:r>
    </w:p>
    <w:p w:rsidR="00BD1F05" w:rsidRDefault="00BD1F05" w:rsidP="00BD1F05">
      <w:pPr>
        <w:pStyle w:val="AllensHeading3"/>
      </w:pPr>
      <w:r>
        <w:t>technical information relating to the goods and services of the Company’s business [</w:t>
      </w:r>
      <w:r w:rsidRPr="00BD1F05">
        <w:rPr>
          <w:highlight w:val="yellow"/>
        </w:rPr>
        <w:t>and the business of any other company within the corporate group of the Company</w:t>
      </w:r>
      <w:r>
        <w:t>], including their operation, manufacture, use or performance;</w:t>
      </w:r>
    </w:p>
    <w:p w:rsidR="00BD1F05" w:rsidRDefault="00BD1F05" w:rsidP="00BD1F05">
      <w:pPr>
        <w:pStyle w:val="AllensHeading3"/>
      </w:pPr>
      <w:r>
        <w:t>all information concerning the business, its methods of operation, marketing and other activities; and</w:t>
      </w:r>
    </w:p>
    <w:p w:rsidR="00BD1F05" w:rsidRPr="00127A2D" w:rsidRDefault="00BD1F05" w:rsidP="00BD1F05">
      <w:pPr>
        <w:pStyle w:val="AllensHeading3"/>
      </w:pPr>
      <w:r>
        <w:t>competitive and financial information concerning the business, which information, whether in the nature of trade secrets or otherwise, is not in the public domain.</w:t>
      </w:r>
    </w:p>
    <w:p w:rsidR="00776124" w:rsidRDefault="00A45249" w:rsidP="00776124">
      <w:pPr>
        <w:pStyle w:val="AllensHeading1"/>
      </w:pPr>
      <w:bookmarkStart w:id="9" w:name="_Ref409105207"/>
      <w:bookmarkStart w:id="10" w:name="_Ref127009059"/>
      <w:r w:rsidRPr="00127A2D">
        <w:t xml:space="preserve">Intellectual </w:t>
      </w:r>
      <w:r w:rsidR="00776124">
        <w:t>p</w:t>
      </w:r>
      <w:r w:rsidRPr="00127A2D">
        <w:t>roperty</w:t>
      </w:r>
      <w:bookmarkEnd w:id="9"/>
    </w:p>
    <w:p w:rsidR="0094242C" w:rsidRDefault="00CE14FB" w:rsidP="007C75B8">
      <w:pPr>
        <w:pStyle w:val="AllensHeading3"/>
      </w:pPr>
      <w:bookmarkStart w:id="11" w:name="_Ref417934195"/>
      <w:r w:rsidRPr="00127A2D">
        <w:t xml:space="preserve">The Contractor hereby </w:t>
      </w:r>
      <w:r w:rsidR="0094242C">
        <w:t xml:space="preserve">irrevocably </w:t>
      </w:r>
      <w:r w:rsidRPr="00127A2D">
        <w:t xml:space="preserve">assigns to the Company upon creation all </w:t>
      </w:r>
      <w:r w:rsidR="0094242C">
        <w:t>Intellectual Property Rights</w:t>
      </w:r>
      <w:r w:rsidRPr="00127A2D">
        <w:t xml:space="preserve"> arising out of the </w:t>
      </w:r>
      <w:r w:rsidR="0094242C">
        <w:t xml:space="preserve">Contractor's performance of the </w:t>
      </w:r>
      <w:r w:rsidRPr="00127A2D">
        <w:t>Services. The Contractor acknowledges that, because of the assignments under this clause</w:t>
      </w:r>
      <w:r w:rsidR="00B14714">
        <w:t xml:space="preserve"> </w:t>
      </w:r>
      <w:r w:rsidR="00B14714">
        <w:fldChar w:fldCharType="begin"/>
      </w:r>
      <w:r w:rsidR="00B14714">
        <w:instrText xml:space="preserve"> REF _Ref409105207 \r \h </w:instrText>
      </w:r>
      <w:r w:rsidR="00B14714">
        <w:fldChar w:fldCharType="separate"/>
      </w:r>
      <w:r w:rsidR="000F2E28">
        <w:t>12</w:t>
      </w:r>
      <w:r w:rsidR="00B14714">
        <w:fldChar w:fldCharType="end"/>
      </w:r>
      <w:r w:rsidRPr="00127A2D">
        <w:t xml:space="preserve">, the Company owns and will own all right, title and interest to such </w:t>
      </w:r>
      <w:r w:rsidR="004E2F9E">
        <w:t>rights</w:t>
      </w:r>
      <w:r w:rsidR="00776124">
        <w:t>.</w:t>
      </w:r>
      <w:bookmarkEnd w:id="11"/>
      <w:r w:rsidR="00776124">
        <w:t xml:space="preserve"> </w:t>
      </w:r>
    </w:p>
    <w:p w:rsidR="004E2F9E" w:rsidRDefault="0056283A" w:rsidP="00142320">
      <w:pPr>
        <w:pStyle w:val="AllensHeading3"/>
        <w:keepNext/>
      </w:pPr>
      <w:r w:rsidRPr="00451AD0">
        <w:rPr>
          <w:noProof/>
        </w:rPr>
        <w:lastRenderedPageBreak/>
        <w:drawing>
          <wp:anchor distT="0" distB="0" distL="114300" distR="114300" simplePos="0" relativeHeight="251669504" behindDoc="0" locked="0" layoutInCell="1" allowOverlap="1" wp14:anchorId="3073C945" wp14:editId="64FD2DA9">
            <wp:simplePos x="0" y="0"/>
            <wp:positionH relativeFrom="column">
              <wp:posOffset>4529455</wp:posOffset>
            </wp:positionH>
            <wp:positionV relativeFrom="paragraph">
              <wp:posOffset>-849630</wp:posOffset>
            </wp:positionV>
            <wp:extent cx="1817370" cy="3270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76124">
        <w:t>During and after the t</w:t>
      </w:r>
      <w:r w:rsidR="00CE14FB" w:rsidRPr="00127A2D">
        <w:t xml:space="preserve">erm </w:t>
      </w:r>
      <w:r w:rsidR="00776124">
        <w:t>of this Agreement</w:t>
      </w:r>
      <w:r w:rsidR="00D6227B" w:rsidRPr="00127A2D">
        <w:t>, the Contractor</w:t>
      </w:r>
      <w:r w:rsidR="00CE14FB" w:rsidRPr="00127A2D">
        <w:t xml:space="preserve"> must</w:t>
      </w:r>
      <w:r w:rsidR="004E2F9E">
        <w:t>:</w:t>
      </w:r>
    </w:p>
    <w:p w:rsidR="00A36B41" w:rsidRDefault="004E2F9E" w:rsidP="007C75B8">
      <w:pPr>
        <w:pStyle w:val="AllensHeading4"/>
      </w:pPr>
      <w:r w:rsidRPr="00EC4582">
        <w:t xml:space="preserve">comply with any request by the Company to execute any document or take any </w:t>
      </w:r>
      <w:r w:rsidRPr="002901EA">
        <w:t xml:space="preserve">step necessary to transfer ownership of </w:t>
      </w:r>
      <w:r>
        <w:t xml:space="preserve">the rights referred to in paragraph </w:t>
      </w:r>
      <w:r w:rsidR="00650D54">
        <w:fldChar w:fldCharType="begin"/>
      </w:r>
      <w:r w:rsidR="00650D54">
        <w:instrText xml:space="preserve"> REF _Ref417934195 \r \h </w:instrText>
      </w:r>
      <w:r w:rsidR="00650D54">
        <w:fldChar w:fldCharType="separate"/>
      </w:r>
      <w:r w:rsidR="000F2E28">
        <w:t>(a)</w:t>
      </w:r>
      <w:r w:rsidR="00650D54">
        <w:fldChar w:fldCharType="end"/>
      </w:r>
      <w:r w:rsidRPr="002901EA">
        <w:t xml:space="preserve"> to the Company</w:t>
      </w:r>
      <w:r w:rsidR="00A36B41">
        <w:t>;</w:t>
      </w:r>
    </w:p>
    <w:p w:rsidR="004E2F9E" w:rsidRDefault="00A36B41" w:rsidP="007C75B8">
      <w:pPr>
        <w:pStyle w:val="AllensHeading4"/>
      </w:pPr>
      <w:r>
        <w:t xml:space="preserve">deliver into the physical possession and control of the Company all material forms and embodiments (including those stored in electronic or similar media) of the rights referred to in paragraph </w:t>
      </w:r>
      <w:r>
        <w:fldChar w:fldCharType="begin"/>
      </w:r>
      <w:r>
        <w:instrText xml:space="preserve"> REF _Ref417934195 \r \h </w:instrText>
      </w:r>
      <w:r>
        <w:fldChar w:fldCharType="separate"/>
      </w:r>
      <w:r w:rsidR="000F2E28">
        <w:t>(a)</w:t>
      </w:r>
      <w:r>
        <w:fldChar w:fldCharType="end"/>
      </w:r>
      <w:r w:rsidR="004E2F9E">
        <w:t>; and</w:t>
      </w:r>
      <w:r w:rsidR="00CE14FB" w:rsidRPr="00127A2D">
        <w:t xml:space="preserve"> </w:t>
      </w:r>
    </w:p>
    <w:p w:rsidR="00585FB9" w:rsidRDefault="00CE14FB" w:rsidP="007C75B8">
      <w:pPr>
        <w:pStyle w:val="AllensHeading4"/>
      </w:pPr>
      <w:r w:rsidRPr="00127A2D">
        <w:t xml:space="preserve">execute any documents </w:t>
      </w:r>
      <w:r w:rsidR="004F1D41">
        <w:t xml:space="preserve">and do all things reasonably requested by the Company to obtain, enforce or defend any right referred to in paragraph </w:t>
      </w:r>
      <w:r w:rsidR="00650D54">
        <w:fldChar w:fldCharType="begin"/>
      </w:r>
      <w:r w:rsidR="00650D54">
        <w:instrText xml:space="preserve"> REF _Ref417934195 \r \h </w:instrText>
      </w:r>
      <w:r w:rsidR="00650D54">
        <w:fldChar w:fldCharType="separate"/>
      </w:r>
      <w:r w:rsidR="000F2E28">
        <w:t>(a)</w:t>
      </w:r>
      <w:r w:rsidR="00650D54">
        <w:fldChar w:fldCharType="end"/>
      </w:r>
      <w:r w:rsidR="004F1D41">
        <w:t>;</w:t>
      </w:r>
      <w:r w:rsidR="00585FB9">
        <w:t xml:space="preserve"> and</w:t>
      </w:r>
    </w:p>
    <w:p w:rsidR="00585FB9" w:rsidRPr="002159EA" w:rsidRDefault="00585FB9" w:rsidP="00585FB9">
      <w:pPr>
        <w:pStyle w:val="AllensHeading4"/>
        <w:rPr>
          <w:sz w:val="21"/>
        </w:rPr>
      </w:pPr>
      <w:r w:rsidRPr="002901EA">
        <w:t xml:space="preserve">not use or disclose any Intellectual Property </w:t>
      </w:r>
      <w:r>
        <w:t xml:space="preserve">Rights </w:t>
      </w:r>
      <w:r w:rsidR="00B14714">
        <w:t>except as required to carry out the Services.</w:t>
      </w:r>
      <w:r>
        <w:t xml:space="preserve"> </w:t>
      </w:r>
    </w:p>
    <w:p w:rsidR="00585FB9" w:rsidRPr="002159EA" w:rsidRDefault="00585FB9" w:rsidP="00585FB9">
      <w:pPr>
        <w:ind w:left="1418"/>
      </w:pPr>
      <w:r w:rsidRPr="002901EA">
        <w:t>Y</w:t>
      </w:r>
      <w:r>
        <w:t>ou acknowledge that this clause </w:t>
      </w:r>
      <w:r w:rsidR="00B14714">
        <w:fldChar w:fldCharType="begin"/>
      </w:r>
      <w:r w:rsidR="00B14714">
        <w:instrText xml:space="preserve"> REF _Ref409105207 \r \h </w:instrText>
      </w:r>
      <w:r w:rsidR="00B14714">
        <w:fldChar w:fldCharType="separate"/>
      </w:r>
      <w:r w:rsidR="000F2E28">
        <w:t>12</w:t>
      </w:r>
      <w:r w:rsidR="00B14714">
        <w:fldChar w:fldCharType="end"/>
      </w:r>
      <w:r>
        <w:t xml:space="preserve"> will</w:t>
      </w:r>
      <w:r w:rsidRPr="002901EA">
        <w:t xml:space="preserve"> remain in full force and effect notwithstanding termination of your employment for any reason.</w:t>
      </w:r>
    </w:p>
    <w:p w:rsidR="00585FB9" w:rsidRDefault="00585FB9" w:rsidP="00585FB9">
      <w:pPr>
        <w:pStyle w:val="AllensHeading3"/>
      </w:pPr>
      <w:r>
        <w:t xml:space="preserve">For the purposes of this clause </w:t>
      </w:r>
      <w:r w:rsidR="00B14714">
        <w:fldChar w:fldCharType="begin"/>
      </w:r>
      <w:r w:rsidR="00B14714">
        <w:instrText xml:space="preserve"> REF _Ref409105207 \r \h </w:instrText>
      </w:r>
      <w:r w:rsidR="00B14714">
        <w:fldChar w:fldCharType="separate"/>
      </w:r>
      <w:r w:rsidR="000F2E28">
        <w:t>12</w:t>
      </w:r>
      <w:r w:rsidR="00B14714">
        <w:fldChar w:fldCharType="end"/>
      </w:r>
      <w:r>
        <w:t xml:space="preserve">: </w:t>
      </w:r>
    </w:p>
    <w:p w:rsidR="00585FB9" w:rsidRPr="0090264B" w:rsidRDefault="00585FB9" w:rsidP="00585FB9">
      <w:pPr>
        <w:ind w:left="1418"/>
        <w:rPr>
          <w:highlight w:val="yellow"/>
        </w:rPr>
      </w:pPr>
      <w:r w:rsidRPr="007E397E">
        <w:rPr>
          <w:b/>
          <w:i/>
        </w:rPr>
        <w:t>Intellectual Property Rights</w:t>
      </w:r>
      <w:r>
        <w:t xml:space="preserve"> means:</w:t>
      </w:r>
    </w:p>
    <w:p w:rsidR="00585FB9" w:rsidRDefault="00585FB9" w:rsidP="00142320">
      <w:pPr>
        <w:pStyle w:val="AllensHeading4"/>
      </w:pPr>
      <w:bookmarkStart w:id="12" w:name="_Ref396376792"/>
      <w:r>
        <w:t>all rights conferred by statute, common law or in equity and subsisting anywhere in the world in relation to:</w:t>
      </w:r>
      <w:bookmarkEnd w:id="12"/>
    </w:p>
    <w:p w:rsidR="00585FB9" w:rsidRDefault="00585FB9" w:rsidP="00142320">
      <w:pPr>
        <w:pStyle w:val="AllensHeading5"/>
      </w:pPr>
      <w:r>
        <w:t>registered and unregistered copyright;</w:t>
      </w:r>
    </w:p>
    <w:p w:rsidR="00585FB9" w:rsidRDefault="00585FB9" w:rsidP="00142320">
      <w:pPr>
        <w:pStyle w:val="AllensHeading5"/>
      </w:pPr>
      <w:r>
        <w:t>inventions (including patents, innovation patents and utility models);</w:t>
      </w:r>
    </w:p>
    <w:p w:rsidR="00585FB9" w:rsidRDefault="00585FB9" w:rsidP="00142320">
      <w:pPr>
        <w:pStyle w:val="AllensHeading5"/>
      </w:pPr>
      <w:r>
        <w:t>confidential information (including the right to enforce an obligation to keep information confidential), trade secrets, technical data and know-how;</w:t>
      </w:r>
    </w:p>
    <w:p w:rsidR="00585FB9" w:rsidRDefault="00585FB9" w:rsidP="00142320">
      <w:pPr>
        <w:pStyle w:val="AllensHeading5"/>
      </w:pPr>
      <w:r>
        <w:t>registered and unregistered designs; and</w:t>
      </w:r>
    </w:p>
    <w:p w:rsidR="00585FB9" w:rsidRPr="00F619F5" w:rsidRDefault="00585FB9" w:rsidP="00142320">
      <w:pPr>
        <w:pStyle w:val="AllensHeading5"/>
      </w:pPr>
      <w:r w:rsidRPr="0090264B">
        <w:t>registered and unregistered trade marks;</w:t>
      </w:r>
    </w:p>
    <w:p w:rsidR="00585FB9" w:rsidRDefault="00585FB9" w:rsidP="00142320">
      <w:pPr>
        <w:pStyle w:val="AllensHeading5"/>
      </w:pPr>
      <w:r w:rsidRPr="00142320">
        <w:t>[</w:t>
      </w:r>
      <w:r w:rsidRPr="00142320">
        <w:rPr>
          <w:highlight w:val="yellow"/>
        </w:rPr>
        <w:t>circuit layout designs, topography rights and rights in databases, [whether or not any of these are registered, registrable or patentable]; and</w:t>
      </w:r>
      <w:r>
        <w:t>]</w:t>
      </w:r>
    </w:p>
    <w:p w:rsidR="00585FB9" w:rsidRPr="0090264B" w:rsidRDefault="00585FB9" w:rsidP="00142320">
      <w:pPr>
        <w:pStyle w:val="AllensHeading5"/>
      </w:pPr>
      <w:r w:rsidRPr="0090264B">
        <w:t>[</w:t>
      </w:r>
      <w:r w:rsidRPr="00142320">
        <w:rPr>
          <w:highlight w:val="yellow"/>
        </w:rPr>
        <w:t>plant variety and plant breeder rights[, whether or not any of these are registered, registrable or patentable</w:t>
      </w:r>
      <w:r w:rsidRPr="00142320">
        <w:t>;</w:t>
      </w:r>
      <w:r w:rsidRPr="0090264B">
        <w:t>]</w:t>
      </w:r>
      <w:r>
        <w:t>]</w:t>
      </w:r>
    </w:p>
    <w:p w:rsidR="00585FB9" w:rsidRDefault="00585FB9" w:rsidP="00142320">
      <w:pPr>
        <w:pStyle w:val="AllensHeading4"/>
      </w:pPr>
      <w:r>
        <w:t>any other rights resulting from intellectual activity in the industrial, commercial, scientific, literary or artistic fields which subsist or may hereafter subsist;</w:t>
      </w:r>
    </w:p>
    <w:p w:rsidR="00585FB9" w:rsidRDefault="00585FB9" w:rsidP="00142320">
      <w:pPr>
        <w:pStyle w:val="AllensHeading4"/>
      </w:pPr>
      <w:r>
        <w:t>[</w:t>
      </w:r>
      <w:r w:rsidRPr="00142320">
        <w:rPr>
          <w:highlight w:val="yellow"/>
        </w:rPr>
        <w:t>any business name registration</w:t>
      </w:r>
      <w:r w:rsidRPr="00142320">
        <w:t>;</w:t>
      </w:r>
      <w:r>
        <w:t>]</w:t>
      </w:r>
    </w:p>
    <w:p w:rsidR="00585FB9" w:rsidRDefault="00585FB9" w:rsidP="00142320">
      <w:pPr>
        <w:pStyle w:val="AllensHeading4"/>
      </w:pPr>
      <w:r>
        <w:t>[</w:t>
      </w:r>
      <w:r w:rsidRPr="00142320">
        <w:rPr>
          <w:highlight w:val="yellow"/>
        </w:rPr>
        <w:t>any domain name registration</w:t>
      </w:r>
      <w:r w:rsidRPr="00142320">
        <w:t>;</w:t>
      </w:r>
      <w:r>
        <w:t>]</w:t>
      </w:r>
    </w:p>
    <w:p w:rsidR="00585FB9" w:rsidRDefault="00585FB9" w:rsidP="00142320">
      <w:pPr>
        <w:pStyle w:val="AllensHeading4"/>
      </w:pPr>
      <w:r>
        <w:t>[</w:t>
      </w:r>
      <w:r w:rsidRPr="00142320">
        <w:rPr>
          <w:highlight w:val="yellow"/>
        </w:rPr>
        <w:t>any social media account</w:t>
      </w:r>
      <w:r w:rsidRPr="00142320">
        <w:t>;</w:t>
      </w:r>
      <w:r>
        <w:t>]</w:t>
      </w:r>
    </w:p>
    <w:p w:rsidR="00585FB9" w:rsidRPr="0090264B" w:rsidRDefault="00585FB9" w:rsidP="00142320">
      <w:pPr>
        <w:pStyle w:val="AllensHeading4"/>
      </w:pPr>
      <w:r w:rsidRPr="0090264B">
        <w:t>any licence or other similar right from a third party to use any of the above;</w:t>
      </w:r>
    </w:p>
    <w:p w:rsidR="00585FB9" w:rsidRPr="00F619F5" w:rsidRDefault="00585FB9" w:rsidP="00142320">
      <w:pPr>
        <w:pStyle w:val="AllensHeading4"/>
      </w:pPr>
      <w:bookmarkStart w:id="13" w:name="_Ref396376798"/>
      <w:r>
        <w:t xml:space="preserve">any applications and the right to apply for registration of any </w:t>
      </w:r>
      <w:r w:rsidRPr="00F619F5">
        <w:t>of the above;</w:t>
      </w:r>
      <w:r w:rsidRPr="0090264B">
        <w:t xml:space="preserve"> and</w:t>
      </w:r>
      <w:bookmarkEnd w:id="13"/>
    </w:p>
    <w:p w:rsidR="00585FB9" w:rsidRPr="0090264B" w:rsidRDefault="00585FB9" w:rsidP="00142320">
      <w:pPr>
        <w:pStyle w:val="AllensHeading4"/>
      </w:pPr>
      <w:r w:rsidRPr="0090264B">
        <w:t>any rights of action against any third party in connection with the rights included in paragraphs </w:t>
      </w:r>
      <w:r w:rsidRPr="0090264B">
        <w:fldChar w:fldCharType="begin"/>
      </w:r>
      <w:r w:rsidRPr="0090264B">
        <w:instrText xml:space="preserve"> REF _Ref396376792 \r \h </w:instrText>
      </w:r>
      <w:r>
        <w:instrText xml:space="preserve"> \* MERGEFORMAT </w:instrText>
      </w:r>
      <w:r w:rsidRPr="0090264B">
        <w:fldChar w:fldCharType="separate"/>
      </w:r>
      <w:r w:rsidR="000F2E28">
        <w:t>(</w:t>
      </w:r>
      <w:proofErr w:type="spellStart"/>
      <w:r w:rsidR="000F2E28">
        <w:t>i</w:t>
      </w:r>
      <w:proofErr w:type="spellEnd"/>
      <w:r w:rsidR="000F2E28">
        <w:t>)</w:t>
      </w:r>
      <w:r w:rsidRPr="0090264B">
        <w:fldChar w:fldCharType="end"/>
      </w:r>
      <w:r w:rsidRPr="0090264B">
        <w:t xml:space="preserve"> to </w:t>
      </w:r>
      <w:r w:rsidRPr="0090264B">
        <w:fldChar w:fldCharType="begin"/>
      </w:r>
      <w:r w:rsidRPr="0090264B">
        <w:instrText xml:space="preserve"> REF _Ref396376798 \r \h </w:instrText>
      </w:r>
      <w:r>
        <w:instrText xml:space="preserve"> \* MERGEFORMAT </w:instrText>
      </w:r>
      <w:r w:rsidRPr="0090264B">
        <w:fldChar w:fldCharType="separate"/>
      </w:r>
      <w:r w:rsidR="000F2E28">
        <w:t>(vii)</w:t>
      </w:r>
      <w:r w:rsidRPr="0090264B">
        <w:fldChar w:fldCharType="end"/>
      </w:r>
      <w:r w:rsidRPr="0090264B">
        <w:t xml:space="preserve"> above</w:t>
      </w:r>
      <w:r w:rsidRPr="00142320">
        <w:t>, including any right to claim (and retain) any damages and other remedies (including an account of profits) for infringement</w:t>
      </w:r>
      <w:r w:rsidRPr="0090264B">
        <w:t>,</w:t>
      </w:r>
    </w:p>
    <w:p w:rsidR="00A81BA2" w:rsidRDefault="00585FB9" w:rsidP="007C75B8">
      <w:pPr>
        <w:ind w:left="1418"/>
      </w:pPr>
      <w:r>
        <w:t>but excluding moral rights and similar personal rights which by law are non</w:t>
      </w:r>
      <w:r>
        <w:noBreakHyphen/>
        <w:t>assignable</w:t>
      </w:r>
      <w:r w:rsidR="00CE14FB" w:rsidRPr="00127A2D">
        <w:t>.</w:t>
      </w:r>
    </w:p>
    <w:p w:rsidR="00650D54" w:rsidRDefault="0056283A" w:rsidP="00650D54">
      <w:pPr>
        <w:pStyle w:val="AllensHeading1"/>
        <w:rPr>
          <w:rFonts w:cs="Arial"/>
        </w:rPr>
      </w:pPr>
      <w:bookmarkStart w:id="14" w:name="_Ref417933716"/>
      <w:r w:rsidRPr="00451AD0">
        <w:rPr>
          <w:noProof/>
        </w:rPr>
        <w:lastRenderedPageBreak/>
        <w:drawing>
          <wp:anchor distT="0" distB="0" distL="114300" distR="114300" simplePos="0" relativeHeight="251671552" behindDoc="0" locked="0" layoutInCell="1" allowOverlap="1" wp14:anchorId="5FCDA52D" wp14:editId="6F46A80E">
            <wp:simplePos x="0" y="0"/>
            <wp:positionH relativeFrom="column">
              <wp:posOffset>4529455</wp:posOffset>
            </wp:positionH>
            <wp:positionV relativeFrom="paragraph">
              <wp:posOffset>-792480</wp:posOffset>
            </wp:positionV>
            <wp:extent cx="1817370" cy="327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50D54">
        <w:rPr>
          <w:rFonts w:cs="Arial"/>
        </w:rPr>
        <w:t>Moral Rights</w:t>
      </w:r>
      <w:bookmarkEnd w:id="14"/>
    </w:p>
    <w:p w:rsidR="00650D54" w:rsidRDefault="00650D54" w:rsidP="00650D54">
      <w:pPr>
        <w:pStyle w:val="AllensHeading3"/>
      </w:pPr>
      <w:r w:rsidRPr="00EC4582">
        <w:t xml:space="preserve">In relation to any moral rights </w:t>
      </w:r>
      <w:r>
        <w:t>t</w:t>
      </w:r>
      <w:r w:rsidRPr="00EC4582">
        <w:t>h</w:t>
      </w:r>
      <w:r>
        <w:t>at</w:t>
      </w:r>
      <w:r w:rsidRPr="00EC4582">
        <w:t xml:space="preserve"> may arise by operation of the </w:t>
      </w:r>
      <w:r w:rsidRPr="002901EA">
        <w:rPr>
          <w:i/>
        </w:rPr>
        <w:t>Copyright Act 1968</w:t>
      </w:r>
      <w:r w:rsidRPr="00EC4582">
        <w:t xml:space="preserve"> (</w:t>
      </w:r>
      <w:proofErr w:type="spellStart"/>
      <w:r w:rsidRPr="00EC4582">
        <w:t>Cth</w:t>
      </w:r>
      <w:proofErr w:type="spellEnd"/>
      <w:r w:rsidRPr="00EC4582">
        <w:t xml:space="preserve">) in respect of any works or other subject matter created by you in the course of </w:t>
      </w:r>
      <w:r>
        <w:t>your e</w:t>
      </w:r>
      <w:r w:rsidRPr="00EC4582">
        <w:t xml:space="preserve">mployment </w:t>
      </w:r>
      <w:r>
        <w:t xml:space="preserve">with the Company </w:t>
      </w:r>
      <w:r w:rsidRPr="00EC4582">
        <w:t>(</w:t>
      </w:r>
      <w:r w:rsidRPr="00EC4582">
        <w:rPr>
          <w:b/>
          <w:i/>
        </w:rPr>
        <w:t>Works</w:t>
      </w:r>
      <w:r w:rsidRPr="00EC4582">
        <w:t>), you</w:t>
      </w:r>
      <w:r>
        <w:t>, as [</w:t>
      </w:r>
      <w:r w:rsidRPr="00873B53">
        <w:rPr>
          <w:highlight w:val="yellow"/>
        </w:rPr>
        <w:t>an | the</w:t>
      </w:r>
      <w:r>
        <w:t>] author of the Works, irrevocably and unconditionally consent, to the maximum extent permitted by law (either present or future), to the Company and the Company's Authorised Persons:</w:t>
      </w:r>
    </w:p>
    <w:p w:rsidR="00650D54" w:rsidRDefault="00650D54" w:rsidP="00650D54">
      <w:pPr>
        <w:pStyle w:val="level4"/>
      </w:pPr>
      <w:r>
        <w:t>using, disclosing, reproducing, copying, adapting, publishing, performing, exhibiting, communicating, renting or transmitting any of the Works or any adaptation of any of them (or any part of any of the Works or of any such adaptation) anywhere in the world:</w:t>
      </w:r>
    </w:p>
    <w:p w:rsidR="00650D54" w:rsidRDefault="00650D54" w:rsidP="00650D54">
      <w:pPr>
        <w:pStyle w:val="level5"/>
      </w:pPr>
      <w:r>
        <w:t>in whatever form and in whatever circumstances the Company or the Company's Authorised Persons think fit, including the making of any distortions, additions or alterations to any of the Works, or mutilating or destroying any of the Works, or any adaptation of any of them (or any part of any of the Works or of any such adaptation); and</w:t>
      </w:r>
    </w:p>
    <w:p w:rsidR="00650D54" w:rsidRDefault="00650D54" w:rsidP="00650D54">
      <w:pPr>
        <w:pStyle w:val="level5"/>
      </w:pPr>
      <w:r>
        <w:t>without making any identification of you as [</w:t>
      </w:r>
      <w:r w:rsidRPr="00F80A39">
        <w:rPr>
          <w:highlight w:val="yellow"/>
        </w:rPr>
        <w:t>an |</w:t>
      </w:r>
      <w:r w:rsidRPr="002C738B">
        <w:rPr>
          <w:highlight w:val="yellow"/>
        </w:rPr>
        <w:t xml:space="preserve"> </w:t>
      </w:r>
      <w:r w:rsidRPr="00F80A39">
        <w:rPr>
          <w:highlight w:val="yellow"/>
        </w:rPr>
        <w:t>the</w:t>
      </w:r>
      <w:r>
        <w:t>] author in relation to any of them; and</w:t>
      </w:r>
    </w:p>
    <w:p w:rsidR="00650D54" w:rsidRDefault="00650D54" w:rsidP="00650D54">
      <w:pPr>
        <w:pStyle w:val="level4"/>
      </w:pPr>
      <w:r w:rsidRPr="00DD211D">
        <w:t xml:space="preserve">doing anything or omitting to do anything in relation to </w:t>
      </w:r>
      <w:r>
        <w:t>any of the Works or any adaptation of any of them (or any part of any of the Works or of any such adaptation) anywhere in the world</w:t>
      </w:r>
      <w:r w:rsidRPr="00DD211D">
        <w:t xml:space="preserve"> that would otherwise infringe </w:t>
      </w:r>
      <w:r>
        <w:t>your</w:t>
      </w:r>
      <w:r w:rsidRPr="00DD211D">
        <w:t xml:space="preserve"> moral rights, or any similar non-assignable, personal rights that </w:t>
      </w:r>
      <w:r>
        <w:t>you</w:t>
      </w:r>
      <w:r w:rsidRPr="00DD211D">
        <w:t xml:space="preserve"> might have</w:t>
      </w:r>
      <w:r>
        <w:t>.</w:t>
      </w:r>
    </w:p>
    <w:p w:rsidR="00650D54" w:rsidRDefault="00650D54" w:rsidP="00650D54">
      <w:pPr>
        <w:pStyle w:val="AllensHeading3"/>
      </w:pPr>
      <w:r>
        <w:t>You acknowledge</w:t>
      </w:r>
      <w:r w:rsidRPr="00D60E14">
        <w:t xml:space="preserve"> that this </w:t>
      </w:r>
      <w:r>
        <w:t>consent</w:t>
      </w:r>
      <w:r w:rsidRPr="00D60E14">
        <w:t xml:space="preserve"> applies to all Works</w:t>
      </w:r>
      <w:r>
        <w:t>, whether created</w:t>
      </w:r>
      <w:r w:rsidRPr="00D60E14">
        <w:t xml:space="preserve"> before, on or after the date of </w:t>
      </w:r>
      <w:r>
        <w:t>signing of this consent</w:t>
      </w:r>
      <w:r w:rsidRPr="00D60E14">
        <w:t>.</w:t>
      </w:r>
    </w:p>
    <w:p w:rsidR="004F1D41" w:rsidRPr="00127A2D" w:rsidRDefault="00650D54" w:rsidP="007C75B8">
      <w:pPr>
        <w:pStyle w:val="AllensHeading3"/>
      </w:pPr>
      <w:r>
        <w:t xml:space="preserve">For the purposes of this clause </w:t>
      </w:r>
      <w:r>
        <w:fldChar w:fldCharType="begin"/>
      </w:r>
      <w:r>
        <w:instrText xml:space="preserve"> REF _Ref417933716 \r \h </w:instrText>
      </w:r>
      <w:r>
        <w:fldChar w:fldCharType="separate"/>
      </w:r>
      <w:r w:rsidR="000F2E28">
        <w:t>13</w:t>
      </w:r>
      <w:r>
        <w:fldChar w:fldCharType="end"/>
      </w:r>
      <w:r>
        <w:t xml:space="preserve">, Company's Authorised Persons means the Company's </w:t>
      </w:r>
      <w:r>
        <w:rPr>
          <w:lang w:val="en-GB"/>
        </w:rPr>
        <w:t>licensees, contractors, assignees and successors and their licensees,</w:t>
      </w:r>
      <w:r>
        <w:t xml:space="preserve"> and any other person authorised by any of them.</w:t>
      </w:r>
    </w:p>
    <w:p w:rsidR="004D1DE4" w:rsidRPr="004D1DE4" w:rsidRDefault="0083772A" w:rsidP="004D1DE4">
      <w:pPr>
        <w:pStyle w:val="AllensHeading1"/>
      </w:pPr>
      <w:bookmarkStart w:id="15" w:name="_Ref409100487"/>
      <w:bookmarkEnd w:id="6"/>
      <w:bookmarkEnd w:id="7"/>
      <w:bookmarkEnd w:id="10"/>
      <w:r w:rsidRPr="00127A2D">
        <w:t xml:space="preserve">Termination on </w:t>
      </w:r>
      <w:r w:rsidR="00616BE2">
        <w:t>n</w:t>
      </w:r>
      <w:r w:rsidRPr="00127A2D">
        <w:t>otice</w:t>
      </w:r>
    </w:p>
    <w:p w:rsidR="00F8081A" w:rsidRPr="00127A2D" w:rsidRDefault="0083772A" w:rsidP="004D1DE4">
      <w:pPr>
        <w:pStyle w:val="NormalIndent"/>
      </w:pPr>
      <w:r w:rsidRPr="00127A2D">
        <w:t xml:space="preserve">Subject to the Company's right to immediately terminate this Agreement under clause </w:t>
      </w:r>
      <w:r w:rsidR="00100EC9" w:rsidRPr="00127A2D">
        <w:t>14</w:t>
      </w:r>
      <w:r w:rsidRPr="00127A2D">
        <w:t>, the obligation to provide the Services will end upon either party giving the other party [</w:t>
      </w:r>
      <w:r w:rsidRPr="00616BE2">
        <w:rPr>
          <w:highlight w:val="yellow"/>
        </w:rPr>
        <w:t>insert period</w:t>
      </w:r>
      <w:r w:rsidRPr="00127A2D">
        <w:t>] [</w:t>
      </w:r>
      <w:r w:rsidR="00F57852" w:rsidRPr="00616BE2">
        <w:rPr>
          <w:highlight w:val="yellow"/>
        </w:rPr>
        <w:t>weeks'/</w:t>
      </w:r>
      <w:r w:rsidR="00A45808" w:rsidRPr="00616BE2">
        <w:rPr>
          <w:highlight w:val="yellow"/>
        </w:rPr>
        <w:t>month</w:t>
      </w:r>
      <w:r w:rsidRPr="00616BE2">
        <w:rPr>
          <w:highlight w:val="yellow"/>
        </w:rPr>
        <w:t>s'</w:t>
      </w:r>
      <w:r w:rsidRPr="00127A2D">
        <w:t>] notice in writing of the termination of this Agreement</w:t>
      </w:r>
      <w:r w:rsidR="00A45808" w:rsidRPr="00127A2D">
        <w:t>.</w:t>
      </w:r>
    </w:p>
    <w:p w:rsidR="004D1DE4" w:rsidRDefault="00A45249" w:rsidP="004D1DE4">
      <w:pPr>
        <w:pStyle w:val="AllensHeading1"/>
      </w:pPr>
      <w:r w:rsidRPr="00127A2D">
        <w:t xml:space="preserve">Termination for </w:t>
      </w:r>
      <w:r w:rsidR="00616BE2">
        <w:t>c</w:t>
      </w:r>
      <w:r w:rsidRPr="00127A2D">
        <w:t>ause</w:t>
      </w:r>
    </w:p>
    <w:p w:rsidR="00616BE2" w:rsidRDefault="00676454" w:rsidP="004D1DE4">
      <w:pPr>
        <w:pStyle w:val="NormalIndent"/>
      </w:pPr>
      <w:r>
        <w:rPr>
          <w:noProof/>
        </w:rPr>
        <mc:AlternateContent>
          <mc:Choice Requires="wps">
            <w:drawing>
              <wp:inline distT="0" distB="0" distL="0" distR="0" wp14:anchorId="3F1C7D14" wp14:editId="42F73AE9">
                <wp:extent cx="5560695" cy="1057275"/>
                <wp:effectExtent l="0" t="0" r="1905" b="952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0695" cy="1057275"/>
                        </a:xfrm>
                        <a:prstGeom prst="rect">
                          <a:avLst/>
                        </a:prstGeom>
                        <a:solidFill>
                          <a:schemeClr val="accent1">
                            <a:lumMod val="40000"/>
                            <a:lumOff val="60000"/>
                          </a:schemeClr>
                        </a:solidFill>
                        <a:ln w="6350">
                          <a:noFill/>
                        </a:ln>
                        <a:effectLst/>
                      </wps:spPr>
                      <wps:txbx>
                        <w:txbxContent>
                          <w:p w:rsidR="00616BE2" w:rsidRPr="006264E2" w:rsidRDefault="0056283A" w:rsidP="00616BE2">
                            <w:pPr>
                              <w:rPr>
                                <w:rFonts w:cs="Arial"/>
                                <w:b/>
                                <w:color w:val="000000"/>
                              </w:rPr>
                            </w:pPr>
                            <w:r>
                              <w:rPr>
                                <w:rFonts w:cs="Arial"/>
                                <w:b/>
                                <w:noProof/>
                                <w:color w:val="51626F"/>
                              </w:rPr>
                              <w:drawing>
                                <wp:inline distT="0" distB="0" distL="0" distR="0" wp14:anchorId="64B54224" wp14:editId="18B73CF7">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616BE2" w:rsidRPr="0056283A">
                              <w:rPr>
                                <w:rFonts w:cs="Arial"/>
                                <w:b/>
                                <w:color w:val="1F497D" w:themeColor="text2"/>
                              </w:rPr>
                              <w:t xml:space="preserve">Guidance note </w:t>
                            </w:r>
                          </w:p>
                          <w:p w:rsidR="00616BE2" w:rsidRDefault="00616BE2" w:rsidP="00616BE2">
                            <w:r w:rsidRPr="00616BE2">
                              <w:t xml:space="preserve">This clause has been drafted to afford </w:t>
                            </w:r>
                            <w:r>
                              <w:t>your</w:t>
                            </w:r>
                            <w:r w:rsidRPr="00616BE2">
                              <w:t xml:space="preserve"> Company broad rights to terminate </w:t>
                            </w:r>
                            <w:r w:rsidR="004E75AF">
                              <w:t>this</w:t>
                            </w:r>
                            <w:r w:rsidRPr="00616BE2">
                              <w:t xml:space="preserve"> Agreement. The clause may need to be amended in certain circumstances to make it more </w:t>
                            </w:r>
                            <w:r w:rsidR="003C36DD">
                              <w:t>'</w:t>
                            </w:r>
                            <w:r w:rsidRPr="00616BE2">
                              <w:t>Contractor friendly</w:t>
                            </w:r>
                            <w:r w:rsidR="003C36DD">
                              <w:t>'</w:t>
                            </w:r>
                            <w:r w:rsidRPr="00616BE2">
                              <w: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_x0000_s1030" type="#_x0000_t202" style="width:437.85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agcQIAAOMEAAAOAAAAZHJzL2Uyb0RvYy54bWysVF1P2zAUfZ+0/2D5fSSFtoyqKepATJM6&#10;QIKJZ9dxaDTH17PdJuzX79hJacf2NK0P7vW9x/fz3Mwvu0aznXK+JlPw0UnOmTKSyto8F/zb482H&#10;j5z5IEwpNBlV8Bfl+eXi/bt5a2fqlDakS+UYnBg/a23BNyHYWZZ5uVGN8CdklYGxIteIgKt7zkon&#10;WnhvdHaa59OsJVdaR1J5D+11b+SL5L+qlAx3VeVVYLrgyC2k06VzHc9sMRezZyfsppZDGuIfsmhE&#10;bRD01dW1CIJtXf2Hq6aWjjxV4URSk1FV1VKlGlDNKH9TzcNGWJVqQXO8fW2T/39u5e3u3rG6LPgZ&#10;Z0Y0GNGj6gL7RB07i91prZ8B9GABCx3UmHKq1NsVye8ekOwI0z/wQMdudJVr4j/qZHiIAby8Nj1G&#10;kVBOJtN8ejHhTMI2yifnp+eTGDg7PLfOh8+KGhaFgjtMNaUgdisfeugeEqN50nV5U2udLpFJ6ko7&#10;thPggJBSmdBXoLfNVyp7/TjHr2cD1OBMr57u1cgmcTJ6Srn9FkQb1hZ8ejbJU16GYvQ+MW1iFipR&#10;ccg2tqvvUJRCt+6GAeBF1KypfEG3HfVs9Vbe1Ch8JXy4Fw70RB+xcuEOR6UJkWmQONuQ+/k3fcSD&#10;NbBy1oLuBfc/tsIpzvQXAz5djMbjuB/pAsEda9fpMsZoYDHb5orQyREW28okRnzQe7Fy1DxhK5cx&#10;IkzCSMQteNiLV6FfQGy1VMtlAmEbrAgr82DlnmBxpI/dk3B2mHsAZW5pvxRi9mb8PTZ229ByG6iq&#10;EzcOHR2Yik1KExy2Pq7q8T2hDt+mxS8AAAD//wMAUEsDBBQABgAIAAAAIQCjulGM2wAAAAUBAAAP&#10;AAAAZHJzL2Rvd25yZXYueG1sTI9BS8NAEIXvgv9hGcGb3VRoUmM2pQgeKngweultk50modnZJbtN&#10;k3/v6EUvD4b3eO+bYjfbQUw4ht6RgvUqAYHUONNTq+Dr8/VhCyJETUYPjlDBggF25e1NoXPjrvSB&#10;UxVbwSUUcq2gi9HnUoamQ6vDynkk9k5utDryObbSjPrK5XaQj0mSSqt74oVOe3zpsDlXF6ug3r+f&#10;ZJY9YeuXyr8dpuNycEel7u/m/TOIiHP8C8MPPqNDyUy1u5AJYlDAj8RfZW+bbTIQNYfSdAOyLOR/&#10;+vIbAAD//wMAUEsBAi0AFAAGAAgAAAAhALaDOJL+AAAA4QEAABMAAAAAAAAAAAAAAAAAAAAAAFtD&#10;b250ZW50X1R5cGVzXS54bWxQSwECLQAUAAYACAAAACEAOP0h/9YAAACUAQAACwAAAAAAAAAAAAAA&#10;AAAvAQAAX3JlbHMvLnJlbHNQSwECLQAUAAYACAAAACEAESBmoHECAADjBAAADgAAAAAAAAAAAAAA&#10;AAAuAgAAZHJzL2Uyb0RvYy54bWxQSwECLQAUAAYACAAAACEAo7pRjNsAAAAFAQAADwAAAAAAAAAA&#10;AAAAAADLBAAAZHJzL2Rvd25yZXYueG1sUEsFBgAAAAAEAAQA8wAAANMFAAAAAA==&#10;" fillcolor="#b8cce4 [1300]" stroked="f" strokeweight=".5pt">
                <v:path arrowok="t"/>
                <v:textbox inset=",0">
                  <w:txbxContent>
                    <w:p w:rsidR="00616BE2" w:rsidRPr="006264E2" w:rsidRDefault="0056283A" w:rsidP="00616BE2">
                      <w:pPr>
                        <w:rPr>
                          <w:rFonts w:cs="Arial"/>
                          <w:b/>
                          <w:color w:val="000000"/>
                        </w:rPr>
                      </w:pPr>
                      <w:r>
                        <w:rPr>
                          <w:rFonts w:cs="Arial"/>
                          <w:b/>
                          <w:noProof/>
                          <w:color w:val="51626F"/>
                        </w:rPr>
                        <w:drawing>
                          <wp:inline distT="0" distB="0" distL="0" distR="0" wp14:anchorId="64B54224" wp14:editId="18B73CF7">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616BE2" w:rsidRPr="0056283A">
                        <w:rPr>
                          <w:rFonts w:cs="Arial"/>
                          <w:b/>
                          <w:color w:val="1F497D" w:themeColor="text2"/>
                        </w:rPr>
                        <w:t xml:space="preserve">Guidance note </w:t>
                      </w:r>
                    </w:p>
                    <w:p w:rsidR="00616BE2" w:rsidRDefault="00616BE2" w:rsidP="00616BE2">
                      <w:r w:rsidRPr="00616BE2">
                        <w:t xml:space="preserve">This clause has been drafted to afford </w:t>
                      </w:r>
                      <w:r>
                        <w:t>your</w:t>
                      </w:r>
                      <w:r w:rsidRPr="00616BE2">
                        <w:t xml:space="preserve"> Company broad rights to terminate </w:t>
                      </w:r>
                      <w:r w:rsidR="004E75AF">
                        <w:t>this</w:t>
                      </w:r>
                      <w:r w:rsidRPr="00616BE2">
                        <w:t xml:space="preserve"> Agreement. The clause may need to be amended in certain circumstances to make it more </w:t>
                      </w:r>
                      <w:r w:rsidR="003C36DD">
                        <w:t>'</w:t>
                      </w:r>
                      <w:r w:rsidRPr="00616BE2">
                        <w:t>Contractor friendly</w:t>
                      </w:r>
                      <w:r w:rsidR="003C36DD">
                        <w:t>'</w:t>
                      </w:r>
                      <w:r w:rsidRPr="00616BE2">
                        <w:t>.</w:t>
                      </w:r>
                    </w:p>
                  </w:txbxContent>
                </v:textbox>
                <w10:anchorlock/>
              </v:shape>
            </w:pict>
          </mc:Fallback>
        </mc:AlternateContent>
      </w:r>
    </w:p>
    <w:p w:rsidR="0023363E" w:rsidRPr="00127A2D" w:rsidRDefault="0023363E" w:rsidP="004D1DE4">
      <w:pPr>
        <w:pStyle w:val="NormalIndent"/>
      </w:pPr>
      <w:r w:rsidRPr="00127A2D">
        <w:t xml:space="preserve">The Company may terminate this Agreement immediately by notice to the </w:t>
      </w:r>
      <w:r w:rsidR="00D74234" w:rsidRPr="00127A2D">
        <w:t>Contractor</w:t>
      </w:r>
      <w:r w:rsidRPr="00127A2D">
        <w:t xml:space="preserve"> if:</w:t>
      </w:r>
      <w:bookmarkEnd w:id="15"/>
    </w:p>
    <w:p w:rsidR="0023363E" w:rsidRPr="00127A2D" w:rsidRDefault="0023363E" w:rsidP="004D1DE4">
      <w:pPr>
        <w:pStyle w:val="AllensHeading3"/>
      </w:pPr>
      <w:r w:rsidRPr="00127A2D">
        <w:t xml:space="preserve">the </w:t>
      </w:r>
      <w:r w:rsidR="00D74234" w:rsidRPr="00127A2D">
        <w:t>Contractor</w:t>
      </w:r>
      <w:r w:rsidRPr="00127A2D">
        <w:t xml:space="preserve"> is in default or breach of this Agreement;</w:t>
      </w:r>
    </w:p>
    <w:p w:rsidR="0023363E" w:rsidRPr="00127A2D" w:rsidRDefault="0023363E" w:rsidP="004D1DE4">
      <w:pPr>
        <w:pStyle w:val="AllensHeading3"/>
      </w:pPr>
      <w:r w:rsidRPr="00127A2D">
        <w:t xml:space="preserve">the Company considers that </w:t>
      </w:r>
      <w:r w:rsidR="00756612" w:rsidRPr="00127A2D">
        <w:t xml:space="preserve">the </w:t>
      </w:r>
      <w:r w:rsidRPr="00127A2D">
        <w:t xml:space="preserve">Services provided </w:t>
      </w:r>
      <w:r w:rsidR="00756612" w:rsidRPr="00127A2D">
        <w:t>are</w:t>
      </w:r>
      <w:r w:rsidRPr="00127A2D">
        <w:t xml:space="preserve"> not of a satisfactory standard;</w:t>
      </w:r>
    </w:p>
    <w:p w:rsidR="0023363E" w:rsidRPr="00127A2D" w:rsidRDefault="0023363E" w:rsidP="004D1DE4">
      <w:pPr>
        <w:pStyle w:val="AllensHeading3"/>
      </w:pPr>
      <w:r w:rsidRPr="00127A2D">
        <w:t xml:space="preserve">the </w:t>
      </w:r>
      <w:r w:rsidR="00D74234" w:rsidRPr="00127A2D">
        <w:t>Contractor</w:t>
      </w:r>
      <w:r w:rsidR="00756612" w:rsidRPr="00127A2D">
        <w:t xml:space="preserve"> or the Worker</w:t>
      </w:r>
      <w:r w:rsidR="00D752FD" w:rsidRPr="00127A2D">
        <w:t xml:space="preserve"> </w:t>
      </w:r>
      <w:r w:rsidRPr="00127A2D">
        <w:t xml:space="preserve">is convicted of a criminal offence involving fraud or dishonesty or an offence which, in the opinion of the Company, affects the </w:t>
      </w:r>
      <w:r w:rsidR="00D74234" w:rsidRPr="00127A2D">
        <w:t>Contractor</w:t>
      </w:r>
      <w:r w:rsidRPr="00127A2D">
        <w:t>'s obligations under this Agreement;</w:t>
      </w:r>
    </w:p>
    <w:p w:rsidR="0023363E" w:rsidRPr="00127A2D" w:rsidRDefault="0056283A" w:rsidP="004D1DE4">
      <w:pPr>
        <w:pStyle w:val="AllensHeading3"/>
      </w:pPr>
      <w:r w:rsidRPr="00451AD0">
        <w:rPr>
          <w:noProof/>
        </w:rPr>
        <w:lastRenderedPageBreak/>
        <w:drawing>
          <wp:anchor distT="0" distB="0" distL="114300" distR="114300" simplePos="0" relativeHeight="251673600" behindDoc="0" locked="0" layoutInCell="1" allowOverlap="1" wp14:anchorId="13D0E4FC" wp14:editId="4FED5E0E">
            <wp:simplePos x="0" y="0"/>
            <wp:positionH relativeFrom="column">
              <wp:posOffset>4529455</wp:posOffset>
            </wp:positionH>
            <wp:positionV relativeFrom="paragraph">
              <wp:posOffset>-792480</wp:posOffset>
            </wp:positionV>
            <wp:extent cx="1817370" cy="3270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23363E" w:rsidRPr="00127A2D">
        <w:t xml:space="preserve">the </w:t>
      </w:r>
      <w:r w:rsidR="00D74234" w:rsidRPr="00127A2D">
        <w:t>Contractor</w:t>
      </w:r>
      <w:r w:rsidR="00756612" w:rsidRPr="00127A2D">
        <w:t xml:space="preserve"> or the Worker</w:t>
      </w:r>
      <w:r w:rsidR="0023363E" w:rsidRPr="00127A2D">
        <w:t xml:space="preserve"> conduct</w:t>
      </w:r>
      <w:r w:rsidR="00A45249" w:rsidRPr="00127A2D">
        <w:t xml:space="preserve"> </w:t>
      </w:r>
      <w:r w:rsidR="00756612" w:rsidRPr="00127A2D">
        <w:t>themselves</w:t>
      </w:r>
      <w:r w:rsidR="00A45249" w:rsidRPr="00127A2D">
        <w:t xml:space="preserve"> in a way</w:t>
      </w:r>
      <w:r w:rsidR="0023363E" w:rsidRPr="00127A2D">
        <w:t xml:space="preserve"> tending to bring </w:t>
      </w:r>
      <w:r w:rsidR="00756612" w:rsidRPr="00127A2D">
        <w:t>them</w:t>
      </w:r>
      <w:r w:rsidR="0023363E" w:rsidRPr="00127A2D">
        <w:t xml:space="preserve"> or</w:t>
      </w:r>
      <w:r w:rsidR="0023363E" w:rsidRPr="0074364D">
        <w:t xml:space="preserve"> </w:t>
      </w:r>
      <w:r w:rsidR="0023363E" w:rsidRPr="00127A2D">
        <w:t>the Company into disrepute; or</w:t>
      </w:r>
    </w:p>
    <w:p w:rsidR="0023363E" w:rsidRPr="00127A2D" w:rsidRDefault="0023363E" w:rsidP="004D1DE4">
      <w:pPr>
        <w:pStyle w:val="AllensHeading3"/>
      </w:pPr>
      <w:r w:rsidRPr="00127A2D">
        <w:t xml:space="preserve">the </w:t>
      </w:r>
      <w:r w:rsidR="00D74234" w:rsidRPr="00127A2D">
        <w:t>Contractor</w:t>
      </w:r>
      <w:r w:rsidR="00756612" w:rsidRPr="00127A2D">
        <w:t xml:space="preserve"> or the Worker</w:t>
      </w:r>
      <w:r w:rsidRPr="00127A2D">
        <w:t xml:space="preserve"> has a conflict of interest that cannot be resolved to the satisfaction of the Company.</w:t>
      </w:r>
    </w:p>
    <w:p w:rsidR="00237B12" w:rsidRDefault="0074364D" w:rsidP="00237B12">
      <w:pPr>
        <w:pStyle w:val="AllensHeading1"/>
      </w:pPr>
      <w:bookmarkStart w:id="16" w:name="_Ref409105213"/>
      <w:r>
        <w:t>Consequences of t</w:t>
      </w:r>
      <w:r w:rsidR="00A45249" w:rsidRPr="00127A2D">
        <w:t>ermination</w:t>
      </w:r>
    </w:p>
    <w:p w:rsidR="0023363E" w:rsidRPr="00127A2D" w:rsidRDefault="0023363E" w:rsidP="00237B12">
      <w:pPr>
        <w:pStyle w:val="NormalIndent"/>
      </w:pPr>
      <w:r w:rsidRPr="00127A2D">
        <w:t>On termination of this Agreement,</w:t>
      </w:r>
      <w:r w:rsidR="003D2DCC" w:rsidRPr="00127A2D">
        <w:t xml:space="preserve"> for whatever reason,</w:t>
      </w:r>
      <w:r w:rsidRPr="00127A2D">
        <w:t xml:space="preserve"> the </w:t>
      </w:r>
      <w:r w:rsidR="00D74234" w:rsidRPr="00127A2D">
        <w:t>Contractor</w:t>
      </w:r>
      <w:r w:rsidRPr="00127A2D">
        <w:t xml:space="preserve"> must hand over to the Company</w:t>
      </w:r>
      <w:r w:rsidR="00A45249" w:rsidRPr="00127A2D">
        <w:t xml:space="preserve"> </w:t>
      </w:r>
      <w:r w:rsidRPr="00127A2D">
        <w:t xml:space="preserve">all materials and information used or produced by the </w:t>
      </w:r>
      <w:r w:rsidR="00D74234" w:rsidRPr="00127A2D">
        <w:t>Contractor</w:t>
      </w:r>
      <w:r w:rsidRPr="00127A2D">
        <w:t xml:space="preserve"> in relation to the Services and any other property of the Company that </w:t>
      </w:r>
      <w:r w:rsidR="00A45249" w:rsidRPr="00127A2D">
        <w:t>is</w:t>
      </w:r>
      <w:r w:rsidRPr="00127A2D">
        <w:t xml:space="preserve"> or ought to be in the </w:t>
      </w:r>
      <w:r w:rsidR="00D74234" w:rsidRPr="00127A2D">
        <w:t>Contractor</w:t>
      </w:r>
      <w:r w:rsidR="00100EC9" w:rsidRPr="00127A2D">
        <w:t>'s</w:t>
      </w:r>
      <w:r w:rsidR="00756612" w:rsidRPr="00127A2D">
        <w:t xml:space="preserve"> or the Worker</w:t>
      </w:r>
      <w:r w:rsidRPr="00127A2D">
        <w:t>'s possession, custody or control</w:t>
      </w:r>
      <w:r w:rsidR="00AF4DE0" w:rsidRPr="00127A2D">
        <w:t xml:space="preserve">. </w:t>
      </w:r>
      <w:r w:rsidRPr="00127A2D">
        <w:t>Clauses</w:t>
      </w:r>
      <w:r w:rsidR="00E32196" w:rsidRPr="00127A2D">
        <w:t xml:space="preserve"> </w:t>
      </w:r>
      <w:r w:rsidR="00F57852" w:rsidRPr="00127A2D">
        <w:fldChar w:fldCharType="begin"/>
      </w:r>
      <w:r w:rsidR="00F57852" w:rsidRPr="00127A2D">
        <w:instrText xml:space="preserve"> REF _Ref410639629 \r \h </w:instrText>
      </w:r>
      <w:r w:rsidR="00127A2D" w:rsidRPr="00127A2D">
        <w:instrText xml:space="preserve"> \* MERGEFORMAT </w:instrText>
      </w:r>
      <w:r w:rsidR="00F57852" w:rsidRPr="00127A2D">
        <w:fldChar w:fldCharType="separate"/>
      </w:r>
      <w:r w:rsidR="000F2E28">
        <w:t>6</w:t>
      </w:r>
      <w:r w:rsidR="00F57852" w:rsidRPr="00127A2D">
        <w:fldChar w:fldCharType="end"/>
      </w:r>
      <w:r w:rsidR="00E32196" w:rsidRPr="00127A2D">
        <w:t>,</w:t>
      </w:r>
      <w:r w:rsidR="004962B3" w:rsidRPr="00127A2D">
        <w:t xml:space="preserve"> </w:t>
      </w:r>
      <w:r w:rsidR="00756612" w:rsidRPr="00127A2D">
        <w:fldChar w:fldCharType="begin"/>
      </w:r>
      <w:r w:rsidR="00756612" w:rsidRPr="00127A2D">
        <w:instrText xml:space="preserve"> REF _Ref409105194 \r \h </w:instrText>
      </w:r>
      <w:r w:rsidR="00127A2D" w:rsidRPr="00127A2D">
        <w:instrText xml:space="preserve"> \* MERGEFORMAT </w:instrText>
      </w:r>
      <w:r w:rsidR="00756612" w:rsidRPr="00127A2D">
        <w:fldChar w:fldCharType="separate"/>
      </w:r>
      <w:r w:rsidR="000F2E28">
        <w:t>9</w:t>
      </w:r>
      <w:r w:rsidR="00756612" w:rsidRPr="00127A2D">
        <w:fldChar w:fldCharType="end"/>
      </w:r>
      <w:r w:rsidR="00756612" w:rsidRPr="00127A2D">
        <w:t xml:space="preserve">, </w:t>
      </w:r>
      <w:r w:rsidR="00756612" w:rsidRPr="00127A2D">
        <w:fldChar w:fldCharType="begin"/>
      </w:r>
      <w:r w:rsidR="00756612" w:rsidRPr="00127A2D">
        <w:instrText xml:space="preserve"> REF _Ref409105201 \r \h </w:instrText>
      </w:r>
      <w:r w:rsidR="00127A2D" w:rsidRPr="00127A2D">
        <w:instrText xml:space="preserve"> \* MERGEFORMAT </w:instrText>
      </w:r>
      <w:r w:rsidR="00756612" w:rsidRPr="00127A2D">
        <w:fldChar w:fldCharType="separate"/>
      </w:r>
      <w:r w:rsidR="000F2E28">
        <w:t>11</w:t>
      </w:r>
      <w:r w:rsidR="00756612" w:rsidRPr="00127A2D">
        <w:fldChar w:fldCharType="end"/>
      </w:r>
      <w:r w:rsidR="00756612" w:rsidRPr="00127A2D">
        <w:t xml:space="preserve">, </w:t>
      </w:r>
      <w:r w:rsidR="00756612" w:rsidRPr="00127A2D">
        <w:fldChar w:fldCharType="begin"/>
      </w:r>
      <w:r w:rsidR="00756612" w:rsidRPr="00127A2D">
        <w:instrText xml:space="preserve"> REF _Ref409105207 \r \h </w:instrText>
      </w:r>
      <w:r w:rsidR="00127A2D" w:rsidRPr="00127A2D">
        <w:instrText xml:space="preserve"> \* MERGEFORMAT </w:instrText>
      </w:r>
      <w:r w:rsidR="00756612" w:rsidRPr="00127A2D">
        <w:fldChar w:fldCharType="separate"/>
      </w:r>
      <w:r w:rsidR="000F2E28">
        <w:t>12</w:t>
      </w:r>
      <w:r w:rsidR="00756612" w:rsidRPr="00127A2D">
        <w:fldChar w:fldCharType="end"/>
      </w:r>
      <w:r w:rsidRPr="00127A2D">
        <w:t xml:space="preserve"> and this clause</w:t>
      </w:r>
      <w:r w:rsidR="00C47904" w:rsidRPr="00127A2D">
        <w:t xml:space="preserve"> </w:t>
      </w:r>
      <w:r w:rsidRPr="00127A2D">
        <w:t xml:space="preserve">will continue to apply after termination </w:t>
      </w:r>
      <w:r w:rsidR="00E32196" w:rsidRPr="00127A2D">
        <w:t>(</w:t>
      </w:r>
      <w:r w:rsidRPr="00127A2D">
        <w:t>for any reason</w:t>
      </w:r>
      <w:r w:rsidR="00E32196" w:rsidRPr="00127A2D">
        <w:t>)</w:t>
      </w:r>
      <w:r w:rsidRPr="00127A2D">
        <w:t>.</w:t>
      </w:r>
      <w:bookmarkEnd w:id="16"/>
    </w:p>
    <w:p w:rsidR="00237B12" w:rsidRDefault="00A45249" w:rsidP="00237B12">
      <w:pPr>
        <w:pStyle w:val="AllensHeading1"/>
      </w:pPr>
      <w:r w:rsidRPr="00127A2D">
        <w:t xml:space="preserve">No </w:t>
      </w:r>
      <w:r w:rsidR="0074364D">
        <w:t>subcontracting and a</w:t>
      </w:r>
      <w:r w:rsidR="003D2DCC" w:rsidRPr="00127A2D">
        <w:t>ssignment</w:t>
      </w:r>
    </w:p>
    <w:p w:rsidR="0023363E" w:rsidRDefault="00AB05CA" w:rsidP="00237B12">
      <w:pPr>
        <w:pStyle w:val="NormalIndent"/>
      </w:pPr>
      <w:r w:rsidRPr="00127A2D">
        <w:t>Except as provided for in this Agreement, t</w:t>
      </w:r>
      <w:r w:rsidR="003D2DCC" w:rsidRPr="00127A2D">
        <w:t xml:space="preserve">he </w:t>
      </w:r>
      <w:r w:rsidR="00D74234" w:rsidRPr="00127A2D">
        <w:t>Contractor</w:t>
      </w:r>
      <w:r w:rsidR="003D2DCC" w:rsidRPr="00127A2D">
        <w:t xml:space="preserve"> must not, without the prior written consent of the Company</w:t>
      </w:r>
      <w:r w:rsidR="00AC4AE9" w:rsidRPr="00127A2D">
        <w:t>,</w:t>
      </w:r>
      <w:r w:rsidR="003D2DCC" w:rsidRPr="00127A2D">
        <w:t xml:space="preserve"> subcontract any obligations under this Agreement. </w:t>
      </w:r>
      <w:r w:rsidR="0023363E" w:rsidRPr="00127A2D">
        <w:t xml:space="preserve">The rights and obligations of each party cannot be assigned, charged or otherwise dealt with and no party </w:t>
      </w:r>
      <w:r w:rsidR="0074364D">
        <w:t>will</w:t>
      </w:r>
      <w:r w:rsidR="0023363E" w:rsidRPr="00127A2D">
        <w:t xml:space="preserve"> attempt or purport to do so, without the prior written consent of the other part</w:t>
      </w:r>
      <w:r w:rsidR="00AC4AE9" w:rsidRPr="00127A2D">
        <w:t>y</w:t>
      </w:r>
      <w:r w:rsidR="0023363E" w:rsidRPr="00127A2D">
        <w:t>.</w:t>
      </w:r>
    </w:p>
    <w:p w:rsidR="0074364D" w:rsidRDefault="005558DE" w:rsidP="0074364D">
      <w:pPr>
        <w:pStyle w:val="AllensHeading1"/>
      </w:pPr>
      <w:r>
        <w:t>Entire a</w:t>
      </w:r>
      <w:r w:rsidR="0074364D">
        <w:t>greement</w:t>
      </w:r>
    </w:p>
    <w:p w:rsidR="0074364D" w:rsidRDefault="0074364D" w:rsidP="0074364D">
      <w:pPr>
        <w:pStyle w:val="level1"/>
        <w:numPr>
          <w:ilvl w:val="0"/>
          <w:numId w:val="0"/>
        </w:numPr>
        <w:ind w:left="709"/>
        <w:rPr>
          <w:lang w:val="en-GB"/>
        </w:rPr>
      </w:pPr>
      <w:r w:rsidRPr="008E0CDB">
        <w:rPr>
          <w:lang w:val="en-GB"/>
        </w:rPr>
        <w:t xml:space="preserve">This </w:t>
      </w:r>
      <w:r>
        <w:rPr>
          <w:lang w:val="en-GB"/>
        </w:rPr>
        <w:t>Agreement contains the entire agreement and understanding between the parties with respect to the subject matter and supersedes all prior agreements and understandings between the parties in connection with it.</w:t>
      </w:r>
    </w:p>
    <w:p w:rsidR="00012A3F" w:rsidRDefault="00012A3F" w:rsidP="005558DE">
      <w:pPr>
        <w:pStyle w:val="AllensHeading1"/>
      </w:pPr>
      <w:bookmarkStart w:id="17" w:name="_Toc406147122"/>
      <w:bookmarkStart w:id="18" w:name="_Toc200813757"/>
      <w:bookmarkStart w:id="19" w:name="_Toc173042293"/>
      <w:bookmarkStart w:id="20" w:name="_Toc172697730"/>
      <w:bookmarkStart w:id="21" w:name="_Toc170206094"/>
      <w:bookmarkStart w:id="22" w:name="_Toc169924939"/>
      <w:bookmarkStart w:id="23" w:name="_Toc145401673"/>
      <w:bookmarkStart w:id="24" w:name="_Ref145305632"/>
      <w:bookmarkStart w:id="25" w:name="_Toc415473856"/>
      <w:r>
        <w:t>Amendment</w:t>
      </w:r>
      <w:bookmarkEnd w:id="17"/>
      <w:bookmarkEnd w:id="18"/>
      <w:bookmarkEnd w:id="19"/>
      <w:bookmarkEnd w:id="20"/>
      <w:bookmarkEnd w:id="21"/>
      <w:bookmarkEnd w:id="22"/>
      <w:bookmarkEnd w:id="23"/>
      <w:bookmarkEnd w:id="24"/>
      <w:bookmarkEnd w:id="25"/>
    </w:p>
    <w:p w:rsidR="00012A3F" w:rsidRPr="00127A2D" w:rsidRDefault="00012A3F" w:rsidP="00012A3F">
      <w:pPr>
        <w:pStyle w:val="NormalIndent"/>
      </w:pPr>
      <w:r w:rsidRPr="006E54B5">
        <w:t xml:space="preserve">No amendment or variation of this </w:t>
      </w:r>
      <w:r>
        <w:t>Agreement</w:t>
      </w:r>
      <w:r w:rsidRPr="006E54B5">
        <w:t xml:space="preserve"> is valid or binding unless made in w</w:t>
      </w:r>
      <w:r w:rsidR="005558DE">
        <w:t>riting executed by both parties</w:t>
      </w:r>
      <w:r>
        <w:t>.</w:t>
      </w:r>
    </w:p>
    <w:p w:rsidR="00237B12" w:rsidRDefault="00805796" w:rsidP="00237B12">
      <w:pPr>
        <w:pStyle w:val="AllensHeading1"/>
      </w:pPr>
      <w:r>
        <w:t>Governing l</w:t>
      </w:r>
      <w:r w:rsidR="003D2DCC" w:rsidRPr="00127A2D">
        <w:t>aw</w:t>
      </w:r>
    </w:p>
    <w:p w:rsidR="00E24C13" w:rsidRDefault="003D2DCC" w:rsidP="00805796">
      <w:pPr>
        <w:pStyle w:val="NormalIndent"/>
      </w:pPr>
      <w:r w:rsidRPr="00127A2D">
        <w:t>This A</w:t>
      </w:r>
      <w:r w:rsidR="00E24C13">
        <w:t>greement is governed by the laws</w:t>
      </w:r>
      <w:r w:rsidRPr="00127A2D">
        <w:t xml:space="preserve"> of </w:t>
      </w:r>
      <w:r w:rsidR="00AE56E7" w:rsidRPr="00127A2D">
        <w:t>[</w:t>
      </w:r>
      <w:r w:rsidR="00AE56E7" w:rsidRPr="00127A2D">
        <w:rPr>
          <w:highlight w:val="yellow"/>
        </w:rPr>
        <w:t xml:space="preserve">insert </w:t>
      </w:r>
      <w:r w:rsidR="00AE56E7" w:rsidRPr="00805796">
        <w:rPr>
          <w:highlight w:val="yellow"/>
        </w:rPr>
        <w:t>state</w:t>
      </w:r>
      <w:r w:rsidR="00805796" w:rsidRPr="00805796">
        <w:rPr>
          <w:highlight w:val="yellow"/>
        </w:rPr>
        <w:t xml:space="preserve">, </w:t>
      </w:r>
      <w:proofErr w:type="spellStart"/>
      <w:r w:rsidR="00805796" w:rsidRPr="00805796">
        <w:rPr>
          <w:highlight w:val="yellow"/>
        </w:rPr>
        <w:t>eg</w:t>
      </w:r>
      <w:proofErr w:type="spellEnd"/>
      <w:r w:rsidR="00805796" w:rsidRPr="00805796">
        <w:rPr>
          <w:highlight w:val="yellow"/>
        </w:rPr>
        <w:t xml:space="preserve"> New South Wales</w:t>
      </w:r>
      <w:r w:rsidR="00AE56E7" w:rsidRPr="00127A2D">
        <w:t>]</w:t>
      </w:r>
      <w:r w:rsidR="00EC6F01" w:rsidRPr="00127A2D">
        <w:t xml:space="preserve"> and each party irrevocably </w:t>
      </w:r>
      <w:r w:rsidR="00805796">
        <w:t xml:space="preserve">and unconditionally </w:t>
      </w:r>
      <w:r w:rsidR="00EC6F01" w:rsidRPr="00127A2D">
        <w:t xml:space="preserve">submits to the non-exclusive jurisdiction of courts </w:t>
      </w:r>
      <w:r w:rsidR="00805796">
        <w:t>exercising</w:t>
      </w:r>
      <w:r w:rsidR="00EC6F01" w:rsidRPr="00127A2D">
        <w:t xml:space="preserve"> jurisdiction there.</w:t>
      </w:r>
    </w:p>
    <w:p w:rsidR="005558DE" w:rsidRDefault="005558DE" w:rsidP="005558DE">
      <w:pPr>
        <w:pStyle w:val="AllensHeading1"/>
      </w:pPr>
      <w:r>
        <w:t>Counterparts</w:t>
      </w:r>
    </w:p>
    <w:p w:rsidR="005558DE" w:rsidRDefault="005558DE" w:rsidP="005558DE">
      <w:pPr>
        <w:ind w:left="709"/>
      </w:pPr>
      <w:r w:rsidRPr="006E54B5">
        <w:t xml:space="preserve">This </w:t>
      </w:r>
      <w:r>
        <w:t>Agreement</w:t>
      </w:r>
      <w:r w:rsidRPr="006E54B5">
        <w:t xml:space="preserve"> may be executed in any number of counterparts</w:t>
      </w:r>
      <w:r w:rsidRPr="000661A5">
        <w:t xml:space="preserve">. </w:t>
      </w:r>
      <w:r w:rsidRPr="006E54B5">
        <w:t>All counterparts together will be tak</w:t>
      </w:r>
      <w:r>
        <w:t>en to constitute one instrument.</w:t>
      </w:r>
    </w:p>
    <w:p w:rsidR="000D3F3D" w:rsidRPr="005558DE" w:rsidRDefault="0023363E" w:rsidP="00127A2D">
      <w:pPr>
        <w:keepNext/>
        <w:rPr>
          <w:rFonts w:cs="Arial"/>
          <w:b/>
        </w:rPr>
      </w:pPr>
      <w:r w:rsidRPr="005558DE">
        <w:rPr>
          <w:rFonts w:cs="Arial"/>
          <w:b/>
        </w:rPr>
        <w:t>Executed</w:t>
      </w:r>
      <w:r w:rsidR="009D6574" w:rsidRPr="005558DE">
        <w:rPr>
          <w:rFonts w:cs="Arial"/>
          <w:b/>
        </w:rPr>
        <w:t xml:space="preserve"> </w:t>
      </w:r>
      <w:r w:rsidR="005558DE" w:rsidRPr="005558DE">
        <w:rPr>
          <w:rFonts w:cs="Arial"/>
          <w:b/>
        </w:rPr>
        <w:t>as an Agreement.</w:t>
      </w:r>
    </w:p>
    <w:tbl>
      <w:tblPr>
        <w:tblW w:w="0" w:type="auto"/>
        <w:tblInd w:w="108" w:type="dxa"/>
        <w:tblLayout w:type="fixed"/>
        <w:tblLook w:val="0000" w:firstRow="0" w:lastRow="0" w:firstColumn="0" w:lastColumn="0" w:noHBand="0" w:noVBand="0"/>
      </w:tblPr>
      <w:tblGrid>
        <w:gridCol w:w="4111"/>
        <w:gridCol w:w="567"/>
        <w:gridCol w:w="4111"/>
      </w:tblGrid>
      <w:tr w:rsidR="000D3F3D" w:rsidRPr="00127A2D">
        <w:trPr>
          <w:gridAfter w:val="2"/>
          <w:wAfter w:w="4678" w:type="dxa"/>
          <w:cantSplit/>
          <w:trHeight w:val="1400"/>
        </w:trPr>
        <w:tc>
          <w:tcPr>
            <w:tcW w:w="4111" w:type="dxa"/>
          </w:tcPr>
          <w:p w:rsidR="000D3F3D" w:rsidRPr="00127A2D" w:rsidRDefault="005558DE" w:rsidP="005558DE">
            <w:pPr>
              <w:ind w:left="-108"/>
              <w:rPr>
                <w:rFonts w:cs="Arial"/>
              </w:rPr>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sidRPr="002E5BD5">
              <w:rPr>
                <w:b/>
                <w:highlight w:val="yellow"/>
              </w:rPr>
              <w:t xml:space="preserve">ame of </w:t>
            </w:r>
            <w:r>
              <w:rPr>
                <w:b/>
                <w:highlight w:val="yellow"/>
              </w:rPr>
              <w:t>your company</w:t>
            </w:r>
            <w:r>
              <w:rPr>
                <w:b/>
              </w:rPr>
              <w:t>]</w:t>
            </w:r>
            <w:r>
              <w:t>:</w:t>
            </w:r>
          </w:p>
        </w:tc>
      </w:tr>
      <w:tr w:rsidR="000D3F3D" w:rsidRPr="00127A2D">
        <w:trPr>
          <w:cantSplit/>
          <w:trHeight w:val="150"/>
        </w:trPr>
        <w:tc>
          <w:tcPr>
            <w:tcW w:w="4111" w:type="dxa"/>
            <w:tcBorders>
              <w:top w:val="single" w:sz="4" w:space="0" w:color="auto"/>
            </w:tcBorders>
          </w:tcPr>
          <w:p w:rsidR="000D3F3D" w:rsidRPr="00127A2D" w:rsidRDefault="000D3F3D" w:rsidP="00127A2D">
            <w:pPr>
              <w:ind w:left="-108"/>
              <w:rPr>
                <w:rFonts w:cs="Arial"/>
              </w:rPr>
            </w:pPr>
            <w:r w:rsidRPr="00127A2D">
              <w:rPr>
                <w:rFonts w:cs="Arial"/>
              </w:rPr>
              <w:t>Director Signature</w:t>
            </w:r>
          </w:p>
        </w:tc>
        <w:tc>
          <w:tcPr>
            <w:tcW w:w="567" w:type="dxa"/>
            <w:vMerge w:val="restart"/>
          </w:tcPr>
          <w:p w:rsidR="000D3F3D" w:rsidRPr="00127A2D" w:rsidRDefault="000D3F3D" w:rsidP="00127A2D">
            <w:pPr>
              <w:rPr>
                <w:rFonts w:cs="Arial"/>
              </w:rPr>
            </w:pPr>
          </w:p>
        </w:tc>
        <w:tc>
          <w:tcPr>
            <w:tcW w:w="4111" w:type="dxa"/>
            <w:tcBorders>
              <w:top w:val="single" w:sz="4" w:space="0" w:color="auto"/>
            </w:tcBorders>
          </w:tcPr>
          <w:p w:rsidR="000D3F3D" w:rsidRPr="00127A2D" w:rsidRDefault="000D3F3D" w:rsidP="00127A2D">
            <w:pPr>
              <w:rPr>
                <w:rFonts w:cs="Arial"/>
              </w:rPr>
            </w:pPr>
            <w:r w:rsidRPr="00127A2D">
              <w:rPr>
                <w:rFonts w:cs="Arial"/>
              </w:rPr>
              <w:t>Director/Secretary Signature</w:t>
            </w:r>
          </w:p>
        </w:tc>
      </w:tr>
      <w:tr w:rsidR="000D3F3D" w:rsidRPr="00127A2D">
        <w:trPr>
          <w:cantSplit/>
        </w:trPr>
        <w:tc>
          <w:tcPr>
            <w:tcW w:w="4111" w:type="dxa"/>
          </w:tcPr>
          <w:p w:rsidR="000D3F3D" w:rsidRPr="00127A2D" w:rsidRDefault="000D3F3D" w:rsidP="00127A2D">
            <w:pPr>
              <w:rPr>
                <w:rFonts w:cs="Arial"/>
                <w:b/>
              </w:rPr>
            </w:pPr>
          </w:p>
        </w:tc>
        <w:tc>
          <w:tcPr>
            <w:tcW w:w="567" w:type="dxa"/>
            <w:vMerge/>
          </w:tcPr>
          <w:p w:rsidR="000D3F3D" w:rsidRPr="00127A2D" w:rsidRDefault="000D3F3D" w:rsidP="00127A2D">
            <w:pPr>
              <w:rPr>
                <w:rFonts w:cs="Arial"/>
                <w:b/>
              </w:rPr>
            </w:pPr>
          </w:p>
        </w:tc>
        <w:tc>
          <w:tcPr>
            <w:tcW w:w="4111" w:type="dxa"/>
          </w:tcPr>
          <w:p w:rsidR="000D3F3D" w:rsidRPr="00127A2D" w:rsidRDefault="000D3F3D" w:rsidP="00127A2D">
            <w:pPr>
              <w:rPr>
                <w:rFonts w:cs="Arial"/>
                <w:b/>
              </w:rPr>
            </w:pPr>
          </w:p>
        </w:tc>
      </w:tr>
      <w:tr w:rsidR="000D3F3D" w:rsidRPr="00127A2D">
        <w:trPr>
          <w:cantSplit/>
        </w:trPr>
        <w:tc>
          <w:tcPr>
            <w:tcW w:w="4111" w:type="dxa"/>
            <w:tcBorders>
              <w:top w:val="single" w:sz="4" w:space="0" w:color="auto"/>
            </w:tcBorders>
          </w:tcPr>
          <w:p w:rsidR="000D3F3D" w:rsidRPr="00127A2D" w:rsidRDefault="000D3F3D" w:rsidP="00127A2D">
            <w:pPr>
              <w:ind w:left="-108"/>
              <w:rPr>
                <w:rFonts w:cs="Arial"/>
              </w:rPr>
            </w:pPr>
            <w:r w:rsidRPr="00127A2D">
              <w:rPr>
                <w:rFonts w:cs="Arial"/>
              </w:rPr>
              <w:t>Print Name</w:t>
            </w:r>
          </w:p>
        </w:tc>
        <w:tc>
          <w:tcPr>
            <w:tcW w:w="567" w:type="dxa"/>
            <w:vMerge/>
          </w:tcPr>
          <w:p w:rsidR="000D3F3D" w:rsidRPr="00127A2D" w:rsidRDefault="000D3F3D" w:rsidP="00127A2D">
            <w:pPr>
              <w:rPr>
                <w:rFonts w:cs="Arial"/>
              </w:rPr>
            </w:pPr>
          </w:p>
        </w:tc>
        <w:tc>
          <w:tcPr>
            <w:tcW w:w="4111" w:type="dxa"/>
            <w:tcBorders>
              <w:top w:val="single" w:sz="4" w:space="0" w:color="auto"/>
            </w:tcBorders>
          </w:tcPr>
          <w:p w:rsidR="000D3F3D" w:rsidRPr="00127A2D" w:rsidRDefault="000D3F3D" w:rsidP="00127A2D">
            <w:pPr>
              <w:rPr>
                <w:rFonts w:cs="Arial"/>
              </w:rPr>
            </w:pPr>
            <w:r w:rsidRPr="00127A2D">
              <w:rPr>
                <w:rFonts w:cs="Arial"/>
              </w:rPr>
              <w:t>Print Name</w:t>
            </w:r>
          </w:p>
        </w:tc>
      </w:tr>
    </w:tbl>
    <w:p w:rsidR="005558DE" w:rsidRDefault="005558DE" w:rsidP="005558DE"/>
    <w:tbl>
      <w:tblPr>
        <w:tblW w:w="0" w:type="auto"/>
        <w:tblInd w:w="108" w:type="dxa"/>
        <w:tblLayout w:type="fixed"/>
        <w:tblLook w:val="0000" w:firstRow="0" w:lastRow="0" w:firstColumn="0" w:lastColumn="0" w:noHBand="0" w:noVBand="0"/>
      </w:tblPr>
      <w:tblGrid>
        <w:gridCol w:w="4111"/>
        <w:gridCol w:w="567"/>
        <w:gridCol w:w="4111"/>
      </w:tblGrid>
      <w:tr w:rsidR="005558DE" w:rsidRPr="00772A64" w:rsidTr="002B1FC7">
        <w:trPr>
          <w:gridAfter w:val="2"/>
          <w:wAfter w:w="4678" w:type="dxa"/>
          <w:cantSplit/>
          <w:trHeight w:val="1400"/>
        </w:trPr>
        <w:tc>
          <w:tcPr>
            <w:tcW w:w="4111" w:type="dxa"/>
          </w:tcPr>
          <w:p w:rsidR="005558DE" w:rsidRDefault="0056283A" w:rsidP="005558DE">
            <w:pPr>
              <w:ind w:left="-108"/>
            </w:pPr>
            <w:r w:rsidRPr="00451AD0">
              <w:rPr>
                <w:noProof/>
              </w:rPr>
              <w:lastRenderedPageBreak/>
              <w:drawing>
                <wp:anchor distT="0" distB="0" distL="114300" distR="114300" simplePos="0" relativeHeight="251675648" behindDoc="0" locked="0" layoutInCell="1" allowOverlap="1" wp14:anchorId="1E1CAB7B" wp14:editId="4CEB4115">
                  <wp:simplePos x="0" y="0"/>
                  <wp:positionH relativeFrom="column">
                    <wp:posOffset>4460875</wp:posOffset>
                  </wp:positionH>
                  <wp:positionV relativeFrom="paragraph">
                    <wp:posOffset>-792480</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558DE">
              <w:rPr>
                <w:b/>
              </w:rPr>
              <w:t>Executed</w:t>
            </w:r>
            <w:r w:rsidR="005558DE">
              <w:t xml:space="preserve"> in accordance with section 127 of the </w:t>
            </w:r>
            <w:r w:rsidR="005558DE">
              <w:rPr>
                <w:i/>
              </w:rPr>
              <w:t>Corporations Act 2001</w:t>
            </w:r>
            <w:r w:rsidR="005558DE">
              <w:t xml:space="preserve"> by </w:t>
            </w:r>
            <w:r w:rsidR="005558DE">
              <w:rPr>
                <w:b/>
              </w:rPr>
              <w:t>[</w:t>
            </w:r>
            <w:r w:rsidR="005558DE" w:rsidRPr="00EF69EE">
              <w:rPr>
                <w:b/>
                <w:highlight w:val="yellow"/>
              </w:rPr>
              <w:t>insert n</w:t>
            </w:r>
            <w:r w:rsidR="005558DE">
              <w:rPr>
                <w:b/>
                <w:highlight w:val="yellow"/>
              </w:rPr>
              <w:t>ame of Contractor]</w:t>
            </w:r>
            <w:r w:rsidR="005558DE">
              <w:t>:</w:t>
            </w:r>
          </w:p>
        </w:tc>
      </w:tr>
      <w:tr w:rsidR="005558DE" w:rsidRPr="00772A64" w:rsidTr="002B1FC7">
        <w:trPr>
          <w:gridAfter w:val="2"/>
          <w:wAfter w:w="4678" w:type="dxa"/>
          <w:cantSplit/>
          <w:trHeight w:val="400"/>
        </w:trPr>
        <w:tc>
          <w:tcPr>
            <w:tcW w:w="4111" w:type="dxa"/>
          </w:tcPr>
          <w:p w:rsidR="005558DE" w:rsidRDefault="005558DE" w:rsidP="002B1FC7">
            <w:pPr>
              <w:ind w:left="-108"/>
            </w:pPr>
          </w:p>
        </w:tc>
      </w:tr>
      <w:tr w:rsidR="005558DE" w:rsidRPr="00772A64" w:rsidTr="002B1FC7">
        <w:trPr>
          <w:cantSplit/>
          <w:trHeight w:val="150"/>
        </w:trPr>
        <w:tc>
          <w:tcPr>
            <w:tcW w:w="4111" w:type="dxa"/>
            <w:tcBorders>
              <w:top w:val="single" w:sz="4" w:space="0" w:color="auto"/>
            </w:tcBorders>
          </w:tcPr>
          <w:p w:rsidR="005558DE" w:rsidRDefault="005558DE" w:rsidP="002B1FC7">
            <w:pPr>
              <w:ind w:left="-108"/>
            </w:pPr>
            <w:r>
              <w:t>Director Signature</w:t>
            </w:r>
          </w:p>
        </w:tc>
        <w:tc>
          <w:tcPr>
            <w:tcW w:w="567" w:type="dxa"/>
            <w:vMerge w:val="restart"/>
          </w:tcPr>
          <w:p w:rsidR="005558DE" w:rsidRDefault="005558DE" w:rsidP="002B1FC7"/>
        </w:tc>
        <w:tc>
          <w:tcPr>
            <w:tcW w:w="4111" w:type="dxa"/>
            <w:tcBorders>
              <w:top w:val="single" w:sz="4" w:space="0" w:color="auto"/>
            </w:tcBorders>
          </w:tcPr>
          <w:p w:rsidR="005558DE" w:rsidRDefault="005558DE" w:rsidP="002B1FC7">
            <w:r>
              <w:t>Director/Secretary Signature</w:t>
            </w:r>
          </w:p>
        </w:tc>
      </w:tr>
      <w:tr w:rsidR="005558DE" w:rsidRPr="00772A64" w:rsidTr="002B1FC7">
        <w:trPr>
          <w:cantSplit/>
        </w:trPr>
        <w:tc>
          <w:tcPr>
            <w:tcW w:w="4111" w:type="dxa"/>
          </w:tcPr>
          <w:p w:rsidR="005558DE" w:rsidRDefault="005558DE" w:rsidP="002B1FC7">
            <w:pPr>
              <w:rPr>
                <w:b/>
              </w:rPr>
            </w:pPr>
          </w:p>
        </w:tc>
        <w:tc>
          <w:tcPr>
            <w:tcW w:w="567" w:type="dxa"/>
            <w:vMerge/>
          </w:tcPr>
          <w:p w:rsidR="005558DE" w:rsidRDefault="005558DE" w:rsidP="002B1FC7">
            <w:pPr>
              <w:rPr>
                <w:b/>
              </w:rPr>
            </w:pPr>
          </w:p>
        </w:tc>
        <w:tc>
          <w:tcPr>
            <w:tcW w:w="4111" w:type="dxa"/>
          </w:tcPr>
          <w:p w:rsidR="005558DE" w:rsidRDefault="005558DE" w:rsidP="002B1FC7">
            <w:pPr>
              <w:rPr>
                <w:b/>
              </w:rPr>
            </w:pPr>
          </w:p>
        </w:tc>
      </w:tr>
      <w:tr w:rsidR="005558DE" w:rsidRPr="00772A64" w:rsidTr="002B1FC7">
        <w:trPr>
          <w:cantSplit/>
        </w:trPr>
        <w:tc>
          <w:tcPr>
            <w:tcW w:w="4111" w:type="dxa"/>
            <w:tcBorders>
              <w:top w:val="single" w:sz="4" w:space="0" w:color="auto"/>
            </w:tcBorders>
          </w:tcPr>
          <w:p w:rsidR="005558DE" w:rsidRDefault="005558DE" w:rsidP="002B1FC7">
            <w:pPr>
              <w:ind w:left="-108"/>
            </w:pPr>
            <w:r>
              <w:t>Print Name</w:t>
            </w:r>
          </w:p>
        </w:tc>
        <w:tc>
          <w:tcPr>
            <w:tcW w:w="567" w:type="dxa"/>
            <w:vMerge/>
          </w:tcPr>
          <w:p w:rsidR="005558DE" w:rsidRDefault="005558DE" w:rsidP="002B1FC7"/>
        </w:tc>
        <w:tc>
          <w:tcPr>
            <w:tcW w:w="4111" w:type="dxa"/>
            <w:tcBorders>
              <w:top w:val="single" w:sz="4" w:space="0" w:color="auto"/>
            </w:tcBorders>
          </w:tcPr>
          <w:p w:rsidR="005558DE" w:rsidRDefault="005558DE" w:rsidP="002B1FC7">
            <w:r>
              <w:t>Print Name</w:t>
            </w:r>
          </w:p>
        </w:tc>
      </w:tr>
    </w:tbl>
    <w:p w:rsidR="005558DE" w:rsidRDefault="005558DE" w:rsidP="005558DE"/>
    <w:p w:rsidR="005558DE" w:rsidRDefault="00676454" w:rsidP="005558DE">
      <w:r>
        <w:rPr>
          <w:noProof/>
        </w:rPr>
        <mc:AlternateContent>
          <mc:Choice Requires="wps">
            <w:drawing>
              <wp:inline distT="0" distB="0" distL="0" distR="0">
                <wp:extent cx="5916930" cy="952500"/>
                <wp:effectExtent l="0" t="0" r="7620" b="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952500"/>
                        </a:xfrm>
                        <a:prstGeom prst="rect">
                          <a:avLst/>
                        </a:prstGeom>
                        <a:solidFill>
                          <a:schemeClr val="accent1">
                            <a:lumMod val="40000"/>
                            <a:lumOff val="60000"/>
                          </a:schemeClr>
                        </a:solidFill>
                        <a:ln w="6350">
                          <a:noFill/>
                        </a:ln>
                        <a:effectLst/>
                      </wps:spPr>
                      <wps:txbx>
                        <w:txbxContent>
                          <w:p w:rsidR="005558DE" w:rsidRDefault="0056283A" w:rsidP="005558DE">
                            <w:pPr>
                              <w:rPr>
                                <w:b/>
                              </w:rPr>
                            </w:pPr>
                            <w:r>
                              <w:rPr>
                                <w:rFonts w:cs="Arial"/>
                                <w:b/>
                                <w:noProof/>
                                <w:color w:val="51626F"/>
                              </w:rPr>
                              <w:drawing>
                                <wp:inline distT="0" distB="0" distL="0" distR="0" wp14:anchorId="64B54224" wp14:editId="18B73CF7">
                                  <wp:extent cx="291600" cy="291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5558DE" w:rsidRPr="0056283A">
                              <w:rPr>
                                <w:b/>
                                <w:color w:val="1F497D" w:themeColor="text2"/>
                              </w:rPr>
                              <w:t>Guidance note</w:t>
                            </w:r>
                          </w:p>
                          <w:p w:rsidR="005558DE" w:rsidRDefault="005558DE" w:rsidP="005558DE">
                            <w:r w:rsidRPr="00981536">
                              <w:t xml:space="preserve">If either of the parties </w:t>
                            </w:r>
                            <w:r>
                              <w:t>is</w:t>
                            </w:r>
                            <w:r w:rsidRPr="00981536">
                              <w:t xml:space="preserve"> a sole director and sole secretary company, substitute the above exec</w:t>
                            </w:r>
                            <w:r>
                              <w:t>ution blocks with the following. Otherwise delete the following execution blocks.</w:t>
                            </w:r>
                          </w:p>
                          <w:p w:rsidR="005558DE" w:rsidRDefault="005558DE" w:rsidP="005558DE"/>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31" type="#_x0000_t202" style="width:465.9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UEcQIAAOIEAAAOAAAAZHJzL2Uyb0RvYy54bWysVE1v2zAMvQ/YfxB0X+2kSbYYdYqsRYcB&#10;WVsgHXpWZLkxJouapCTufv2e5LgNup2G5aBQJMWPx0dfXHatZnvlfEOm5KOznDNlJFWNeSr594eb&#10;D58480GYSmgyquTPyvPLxft3FwdbqDFtSVfKMQQxvjjYkm9DsEWWeblVrfBnZJWBsSbXioCre8oq&#10;Jw6I3upsnOez7ECuso6k8h7a697IFyl+XSsZ7uraq8B0yVFbSKdL5yae2eJCFE9O2G0jj2WIf6ii&#10;FY1B0pdQ1yIItnPNH6HaRjryVIczSW1Gdd1IlXpAN6P8TTfrrbAq9QJwvH2Byf+/sPJ2f+9YU2F2&#10;nBnRYkQPqgvsM3VsFNE5WF/AaW3hFjqoo2fs1NsVyR8eLtmJT//Awzv6dLVr4z/6ZHiIATy/gB6z&#10;SCin89Fsfg6ThG0+HU/zNJXs9bV1PnxR1LIolNxhqKkCsV/5EPOLYnBJhZFuqptG63SJRFJX2rG9&#10;AAWElMqEvgG9a79R1esnOX49GaAGZXr1bFAjRaJkjJQS+tMk2rBDyWfn0zzVZShm7wvTJlahEhOP&#10;1Ua0eoCiFLpNl/CfDGhvqHoG2I56snorbxo0vhI+3AsHdgIrbFy4w1FrQmY6Spxtyf36mz76gzSw&#10;cnYA20vuf+6EU5zprwZ0mo8mk7ge6QLBnWo36TKZfhzDYnbtFQFJ0AWVJTH6Bz2ItaP2EUu5jBlh&#10;EkYib8nDIF6Ffv+w1FItl8kJy2BFWJm1lQO/4kgfukfh7HHuAYy5pWEnRPFm/L1vRNvQcheobhI3&#10;IsY9okeiYpHSBI9LHzf19J68Xj9Ni98AAAD//wMAUEsDBBQABgAIAAAAIQC0NUrs2wAAAAUBAAAP&#10;AAAAZHJzL2Rvd25yZXYueG1sTI/BTsMwEETvSPyDtUjcqF0QlKZxqgqJQ5E4ELj05sTbJGq8tmI3&#10;Tf6ehQtcVhrNaPZNvp1cL0YcYudJw3KhQCDV3nbUaPj6fL17BhGTIWt6T6hhxgjb4voqN5n1F/rA&#10;sUyN4BKKmdHQphQyKWPdojNx4QMSe0c/OJNYDo20g7lwuevlvVJP0pmO+ENrAr60WJ/Ks9NQ7d6P&#10;crVaYxPmMrztx8O89wetb2+m3QZEwin9heEHn9GhYKbKn8lG0WvgIen3srd+WPKMikOPSoEscvmf&#10;vvgGAAD//wMAUEsBAi0AFAAGAAgAAAAhALaDOJL+AAAA4QEAABMAAAAAAAAAAAAAAAAAAAAAAFtD&#10;b250ZW50X1R5cGVzXS54bWxQSwECLQAUAAYACAAAACEAOP0h/9YAAACUAQAACwAAAAAAAAAAAAAA&#10;AAAvAQAAX3JlbHMvLnJlbHNQSwECLQAUAAYACAAAACEAsr4FBHECAADiBAAADgAAAAAAAAAAAAAA&#10;AAAuAgAAZHJzL2Uyb0RvYy54bWxQSwECLQAUAAYACAAAACEAtDVK7NsAAAAFAQAADwAAAAAAAAAA&#10;AAAAAADLBAAAZHJzL2Rvd25yZXYueG1sUEsFBgAAAAAEAAQA8wAAANMFAAAAAA==&#10;" fillcolor="#b8cce4 [1300]" stroked="f" strokeweight=".5pt">
                <v:path arrowok="t"/>
                <v:textbox inset=",0">
                  <w:txbxContent>
                    <w:p w:rsidR="005558DE" w:rsidRDefault="0056283A" w:rsidP="005558DE">
                      <w:pPr>
                        <w:rPr>
                          <w:b/>
                        </w:rPr>
                      </w:pPr>
                      <w:r>
                        <w:rPr>
                          <w:rFonts w:cs="Arial"/>
                          <w:b/>
                          <w:noProof/>
                          <w:color w:val="51626F"/>
                        </w:rPr>
                        <w:drawing>
                          <wp:inline distT="0" distB="0" distL="0" distR="0" wp14:anchorId="64B54224" wp14:editId="18B73CF7">
                            <wp:extent cx="291600" cy="291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5558DE" w:rsidRPr="0056283A">
                        <w:rPr>
                          <w:b/>
                          <w:color w:val="1F497D" w:themeColor="text2"/>
                        </w:rPr>
                        <w:t>Guidance note</w:t>
                      </w:r>
                    </w:p>
                    <w:p w:rsidR="005558DE" w:rsidRDefault="005558DE" w:rsidP="005558DE">
                      <w:r w:rsidRPr="00981536">
                        <w:t xml:space="preserve">If either of the parties </w:t>
                      </w:r>
                      <w:r>
                        <w:t>is</w:t>
                      </w:r>
                      <w:r w:rsidRPr="00981536">
                        <w:t xml:space="preserve"> a sole director and sole secretary company, substitute the above exec</w:t>
                      </w:r>
                      <w:r>
                        <w:t>ution blocks with the following. Otherwise delete the following execution blocks.</w:t>
                      </w:r>
                    </w:p>
                    <w:p w:rsidR="005558DE" w:rsidRDefault="005558DE" w:rsidP="005558DE"/>
                  </w:txbxContent>
                </v:textbox>
                <w10:anchorlock/>
              </v:shape>
            </w:pict>
          </mc:Fallback>
        </mc:AlternateContent>
      </w:r>
    </w:p>
    <w:p w:rsidR="005558DE" w:rsidRDefault="005558DE" w:rsidP="005558DE"/>
    <w:tbl>
      <w:tblPr>
        <w:tblW w:w="0" w:type="auto"/>
        <w:tblInd w:w="108" w:type="dxa"/>
        <w:tblLayout w:type="fixed"/>
        <w:tblLook w:val="0000" w:firstRow="0" w:lastRow="0" w:firstColumn="0" w:lastColumn="0" w:noHBand="0" w:noVBand="0"/>
      </w:tblPr>
      <w:tblGrid>
        <w:gridCol w:w="4111"/>
        <w:gridCol w:w="567"/>
        <w:gridCol w:w="4111"/>
      </w:tblGrid>
      <w:tr w:rsidR="005558DE" w:rsidRPr="00772A64" w:rsidTr="002B1FC7">
        <w:trPr>
          <w:gridAfter w:val="2"/>
          <w:wAfter w:w="4678" w:type="dxa"/>
          <w:cantSplit/>
          <w:trHeight w:val="1400"/>
        </w:trPr>
        <w:tc>
          <w:tcPr>
            <w:tcW w:w="4111" w:type="dxa"/>
          </w:tcPr>
          <w:p w:rsidR="005558DE" w:rsidRDefault="005558DE" w:rsidP="002B1FC7">
            <w:pPr>
              <w:spacing w:line="360" w:lineRule="auto"/>
              <w:ind w:left="-108"/>
            </w:pPr>
            <w:r>
              <w:rPr>
                <w:b/>
              </w:rPr>
              <w:t>Executed</w:t>
            </w:r>
            <w:r>
              <w:t xml:space="preserve"> in accordance with section 127 of the </w:t>
            </w:r>
            <w:r>
              <w:rPr>
                <w:i/>
              </w:rPr>
              <w:t>Corporations Act 2001</w:t>
            </w:r>
            <w:r>
              <w:t xml:space="preserve"> by </w:t>
            </w:r>
            <w:r>
              <w:rPr>
                <w:b/>
              </w:rPr>
              <w:t>[</w:t>
            </w:r>
            <w:r w:rsidRPr="00EF69EE">
              <w:rPr>
                <w:b/>
                <w:highlight w:val="yellow"/>
              </w:rPr>
              <w:t>insert n</w:t>
            </w:r>
            <w:r>
              <w:rPr>
                <w:b/>
                <w:highlight w:val="yellow"/>
              </w:rPr>
              <w:t>ame of relevant company</w:t>
            </w:r>
            <w:r>
              <w:rPr>
                <w:b/>
              </w:rPr>
              <w:t>]</w:t>
            </w:r>
            <w:r>
              <w:t xml:space="preserve"> in the presence of:</w:t>
            </w:r>
          </w:p>
        </w:tc>
      </w:tr>
      <w:tr w:rsidR="005558DE" w:rsidRPr="00772A64" w:rsidTr="002B1FC7">
        <w:trPr>
          <w:gridAfter w:val="2"/>
          <w:wAfter w:w="4678" w:type="dxa"/>
          <w:cantSplit/>
          <w:trHeight w:val="145"/>
        </w:trPr>
        <w:tc>
          <w:tcPr>
            <w:tcW w:w="4111" w:type="dxa"/>
          </w:tcPr>
          <w:p w:rsidR="005558DE" w:rsidRDefault="005558DE" w:rsidP="002B1FC7">
            <w:pPr>
              <w:spacing w:line="360" w:lineRule="auto"/>
              <w:ind w:left="-108"/>
            </w:pPr>
          </w:p>
        </w:tc>
      </w:tr>
      <w:tr w:rsidR="005558DE" w:rsidRPr="00772A64" w:rsidTr="002B1FC7">
        <w:trPr>
          <w:cantSplit/>
          <w:trHeight w:val="150"/>
        </w:trPr>
        <w:tc>
          <w:tcPr>
            <w:tcW w:w="4111" w:type="dxa"/>
            <w:tcBorders>
              <w:top w:val="single" w:sz="4" w:space="0" w:color="auto"/>
            </w:tcBorders>
          </w:tcPr>
          <w:p w:rsidR="005558DE" w:rsidRDefault="005558DE" w:rsidP="002B1FC7">
            <w:pPr>
              <w:spacing w:line="360" w:lineRule="auto"/>
              <w:ind w:left="-108"/>
            </w:pPr>
            <w:r>
              <w:t>Witness Signature</w:t>
            </w:r>
          </w:p>
        </w:tc>
        <w:tc>
          <w:tcPr>
            <w:tcW w:w="567" w:type="dxa"/>
            <w:vMerge w:val="restart"/>
          </w:tcPr>
          <w:p w:rsidR="005558DE" w:rsidRDefault="005558DE" w:rsidP="002B1FC7">
            <w:pPr>
              <w:spacing w:line="360" w:lineRule="auto"/>
            </w:pPr>
          </w:p>
        </w:tc>
        <w:tc>
          <w:tcPr>
            <w:tcW w:w="4111" w:type="dxa"/>
            <w:tcBorders>
              <w:top w:val="single" w:sz="4" w:space="0" w:color="auto"/>
            </w:tcBorders>
          </w:tcPr>
          <w:p w:rsidR="005558DE" w:rsidRDefault="005558DE" w:rsidP="002B1FC7">
            <w:pPr>
              <w:spacing w:line="360" w:lineRule="auto"/>
              <w:ind w:left="-108"/>
            </w:pPr>
            <w:r>
              <w:t>Sole Director and Sole Secretary Signature</w:t>
            </w:r>
          </w:p>
        </w:tc>
      </w:tr>
      <w:tr w:rsidR="005558DE" w:rsidRPr="00772A64" w:rsidTr="002B1FC7">
        <w:trPr>
          <w:cantSplit/>
        </w:trPr>
        <w:tc>
          <w:tcPr>
            <w:tcW w:w="4111" w:type="dxa"/>
          </w:tcPr>
          <w:p w:rsidR="005558DE" w:rsidRDefault="005558DE" w:rsidP="002B1FC7">
            <w:pPr>
              <w:rPr>
                <w:b/>
              </w:rPr>
            </w:pPr>
          </w:p>
        </w:tc>
        <w:tc>
          <w:tcPr>
            <w:tcW w:w="567" w:type="dxa"/>
            <w:vMerge/>
          </w:tcPr>
          <w:p w:rsidR="005558DE" w:rsidRDefault="005558DE" w:rsidP="002B1FC7">
            <w:pPr>
              <w:rPr>
                <w:b/>
              </w:rPr>
            </w:pPr>
          </w:p>
        </w:tc>
        <w:tc>
          <w:tcPr>
            <w:tcW w:w="4111" w:type="dxa"/>
          </w:tcPr>
          <w:p w:rsidR="005558DE" w:rsidRDefault="005558DE" w:rsidP="002B1FC7">
            <w:pPr>
              <w:rPr>
                <w:b/>
              </w:rPr>
            </w:pPr>
          </w:p>
        </w:tc>
      </w:tr>
      <w:tr w:rsidR="005558DE" w:rsidRPr="00772A64" w:rsidTr="002B1FC7">
        <w:trPr>
          <w:cantSplit/>
        </w:trPr>
        <w:tc>
          <w:tcPr>
            <w:tcW w:w="4111" w:type="dxa"/>
            <w:tcBorders>
              <w:top w:val="single" w:sz="4" w:space="0" w:color="auto"/>
            </w:tcBorders>
          </w:tcPr>
          <w:p w:rsidR="005558DE" w:rsidRDefault="005558DE" w:rsidP="002B1FC7">
            <w:pPr>
              <w:spacing w:line="360" w:lineRule="auto"/>
              <w:ind w:left="-108"/>
            </w:pPr>
            <w:r>
              <w:t>Print Name</w:t>
            </w:r>
          </w:p>
        </w:tc>
        <w:tc>
          <w:tcPr>
            <w:tcW w:w="567" w:type="dxa"/>
            <w:vMerge/>
          </w:tcPr>
          <w:p w:rsidR="005558DE" w:rsidRDefault="005558DE" w:rsidP="002B1FC7">
            <w:pPr>
              <w:spacing w:line="360" w:lineRule="auto"/>
            </w:pPr>
          </w:p>
        </w:tc>
        <w:tc>
          <w:tcPr>
            <w:tcW w:w="4111" w:type="dxa"/>
            <w:tcBorders>
              <w:top w:val="single" w:sz="4" w:space="0" w:color="auto"/>
            </w:tcBorders>
          </w:tcPr>
          <w:p w:rsidR="005558DE" w:rsidRDefault="005558DE" w:rsidP="002B1FC7">
            <w:pPr>
              <w:spacing w:line="360" w:lineRule="auto"/>
              <w:ind w:left="-108"/>
            </w:pPr>
            <w:r>
              <w:t>Print Name</w:t>
            </w:r>
          </w:p>
        </w:tc>
      </w:tr>
    </w:tbl>
    <w:p w:rsidR="003626C0" w:rsidRPr="00127A2D" w:rsidRDefault="003626C0" w:rsidP="005558DE">
      <w:pPr>
        <w:rPr>
          <w:rFonts w:cs="Arial"/>
        </w:rPr>
        <w:sectPr w:rsidR="003626C0" w:rsidRPr="00127A2D" w:rsidSect="00AF4DE0">
          <w:headerReference w:type="default" r:id="rId17"/>
          <w:footerReference w:type="default" r:id="rId18"/>
          <w:headerReference w:type="first" r:id="rId19"/>
          <w:footerReference w:type="first" r:id="rId20"/>
          <w:pgSz w:w="11907" w:h="16840" w:code="9"/>
          <w:pgMar w:top="1701" w:right="1134" w:bottom="1134" w:left="1417" w:header="567" w:footer="567" w:gutter="0"/>
          <w:pgNumType w:start="1"/>
          <w:cols w:space="720"/>
          <w:docGrid w:linePitch="272"/>
        </w:sectPr>
      </w:pPr>
    </w:p>
    <w:p w:rsidR="0023363E" w:rsidRPr="00182891" w:rsidRDefault="0056283A" w:rsidP="00E82804">
      <w:pPr>
        <w:pStyle w:val="Schedule"/>
        <w:numPr>
          <w:ilvl w:val="0"/>
          <w:numId w:val="0"/>
        </w:numPr>
      </w:pPr>
      <w:r w:rsidRPr="00451AD0">
        <w:rPr>
          <w:noProof/>
        </w:rPr>
        <w:lastRenderedPageBreak/>
        <w:drawing>
          <wp:anchor distT="0" distB="0" distL="114300" distR="114300" simplePos="0" relativeHeight="251677696" behindDoc="0" locked="0" layoutInCell="1" allowOverlap="1" wp14:anchorId="6F9ACB21" wp14:editId="206FAC66">
            <wp:simplePos x="0" y="0"/>
            <wp:positionH relativeFrom="column">
              <wp:posOffset>4529455</wp:posOffset>
            </wp:positionH>
            <wp:positionV relativeFrom="paragraph">
              <wp:posOffset>-796290</wp:posOffset>
            </wp:positionV>
            <wp:extent cx="1817370" cy="3270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82804">
        <w:t>Schedule</w:t>
      </w:r>
    </w:p>
    <w:tbl>
      <w:tblPr>
        <w:tblW w:w="9004" w:type="dxa"/>
        <w:tblBorders>
          <w:top w:val="single" w:sz="4" w:space="0" w:color="auto"/>
          <w:bottom w:val="single" w:sz="4" w:space="0" w:color="auto"/>
          <w:insideV w:val="single" w:sz="4" w:space="0" w:color="auto"/>
        </w:tblBorders>
        <w:tblLayout w:type="fixed"/>
        <w:tblLook w:val="0000" w:firstRow="0" w:lastRow="0" w:firstColumn="0" w:lastColumn="0" w:noHBand="0" w:noVBand="0"/>
      </w:tblPr>
      <w:tblGrid>
        <w:gridCol w:w="2802"/>
        <w:gridCol w:w="6202"/>
      </w:tblGrid>
      <w:tr w:rsidR="0072399B" w:rsidRPr="00127A2D" w:rsidTr="0072399B">
        <w:tc>
          <w:tcPr>
            <w:tcW w:w="2802" w:type="dxa"/>
            <w:tcBorders>
              <w:top w:val="single" w:sz="4" w:space="0" w:color="auto"/>
              <w:bottom w:val="single" w:sz="4" w:space="0" w:color="auto"/>
            </w:tcBorders>
          </w:tcPr>
          <w:p w:rsidR="0072399B" w:rsidRPr="00127A2D" w:rsidRDefault="004E75AF" w:rsidP="00127A2D">
            <w:pPr>
              <w:rPr>
                <w:rFonts w:cs="Arial"/>
                <w:b/>
              </w:rPr>
            </w:pPr>
            <w:r>
              <w:rPr>
                <w:rFonts w:cs="Arial"/>
                <w:b/>
              </w:rPr>
              <w:t>F</w:t>
            </w:r>
            <w:r w:rsidR="0072399B" w:rsidRPr="00127A2D">
              <w:rPr>
                <w:rFonts w:cs="Arial"/>
                <w:b/>
              </w:rPr>
              <w:t>ee</w:t>
            </w:r>
          </w:p>
        </w:tc>
        <w:tc>
          <w:tcPr>
            <w:tcW w:w="6202" w:type="dxa"/>
            <w:tcBorders>
              <w:top w:val="single" w:sz="4" w:space="0" w:color="auto"/>
              <w:left w:val="single" w:sz="4" w:space="0" w:color="auto"/>
              <w:bottom w:val="single" w:sz="4" w:space="0" w:color="auto"/>
            </w:tcBorders>
          </w:tcPr>
          <w:p w:rsidR="0072399B" w:rsidRPr="00127A2D" w:rsidRDefault="0072399B" w:rsidP="00182891">
            <w:pPr>
              <w:tabs>
                <w:tab w:val="left" w:pos="1451"/>
              </w:tabs>
              <w:rPr>
                <w:rFonts w:cs="Arial"/>
              </w:rPr>
            </w:pPr>
            <w:r w:rsidRPr="00127A2D">
              <w:rPr>
                <w:rFonts w:cs="Arial"/>
              </w:rPr>
              <w:t>$</w:t>
            </w:r>
            <w:r w:rsidR="00BD7053" w:rsidRPr="00127A2D">
              <w:rPr>
                <w:rFonts w:cs="Arial"/>
              </w:rPr>
              <w:t>[</w:t>
            </w:r>
            <w:r w:rsidR="00182891" w:rsidRPr="00182891">
              <w:rPr>
                <w:rFonts w:cs="Arial"/>
                <w:highlight w:val="yellow"/>
              </w:rPr>
              <w:t>insert amount</w:t>
            </w:r>
            <w:r w:rsidR="00BD7053" w:rsidRPr="00127A2D">
              <w:rPr>
                <w:rFonts w:cs="Arial"/>
              </w:rPr>
              <w:t>]</w:t>
            </w:r>
            <w:r w:rsidRPr="00127A2D">
              <w:rPr>
                <w:rFonts w:cs="Arial"/>
              </w:rPr>
              <w:t xml:space="preserve"> per hour worked (exclusive of GST)</w:t>
            </w:r>
          </w:p>
        </w:tc>
      </w:tr>
      <w:tr w:rsidR="00611414" w:rsidRPr="00127A2D" w:rsidTr="00EC6F01">
        <w:tc>
          <w:tcPr>
            <w:tcW w:w="2802" w:type="dxa"/>
            <w:tcBorders>
              <w:top w:val="single" w:sz="4" w:space="0" w:color="auto"/>
              <w:bottom w:val="single" w:sz="4" w:space="0" w:color="auto"/>
            </w:tcBorders>
          </w:tcPr>
          <w:p w:rsidR="00611414" w:rsidRPr="00127A2D" w:rsidRDefault="00611414" w:rsidP="00127A2D">
            <w:pPr>
              <w:rPr>
                <w:rFonts w:cs="Arial"/>
                <w:b/>
              </w:rPr>
            </w:pPr>
            <w:r w:rsidRPr="00127A2D">
              <w:rPr>
                <w:rFonts w:cs="Arial"/>
                <w:b/>
              </w:rPr>
              <w:t>Location</w:t>
            </w:r>
          </w:p>
        </w:tc>
        <w:tc>
          <w:tcPr>
            <w:tcW w:w="6202" w:type="dxa"/>
            <w:tcBorders>
              <w:top w:val="single" w:sz="4" w:space="0" w:color="auto"/>
              <w:bottom w:val="single" w:sz="4" w:space="0" w:color="auto"/>
            </w:tcBorders>
          </w:tcPr>
          <w:p w:rsidR="00611414" w:rsidRPr="00127A2D" w:rsidRDefault="00BD7053" w:rsidP="00127A2D">
            <w:pPr>
              <w:tabs>
                <w:tab w:val="left" w:pos="1451"/>
              </w:tabs>
              <w:rPr>
                <w:rFonts w:cs="Arial"/>
              </w:rPr>
            </w:pPr>
            <w:r w:rsidRPr="00127A2D">
              <w:rPr>
                <w:rFonts w:cs="Arial"/>
              </w:rPr>
              <w:t>[</w:t>
            </w:r>
            <w:r w:rsidR="00182891" w:rsidRPr="00182891">
              <w:rPr>
                <w:rFonts w:cs="Arial"/>
                <w:highlight w:val="yellow"/>
              </w:rPr>
              <w:t xml:space="preserve">Insert </w:t>
            </w:r>
            <w:r w:rsidR="004D0413" w:rsidRPr="00182891">
              <w:rPr>
                <w:rFonts w:cs="Arial"/>
                <w:highlight w:val="yellow"/>
              </w:rPr>
              <w:t>address</w:t>
            </w:r>
            <w:r w:rsidR="00B535C5" w:rsidRPr="00182891">
              <w:rPr>
                <w:rFonts w:cs="Arial"/>
                <w:highlight w:val="yellow"/>
              </w:rPr>
              <w:t xml:space="preserve"> </w:t>
            </w:r>
            <w:r w:rsidR="00B535C5" w:rsidRPr="00127A2D">
              <w:rPr>
                <w:rFonts w:cs="Arial"/>
                <w:highlight w:val="yellow"/>
              </w:rPr>
              <w:t xml:space="preserve">at which Services </w:t>
            </w:r>
            <w:r w:rsidR="00182891">
              <w:rPr>
                <w:rFonts w:cs="Arial"/>
                <w:highlight w:val="yellow"/>
              </w:rPr>
              <w:t xml:space="preserve">are </w:t>
            </w:r>
            <w:r w:rsidR="00B535C5" w:rsidRPr="00127A2D">
              <w:rPr>
                <w:rFonts w:cs="Arial"/>
                <w:highlight w:val="yellow"/>
              </w:rPr>
              <w:t>to be provided</w:t>
            </w:r>
            <w:r w:rsidRPr="00127A2D">
              <w:rPr>
                <w:rFonts w:cs="Arial"/>
              </w:rPr>
              <w:t>]</w:t>
            </w:r>
          </w:p>
        </w:tc>
      </w:tr>
      <w:tr w:rsidR="00E33108" w:rsidRPr="00127A2D" w:rsidTr="00EC6F01">
        <w:tc>
          <w:tcPr>
            <w:tcW w:w="2802" w:type="dxa"/>
            <w:tcBorders>
              <w:top w:val="single" w:sz="4" w:space="0" w:color="auto"/>
              <w:bottom w:val="single" w:sz="4" w:space="0" w:color="auto"/>
            </w:tcBorders>
          </w:tcPr>
          <w:p w:rsidR="00E33108" w:rsidRPr="00127A2D" w:rsidRDefault="00E33108" w:rsidP="00127A2D">
            <w:pPr>
              <w:rPr>
                <w:rFonts w:cs="Arial"/>
                <w:b/>
              </w:rPr>
            </w:pPr>
            <w:r w:rsidRPr="00127A2D">
              <w:rPr>
                <w:rFonts w:cs="Arial"/>
                <w:b/>
              </w:rPr>
              <w:t>Services</w:t>
            </w:r>
          </w:p>
        </w:tc>
        <w:tc>
          <w:tcPr>
            <w:tcW w:w="6202" w:type="dxa"/>
            <w:tcBorders>
              <w:top w:val="single" w:sz="4" w:space="0" w:color="auto"/>
              <w:bottom w:val="single" w:sz="4" w:space="0" w:color="auto"/>
            </w:tcBorders>
          </w:tcPr>
          <w:p w:rsidR="00182891" w:rsidRDefault="00182891" w:rsidP="00182891">
            <w:r>
              <w:t>The Services to be provided are as follows.</w:t>
            </w:r>
          </w:p>
          <w:p w:rsidR="003D2DCC" w:rsidRDefault="003D2DCC" w:rsidP="00182891">
            <w:pPr>
              <w:pStyle w:val="Bullet1"/>
            </w:pPr>
            <w:r w:rsidRPr="00127A2D">
              <w:t>[</w:t>
            </w:r>
            <w:r w:rsidRPr="00127A2D">
              <w:rPr>
                <w:highlight w:val="yellow"/>
              </w:rPr>
              <w:t xml:space="preserve">insert </w:t>
            </w:r>
            <w:r w:rsidR="00AB05CA" w:rsidRPr="00127A2D">
              <w:rPr>
                <w:highlight w:val="yellow"/>
              </w:rPr>
              <w:t>description of the</w:t>
            </w:r>
            <w:r w:rsidRPr="00127A2D">
              <w:rPr>
                <w:highlight w:val="yellow"/>
              </w:rPr>
              <w:t xml:space="preserve"> services</w:t>
            </w:r>
            <w:r w:rsidRPr="00127A2D">
              <w:t>]</w:t>
            </w:r>
            <w:r w:rsidR="00182891">
              <w:t>;</w:t>
            </w:r>
          </w:p>
          <w:p w:rsidR="00E314A7" w:rsidRDefault="00182891" w:rsidP="00182891">
            <w:pPr>
              <w:pStyle w:val="Bullet1"/>
            </w:pPr>
            <w:r>
              <w:rPr>
                <w:highlight w:val="yellow"/>
              </w:rPr>
              <w:t>[</w:t>
            </w:r>
            <w:r w:rsidRPr="00127A2D">
              <w:rPr>
                <w:highlight w:val="yellow"/>
              </w:rPr>
              <w:t>insert description of the services</w:t>
            </w:r>
            <w:r>
              <w:t>]; and</w:t>
            </w:r>
          </w:p>
          <w:p w:rsidR="00182891" w:rsidRPr="00182891" w:rsidRDefault="00182891" w:rsidP="00182891">
            <w:pPr>
              <w:pStyle w:val="Bullet1"/>
            </w:pPr>
            <w:r>
              <w:rPr>
                <w:highlight w:val="yellow"/>
              </w:rPr>
              <w:t>[</w:t>
            </w:r>
            <w:r w:rsidRPr="00127A2D">
              <w:rPr>
                <w:highlight w:val="yellow"/>
              </w:rPr>
              <w:t>insert description of the services</w:t>
            </w:r>
            <w:r>
              <w:t>].</w:t>
            </w:r>
          </w:p>
        </w:tc>
      </w:tr>
      <w:tr w:rsidR="005A2A32" w:rsidRPr="00127A2D" w:rsidTr="00EC6F01">
        <w:tc>
          <w:tcPr>
            <w:tcW w:w="2802" w:type="dxa"/>
            <w:tcBorders>
              <w:top w:val="single" w:sz="4" w:space="0" w:color="auto"/>
              <w:bottom w:val="single" w:sz="4" w:space="0" w:color="auto"/>
            </w:tcBorders>
          </w:tcPr>
          <w:p w:rsidR="005A2A32" w:rsidRPr="00127A2D" w:rsidRDefault="005A2A32" w:rsidP="00127A2D">
            <w:pPr>
              <w:rPr>
                <w:rFonts w:cs="Arial"/>
                <w:b/>
              </w:rPr>
            </w:pPr>
            <w:r w:rsidRPr="00127A2D">
              <w:rPr>
                <w:rFonts w:cs="Arial"/>
                <w:b/>
              </w:rPr>
              <w:t>Worker</w:t>
            </w:r>
          </w:p>
        </w:tc>
        <w:tc>
          <w:tcPr>
            <w:tcW w:w="6202" w:type="dxa"/>
            <w:tcBorders>
              <w:top w:val="single" w:sz="4" w:space="0" w:color="auto"/>
              <w:bottom w:val="single" w:sz="4" w:space="0" w:color="auto"/>
            </w:tcBorders>
          </w:tcPr>
          <w:p w:rsidR="005A2A32" w:rsidRPr="00127A2D" w:rsidRDefault="00BD7053" w:rsidP="00182891">
            <w:pPr>
              <w:rPr>
                <w:rFonts w:cs="Arial"/>
              </w:rPr>
            </w:pPr>
            <w:r w:rsidRPr="00127A2D">
              <w:rPr>
                <w:rFonts w:cs="Arial"/>
              </w:rPr>
              <w:t>[</w:t>
            </w:r>
            <w:r w:rsidR="00182891" w:rsidRPr="00182891">
              <w:rPr>
                <w:rFonts w:cs="Arial"/>
                <w:highlight w:val="yellow"/>
              </w:rPr>
              <w:t>I</w:t>
            </w:r>
            <w:r w:rsidRPr="00182891">
              <w:rPr>
                <w:rFonts w:cs="Arial"/>
                <w:highlight w:val="yellow"/>
              </w:rPr>
              <w:t>nse</w:t>
            </w:r>
            <w:r w:rsidRPr="00127A2D">
              <w:rPr>
                <w:rFonts w:cs="Arial"/>
                <w:highlight w:val="yellow"/>
              </w:rPr>
              <w:t>rt name of worker</w:t>
            </w:r>
            <w:r w:rsidR="00A45808" w:rsidRPr="00127A2D">
              <w:rPr>
                <w:rFonts w:cs="Arial"/>
                <w:highlight w:val="yellow"/>
              </w:rPr>
              <w:t>/</w:t>
            </w:r>
            <w:r w:rsidRPr="00127A2D">
              <w:rPr>
                <w:rFonts w:cs="Arial"/>
                <w:highlight w:val="yellow"/>
              </w:rPr>
              <w:t>s to provide services</w:t>
            </w:r>
            <w:r w:rsidRPr="00127A2D">
              <w:rPr>
                <w:rFonts w:cs="Arial"/>
              </w:rPr>
              <w:t>]</w:t>
            </w:r>
          </w:p>
        </w:tc>
      </w:tr>
    </w:tbl>
    <w:p w:rsidR="000666AC" w:rsidRPr="00127A2D" w:rsidRDefault="000666AC" w:rsidP="00127A2D">
      <w:pPr>
        <w:rPr>
          <w:rFonts w:cs="Arial"/>
        </w:rPr>
      </w:pPr>
    </w:p>
    <w:sectPr w:rsidR="000666AC" w:rsidRPr="00127A2D" w:rsidSect="00AF4DE0">
      <w:footerReference w:type="default" r:id="rId21"/>
      <w:pgSz w:w="11906" w:h="16838" w:code="9"/>
      <w:pgMar w:top="1701" w:right="1134" w:bottom="1134" w:left="1417" w:header="567" w:footer="567"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1BFC" w:rsidRDefault="00961BFC">
      <w:r>
        <w:separator/>
      </w:r>
    </w:p>
  </w:endnote>
  <w:endnote w:type="continuationSeparator" w:id="0">
    <w:p w:rsidR="00961BFC" w:rsidRDefault="00961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AE9" w:rsidRPr="0056283A" w:rsidRDefault="0056283A" w:rsidP="0056283A">
    <w:pPr>
      <w:pStyle w:val="Footer"/>
      <w:jc w:val="right"/>
      <w:rPr>
        <w:color w:val="1F497D" w:themeColor="text2"/>
        <w:sz w:val="14"/>
        <w:szCs w:val="14"/>
      </w:rPr>
    </w:pPr>
    <w:r w:rsidRPr="00F92CE6">
      <w:rPr>
        <w:color w:val="1F497D" w:themeColor="text2"/>
        <w:sz w:val="14"/>
        <w:szCs w:val="14"/>
      </w:rPr>
      <w:t>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4DE0" w:rsidRPr="00AF4DE0" w:rsidRDefault="00AF4DE0" w:rsidP="00AF4DE0">
    <w:pPr>
      <w:pStyle w:val="Footer"/>
      <w:rPr>
        <w:sz w:val="12"/>
      </w:rPr>
    </w:pPr>
    <w:bookmarkStart w:id="26" w:name="DocumentDisclaimer"/>
    <w:r w:rsidRPr="00AF4DE0">
      <w:rPr>
        <w:sz w:val="12"/>
      </w:rPr>
      <w:t>Allens is an independent partnership operating in alliance with Linklaters LLP.</w:t>
    </w:r>
    <w:bookmarkEnd w:id="26"/>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4AE9" w:rsidRPr="0056283A" w:rsidRDefault="0056283A" w:rsidP="0056283A">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1BFC" w:rsidRDefault="00961BFC">
      <w:r>
        <w:separator/>
      </w:r>
    </w:p>
  </w:footnote>
  <w:footnote w:type="continuationSeparator" w:id="0">
    <w:p w:rsidR="00961BFC" w:rsidRDefault="00961B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6946"/>
      <w:gridCol w:w="2410"/>
    </w:tblGrid>
    <w:tr w:rsidR="00AF4DE0" w:rsidRPr="0077043A">
      <w:trPr>
        <w:trHeight w:hRule="exact" w:val="900"/>
      </w:trPr>
      <w:tc>
        <w:tcPr>
          <w:tcW w:w="6946" w:type="dxa"/>
          <w:vAlign w:val="bottom"/>
        </w:tcPr>
        <w:p w:rsidR="00AF4DE0" w:rsidRDefault="00AF4DE0" w:rsidP="001B5384">
          <w:pPr>
            <w:pStyle w:val="HeaderTitle"/>
          </w:pPr>
        </w:p>
      </w:tc>
      <w:tc>
        <w:tcPr>
          <w:tcW w:w="2410" w:type="dxa"/>
          <w:vAlign w:val="bottom"/>
        </w:tcPr>
        <w:p w:rsidR="00AF4DE0" w:rsidRPr="006A4582" w:rsidRDefault="00AF4DE0" w:rsidP="001B5384">
          <w:pPr>
            <w:pStyle w:val="HeaderTitle"/>
            <w:jc w:val="right"/>
            <w:rPr>
              <w:rFonts w:ascii="Times New Roman" w:hAnsi="Times New Roman"/>
            </w:rPr>
          </w:pPr>
        </w:p>
      </w:tc>
    </w:tr>
  </w:tbl>
  <w:p w:rsidR="00AF4DE0" w:rsidRPr="00AF4DE0" w:rsidRDefault="00AF4DE0" w:rsidP="00AF4D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6946"/>
      <w:gridCol w:w="2410"/>
    </w:tblGrid>
    <w:tr w:rsidR="00AF4DE0" w:rsidRPr="0077043A">
      <w:trPr>
        <w:trHeight w:hRule="exact" w:val="900"/>
      </w:trPr>
      <w:tc>
        <w:tcPr>
          <w:tcW w:w="6946" w:type="dxa"/>
          <w:vAlign w:val="bottom"/>
        </w:tcPr>
        <w:p w:rsidR="00AF4DE0" w:rsidRDefault="00AF4DE0">
          <w:pPr>
            <w:pStyle w:val="HeaderTitle2"/>
            <w:spacing w:before="0" w:after="0"/>
            <w:rPr>
              <w:noProof w:val="0"/>
            </w:rPr>
          </w:pPr>
        </w:p>
      </w:tc>
      <w:tc>
        <w:tcPr>
          <w:tcW w:w="2410" w:type="dxa"/>
          <w:vAlign w:val="bottom"/>
        </w:tcPr>
        <w:p w:rsidR="00AF4DE0" w:rsidRPr="00A650FD" w:rsidRDefault="00676454" w:rsidP="001B5384">
          <w:pPr>
            <w:pStyle w:val="HeaderTitle"/>
            <w:spacing w:before="0" w:line="288" w:lineRule="auto"/>
            <w:jc w:val="right"/>
            <w:rPr>
              <w:rFonts w:ascii="Times New Roman" w:hAnsi="Times New Roman"/>
              <w:noProof w:val="0"/>
            </w:rPr>
          </w:pPr>
          <w:r>
            <w:rPr>
              <w:rFonts w:ascii="Times New Roman" w:hAnsi="Times New Roman"/>
            </w:rPr>
            <w:drawing>
              <wp:inline distT="0" distB="0" distL="0" distR="0" wp14:anchorId="7D6B5FCB" wp14:editId="1B46E37D">
                <wp:extent cx="1442085" cy="132080"/>
                <wp:effectExtent l="0" t="0" r="5715" b="1270"/>
                <wp:docPr id="6" name="Picture 11" descr="Allens_Logo_Pos_rgb 40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llens_Logo_Pos_rgb 40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2085" cy="132080"/>
                        </a:xfrm>
                        <a:prstGeom prst="rect">
                          <a:avLst/>
                        </a:prstGeom>
                        <a:noFill/>
                        <a:ln>
                          <a:noFill/>
                        </a:ln>
                      </pic:spPr>
                    </pic:pic>
                  </a:graphicData>
                </a:graphic>
              </wp:inline>
            </w:drawing>
          </w:r>
        </w:p>
      </w:tc>
    </w:tr>
  </w:tbl>
  <w:p w:rsidR="00AF4DE0" w:rsidRPr="00AF4DE0" w:rsidRDefault="00AF4DE0" w:rsidP="00AF4D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7FF6701A"/>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2">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3">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4">
    <w:nsid w:val="3D5A7286"/>
    <w:multiLevelType w:val="multilevel"/>
    <w:tmpl w:val="CC02137E"/>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5">
    <w:nsid w:val="3D7E39C9"/>
    <w:multiLevelType w:val="multilevel"/>
    <w:tmpl w:val="EAAC60A0"/>
    <w:lvl w:ilvl="0">
      <w:start w:val="1"/>
      <w:numFmt w:val="decimal"/>
      <w:pStyle w:val="Schedule"/>
      <w:suff w:val="nothing"/>
      <w:lvlText w:val="Schedule %1"/>
      <w:lvlJc w:val="left"/>
      <w:pPr>
        <w:ind w:left="1702" w:hanging="709"/>
      </w:pPr>
      <w:rPr>
        <w:rFonts w:hint="default"/>
      </w:rPr>
    </w:lvl>
    <w:lvl w:ilvl="1">
      <w:start w:val="1"/>
      <w:numFmt w:val="none"/>
      <w:pStyle w:val="ScheduleHeading"/>
      <w:suff w:val="nothing"/>
      <w:lvlText w:val=""/>
      <w:lvlJc w:val="left"/>
      <w:pPr>
        <w:ind w:left="1702" w:hanging="709"/>
      </w:pPr>
      <w:rPr>
        <w:rFonts w:hint="default"/>
      </w:rPr>
    </w:lvl>
    <w:lvl w:ilvl="2">
      <w:start w:val="1"/>
      <w:numFmt w:val="decimal"/>
      <w:lvlRestart w:val="1"/>
      <w:pStyle w:val="Schedule1"/>
      <w:lvlText w:val="%3"/>
      <w:lvlJc w:val="left"/>
      <w:pPr>
        <w:tabs>
          <w:tab w:val="num" w:pos="1702"/>
        </w:tabs>
        <w:ind w:left="1702" w:hanging="709"/>
      </w:pPr>
      <w:rPr>
        <w:rFonts w:hint="default"/>
      </w:rPr>
    </w:lvl>
    <w:lvl w:ilvl="3">
      <w:start w:val="1"/>
      <w:numFmt w:val="decimal"/>
      <w:pStyle w:val="Schedule2"/>
      <w:lvlText w:val="%3.%4"/>
      <w:lvlJc w:val="left"/>
      <w:pPr>
        <w:tabs>
          <w:tab w:val="num" w:pos="1702"/>
        </w:tabs>
        <w:ind w:left="1702" w:hanging="709"/>
      </w:pPr>
      <w:rPr>
        <w:rFonts w:hint="default"/>
      </w:rPr>
    </w:lvl>
    <w:lvl w:ilvl="4">
      <w:start w:val="1"/>
      <w:numFmt w:val="lowerLetter"/>
      <w:pStyle w:val="Schedule3"/>
      <w:lvlText w:val="(%5)"/>
      <w:lvlJc w:val="left"/>
      <w:pPr>
        <w:tabs>
          <w:tab w:val="num" w:pos="2411"/>
        </w:tabs>
        <w:ind w:left="2411" w:hanging="709"/>
      </w:pPr>
      <w:rPr>
        <w:rFonts w:hint="default"/>
      </w:rPr>
    </w:lvl>
    <w:lvl w:ilvl="5">
      <w:start w:val="1"/>
      <w:numFmt w:val="lowerRoman"/>
      <w:pStyle w:val="Schedule4"/>
      <w:lvlText w:val="(%6)"/>
      <w:lvlJc w:val="left"/>
      <w:pPr>
        <w:tabs>
          <w:tab w:val="num" w:pos="3119"/>
        </w:tabs>
        <w:ind w:left="3119" w:hanging="708"/>
      </w:pPr>
      <w:rPr>
        <w:rFonts w:hint="default"/>
      </w:rPr>
    </w:lvl>
    <w:lvl w:ilvl="6">
      <w:start w:val="1"/>
      <w:numFmt w:val="upperLetter"/>
      <w:pStyle w:val="Schedule5"/>
      <w:lvlText w:val="(%7)"/>
      <w:lvlJc w:val="left"/>
      <w:pPr>
        <w:tabs>
          <w:tab w:val="num" w:pos="3828"/>
        </w:tabs>
        <w:ind w:left="3828" w:hanging="709"/>
      </w:pPr>
      <w:rPr>
        <w:rFonts w:hint="default"/>
      </w:rPr>
    </w:lvl>
    <w:lvl w:ilvl="7">
      <w:start w:val="1"/>
      <w:numFmt w:val="decimal"/>
      <w:pStyle w:val="Schedule6"/>
      <w:lvlText w:val="(%8)"/>
      <w:lvlJc w:val="left"/>
      <w:pPr>
        <w:tabs>
          <w:tab w:val="num" w:pos="4537"/>
        </w:tabs>
        <w:ind w:left="4537" w:hanging="709"/>
      </w:pPr>
      <w:rPr>
        <w:rFonts w:hint="default"/>
      </w:rPr>
    </w:lvl>
    <w:lvl w:ilvl="8">
      <w:start w:val="1"/>
      <w:numFmt w:val="decimal"/>
      <w:lvlText w:val="%1"/>
      <w:lvlJc w:val="left"/>
      <w:pPr>
        <w:tabs>
          <w:tab w:val="num" w:pos="7113"/>
        </w:tabs>
        <w:ind w:left="5313" w:hanging="1440"/>
      </w:pPr>
      <w:rPr>
        <w:rFonts w:hint="default"/>
      </w:rPr>
    </w:lvl>
  </w:abstractNum>
  <w:abstractNum w:abstractNumId="6">
    <w:nsid w:val="3FF6050F"/>
    <w:multiLevelType w:val="multilevel"/>
    <w:tmpl w:val="5EB81EE2"/>
    <w:lvl w:ilvl="0">
      <w:start w:val="1"/>
      <w:numFmt w:val="none"/>
      <w:pStyle w:val="Definitions"/>
      <w:suff w:val="nothing"/>
      <w:lvlText w:val=""/>
      <w:lvlJc w:val="left"/>
      <w:pPr>
        <w:ind w:left="1418" w:hanging="709"/>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7">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8">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9">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10">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num w:numId="1">
    <w:abstractNumId w:val="10"/>
  </w:num>
  <w:num w:numId="2">
    <w:abstractNumId w:val="3"/>
  </w:num>
  <w:num w:numId="3">
    <w:abstractNumId w:val="7"/>
  </w:num>
  <w:num w:numId="4">
    <w:abstractNumId w:val="8"/>
  </w:num>
  <w:num w:numId="5">
    <w:abstractNumId w:val="0"/>
  </w:num>
  <w:num w:numId="6">
    <w:abstractNumId w:val="1"/>
  </w:num>
  <w:num w:numId="7">
    <w:abstractNumId w:val="2"/>
  </w:num>
  <w:num w:numId="8">
    <w:abstractNumId w:val="9"/>
  </w:num>
  <w:num w:numId="9">
    <w:abstractNumId w:val="5"/>
  </w:num>
  <w:num w:numId="10">
    <w:abstractNumId w:val="4"/>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ParentTemplateFullName" w:val="C:\program files\microsoft office\templates\AARTemplates\Agreement.dot"/>
    <w:docVar w:name="AAR_ParentTemplateOfficeName" w:val="Brisbane"/>
    <w:docVar w:name="AAR_SetUpdateStylesOnOpen" w:val="0"/>
    <w:docVar w:name="AAR_SetZoomPercentage" w:val="108"/>
    <w:docVar w:name="Allens_HasNewBranding" w:val="-1"/>
  </w:docVars>
  <w:rsids>
    <w:rsidRoot w:val="0023363E"/>
    <w:rsid w:val="00012A3F"/>
    <w:rsid w:val="00015B1B"/>
    <w:rsid w:val="0001741A"/>
    <w:rsid w:val="00030F70"/>
    <w:rsid w:val="000666AC"/>
    <w:rsid w:val="000821E6"/>
    <w:rsid w:val="000D3F3D"/>
    <w:rsid w:val="000E06C3"/>
    <w:rsid w:val="000E49F1"/>
    <w:rsid w:val="000F2E28"/>
    <w:rsid w:val="000F70F1"/>
    <w:rsid w:val="000F759D"/>
    <w:rsid w:val="00100EC9"/>
    <w:rsid w:val="0010649D"/>
    <w:rsid w:val="00127A2D"/>
    <w:rsid w:val="00142320"/>
    <w:rsid w:val="001505FD"/>
    <w:rsid w:val="00181EF1"/>
    <w:rsid w:val="00182891"/>
    <w:rsid w:val="00195130"/>
    <w:rsid w:val="001B5384"/>
    <w:rsid w:val="001C5B15"/>
    <w:rsid w:val="001E2A18"/>
    <w:rsid w:val="001E2B30"/>
    <w:rsid w:val="00200E02"/>
    <w:rsid w:val="00205B86"/>
    <w:rsid w:val="0023363E"/>
    <w:rsid w:val="00237B12"/>
    <w:rsid w:val="00237B27"/>
    <w:rsid w:val="00242E06"/>
    <w:rsid w:val="00254499"/>
    <w:rsid w:val="00260787"/>
    <w:rsid w:val="002760ED"/>
    <w:rsid w:val="002958CC"/>
    <w:rsid w:val="002B1FC7"/>
    <w:rsid w:val="002B20AC"/>
    <w:rsid w:val="002C671C"/>
    <w:rsid w:val="00317603"/>
    <w:rsid w:val="00331436"/>
    <w:rsid w:val="0035270D"/>
    <w:rsid w:val="003626C0"/>
    <w:rsid w:val="003825C6"/>
    <w:rsid w:val="00386AED"/>
    <w:rsid w:val="00387DD4"/>
    <w:rsid w:val="00395A52"/>
    <w:rsid w:val="003A7A71"/>
    <w:rsid w:val="003B09C8"/>
    <w:rsid w:val="003B29AD"/>
    <w:rsid w:val="003C36DD"/>
    <w:rsid w:val="003D2DCC"/>
    <w:rsid w:val="003E5285"/>
    <w:rsid w:val="00416087"/>
    <w:rsid w:val="00451AD0"/>
    <w:rsid w:val="004840C8"/>
    <w:rsid w:val="004942D7"/>
    <w:rsid w:val="004962B3"/>
    <w:rsid w:val="004D0413"/>
    <w:rsid w:val="004D0942"/>
    <w:rsid w:val="004D1DE4"/>
    <w:rsid w:val="004E2F9E"/>
    <w:rsid w:val="004E75AF"/>
    <w:rsid w:val="004F065E"/>
    <w:rsid w:val="004F1D41"/>
    <w:rsid w:val="005001EF"/>
    <w:rsid w:val="00506E85"/>
    <w:rsid w:val="005348B5"/>
    <w:rsid w:val="00534B85"/>
    <w:rsid w:val="005364C2"/>
    <w:rsid w:val="00544A5F"/>
    <w:rsid w:val="005558DE"/>
    <w:rsid w:val="0056283A"/>
    <w:rsid w:val="00585FB9"/>
    <w:rsid w:val="00590D70"/>
    <w:rsid w:val="005A2A32"/>
    <w:rsid w:val="005B3B56"/>
    <w:rsid w:val="005B7397"/>
    <w:rsid w:val="005C694A"/>
    <w:rsid w:val="005F66A5"/>
    <w:rsid w:val="00611414"/>
    <w:rsid w:val="00612526"/>
    <w:rsid w:val="00616BE2"/>
    <w:rsid w:val="00616D68"/>
    <w:rsid w:val="00623B14"/>
    <w:rsid w:val="006264E2"/>
    <w:rsid w:val="0063054A"/>
    <w:rsid w:val="00650D54"/>
    <w:rsid w:val="006573D9"/>
    <w:rsid w:val="006575F5"/>
    <w:rsid w:val="00660146"/>
    <w:rsid w:val="00667BE7"/>
    <w:rsid w:val="00670F89"/>
    <w:rsid w:val="00676454"/>
    <w:rsid w:val="00684484"/>
    <w:rsid w:val="006B6FCA"/>
    <w:rsid w:val="0072399B"/>
    <w:rsid w:val="0072562D"/>
    <w:rsid w:val="0074364D"/>
    <w:rsid w:val="00754DBF"/>
    <w:rsid w:val="00756612"/>
    <w:rsid w:val="00762EED"/>
    <w:rsid w:val="007645F8"/>
    <w:rsid w:val="007744E1"/>
    <w:rsid w:val="00776124"/>
    <w:rsid w:val="00782DEF"/>
    <w:rsid w:val="007B17A2"/>
    <w:rsid w:val="007C32CB"/>
    <w:rsid w:val="007C75B8"/>
    <w:rsid w:val="007E7207"/>
    <w:rsid w:val="007F0961"/>
    <w:rsid w:val="007F12A9"/>
    <w:rsid w:val="00805796"/>
    <w:rsid w:val="008106D4"/>
    <w:rsid w:val="0083772A"/>
    <w:rsid w:val="00861585"/>
    <w:rsid w:val="00873B4D"/>
    <w:rsid w:val="0087477B"/>
    <w:rsid w:val="008A7BB9"/>
    <w:rsid w:val="008B2E08"/>
    <w:rsid w:val="008F7505"/>
    <w:rsid w:val="00903902"/>
    <w:rsid w:val="00904756"/>
    <w:rsid w:val="0094242C"/>
    <w:rsid w:val="00957E9E"/>
    <w:rsid w:val="00961BFC"/>
    <w:rsid w:val="00974DAC"/>
    <w:rsid w:val="00977D13"/>
    <w:rsid w:val="009C0942"/>
    <w:rsid w:val="009C53DA"/>
    <w:rsid w:val="009D6574"/>
    <w:rsid w:val="009D6AC9"/>
    <w:rsid w:val="009D6EEA"/>
    <w:rsid w:val="00A00E11"/>
    <w:rsid w:val="00A0570F"/>
    <w:rsid w:val="00A35F55"/>
    <w:rsid w:val="00A36B41"/>
    <w:rsid w:val="00A4029B"/>
    <w:rsid w:val="00A45249"/>
    <w:rsid w:val="00A45808"/>
    <w:rsid w:val="00A706B1"/>
    <w:rsid w:val="00A71AF4"/>
    <w:rsid w:val="00A77987"/>
    <w:rsid w:val="00A81BA2"/>
    <w:rsid w:val="00A833BD"/>
    <w:rsid w:val="00AB05CA"/>
    <w:rsid w:val="00AC4AE9"/>
    <w:rsid w:val="00AE55E5"/>
    <w:rsid w:val="00AE56E7"/>
    <w:rsid w:val="00AF4DE0"/>
    <w:rsid w:val="00B118AB"/>
    <w:rsid w:val="00B12FC4"/>
    <w:rsid w:val="00B14714"/>
    <w:rsid w:val="00B27F35"/>
    <w:rsid w:val="00B31BA4"/>
    <w:rsid w:val="00B535C5"/>
    <w:rsid w:val="00B55B4C"/>
    <w:rsid w:val="00B754C8"/>
    <w:rsid w:val="00BB0E32"/>
    <w:rsid w:val="00BC1CC8"/>
    <w:rsid w:val="00BD1F05"/>
    <w:rsid w:val="00BD7053"/>
    <w:rsid w:val="00BE2BAB"/>
    <w:rsid w:val="00C1290F"/>
    <w:rsid w:val="00C31BEE"/>
    <w:rsid w:val="00C359CD"/>
    <w:rsid w:val="00C47904"/>
    <w:rsid w:val="00C864F3"/>
    <w:rsid w:val="00CA7C6C"/>
    <w:rsid w:val="00CB2A11"/>
    <w:rsid w:val="00CC1605"/>
    <w:rsid w:val="00CD0CDD"/>
    <w:rsid w:val="00CD12F4"/>
    <w:rsid w:val="00CE0907"/>
    <w:rsid w:val="00CE14FB"/>
    <w:rsid w:val="00D061C8"/>
    <w:rsid w:val="00D3617C"/>
    <w:rsid w:val="00D44A31"/>
    <w:rsid w:val="00D504D1"/>
    <w:rsid w:val="00D57E23"/>
    <w:rsid w:val="00D6227B"/>
    <w:rsid w:val="00D74234"/>
    <w:rsid w:val="00D752FD"/>
    <w:rsid w:val="00DA093F"/>
    <w:rsid w:val="00DB0427"/>
    <w:rsid w:val="00DF3FDA"/>
    <w:rsid w:val="00E24C13"/>
    <w:rsid w:val="00E27FFC"/>
    <w:rsid w:val="00E314A7"/>
    <w:rsid w:val="00E32196"/>
    <w:rsid w:val="00E33108"/>
    <w:rsid w:val="00E47466"/>
    <w:rsid w:val="00E50A1A"/>
    <w:rsid w:val="00E66702"/>
    <w:rsid w:val="00E73307"/>
    <w:rsid w:val="00E77435"/>
    <w:rsid w:val="00E82804"/>
    <w:rsid w:val="00E847F8"/>
    <w:rsid w:val="00EB36A1"/>
    <w:rsid w:val="00EC6F01"/>
    <w:rsid w:val="00EC7FA5"/>
    <w:rsid w:val="00ED4BC9"/>
    <w:rsid w:val="00EE4958"/>
    <w:rsid w:val="00F07918"/>
    <w:rsid w:val="00F43ADD"/>
    <w:rsid w:val="00F57852"/>
    <w:rsid w:val="00F66987"/>
    <w:rsid w:val="00F8081A"/>
    <w:rsid w:val="00FA27BE"/>
    <w:rsid w:val="00FE7211"/>
    <w:rsid w:val="00FF6F7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96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Normal Indent" w:qFormat="1"/>
    <w:lsdException w:name="footer" w:qFormat="1"/>
    <w:lsdException w:name="caption" w:qFormat="1"/>
    <w:lsdException w:name="page number"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atentStyles>
  <w:style w:type="paragraph" w:default="1" w:styleId="Normal">
    <w:name w:val="Normal"/>
    <w:qFormat/>
    <w:rsid w:val="00AF4DE0"/>
    <w:pPr>
      <w:spacing w:before="100" w:line="288" w:lineRule="auto"/>
    </w:pPr>
    <w:rPr>
      <w:rFonts w:ascii="Arial" w:hAnsi="Arial"/>
    </w:rPr>
  </w:style>
  <w:style w:type="paragraph" w:styleId="Heading1">
    <w:name w:val="heading 1"/>
    <w:basedOn w:val="Normal"/>
    <w:next w:val="Normal"/>
    <w:rsid w:val="00AF4DE0"/>
    <w:pPr>
      <w:outlineLvl w:val="0"/>
    </w:pPr>
  </w:style>
  <w:style w:type="paragraph" w:styleId="Heading2">
    <w:name w:val="heading 2"/>
    <w:basedOn w:val="Normal"/>
    <w:next w:val="NormalIndent"/>
    <w:rsid w:val="00AF4DE0"/>
    <w:pPr>
      <w:outlineLvl w:val="1"/>
    </w:pPr>
  </w:style>
  <w:style w:type="paragraph" w:styleId="Heading3">
    <w:name w:val="heading 3"/>
    <w:basedOn w:val="Normal"/>
    <w:rsid w:val="00AF4DE0"/>
    <w:pPr>
      <w:outlineLvl w:val="2"/>
    </w:pPr>
  </w:style>
  <w:style w:type="paragraph" w:styleId="Heading4">
    <w:name w:val="heading 4"/>
    <w:basedOn w:val="Normal"/>
    <w:rsid w:val="00AF4DE0"/>
    <w:pPr>
      <w:outlineLvl w:val="3"/>
    </w:pPr>
  </w:style>
  <w:style w:type="paragraph" w:styleId="Heading5">
    <w:name w:val="heading 5"/>
    <w:basedOn w:val="Normal"/>
    <w:rsid w:val="00AF4DE0"/>
    <w:pPr>
      <w:outlineLvl w:val="4"/>
    </w:pPr>
  </w:style>
  <w:style w:type="paragraph" w:styleId="Heading6">
    <w:name w:val="heading 6"/>
    <w:basedOn w:val="Normal"/>
    <w:rsid w:val="00AF4DE0"/>
    <w:pPr>
      <w:outlineLvl w:val="5"/>
    </w:pPr>
  </w:style>
  <w:style w:type="paragraph" w:styleId="Heading7">
    <w:name w:val="heading 7"/>
    <w:basedOn w:val="Normal"/>
    <w:next w:val="Normal"/>
    <w:rsid w:val="00AF4DE0"/>
    <w:pPr>
      <w:outlineLvl w:val="6"/>
    </w:pPr>
  </w:style>
  <w:style w:type="paragraph" w:styleId="Heading8">
    <w:name w:val="heading 8"/>
    <w:basedOn w:val="Normal"/>
    <w:next w:val="Normal"/>
    <w:rsid w:val="00AF4DE0"/>
    <w:pPr>
      <w:outlineLvl w:val="7"/>
    </w:pPr>
  </w:style>
  <w:style w:type="paragraph" w:styleId="Heading9">
    <w:name w:val="heading 9"/>
    <w:basedOn w:val="Normal"/>
    <w:next w:val="Normal"/>
    <w:rsid w:val="00AF4DE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AF4DE0"/>
    <w:pPr>
      <w:ind w:left="709"/>
    </w:pPr>
  </w:style>
  <w:style w:type="character" w:customStyle="1" w:styleId="AuthorNote">
    <w:name w:val="Author Note"/>
    <w:aliases w:val="AN"/>
    <w:uiPriority w:val="1"/>
    <w:qFormat/>
    <w:rsid w:val="00AF4DE0"/>
    <w:rPr>
      <w:rFonts w:ascii="Arial" w:hAnsi="Arial"/>
      <w:b/>
      <w:vanish/>
      <w:color w:val="0074BF"/>
      <w:sz w:val="20"/>
    </w:rPr>
  </w:style>
  <w:style w:type="paragraph" w:styleId="BodyText">
    <w:name w:val="Body Text"/>
    <w:basedOn w:val="Normal"/>
    <w:qFormat/>
    <w:rsid w:val="00AF4DE0"/>
    <w:pPr>
      <w:spacing w:before="0" w:line="240" w:lineRule="auto"/>
    </w:pPr>
  </w:style>
  <w:style w:type="paragraph" w:styleId="BodyTextIndent">
    <w:name w:val="Body Text Indent"/>
    <w:basedOn w:val="BodyText"/>
    <w:qFormat/>
    <w:rsid w:val="00AF4DE0"/>
    <w:pPr>
      <w:ind w:left="709"/>
    </w:pPr>
  </w:style>
  <w:style w:type="paragraph" w:customStyle="1" w:styleId="Bullet1">
    <w:name w:val="Bullet 1"/>
    <w:basedOn w:val="Normal"/>
    <w:qFormat/>
    <w:rsid w:val="00AF4DE0"/>
    <w:pPr>
      <w:numPr>
        <w:numId w:val="1"/>
      </w:numPr>
    </w:pPr>
  </w:style>
  <w:style w:type="paragraph" w:customStyle="1" w:styleId="Bullet2">
    <w:name w:val="Bullet 2"/>
    <w:basedOn w:val="Normal"/>
    <w:qFormat/>
    <w:rsid w:val="00AF4DE0"/>
    <w:pPr>
      <w:numPr>
        <w:numId w:val="2"/>
      </w:numPr>
    </w:pPr>
  </w:style>
  <w:style w:type="paragraph" w:customStyle="1" w:styleId="Bullet3">
    <w:name w:val="Bullet 3"/>
    <w:basedOn w:val="Normal"/>
    <w:qFormat/>
    <w:rsid w:val="00AF4DE0"/>
    <w:pPr>
      <w:numPr>
        <w:numId w:val="3"/>
      </w:numPr>
    </w:pPr>
  </w:style>
  <w:style w:type="paragraph" w:styleId="Caption">
    <w:name w:val="caption"/>
    <w:basedOn w:val="Normal"/>
    <w:next w:val="Normal"/>
    <w:qFormat/>
    <w:rsid w:val="00015B1B"/>
    <w:rPr>
      <w:sz w:val="16"/>
    </w:rPr>
  </w:style>
  <w:style w:type="paragraph" w:styleId="Footer">
    <w:name w:val="footer"/>
    <w:basedOn w:val="Normal"/>
    <w:qFormat/>
    <w:rsid w:val="00AF4DE0"/>
    <w:pPr>
      <w:spacing w:before="40" w:line="240" w:lineRule="auto"/>
    </w:pPr>
    <w:rPr>
      <w:noProof/>
      <w:sz w:val="16"/>
    </w:rPr>
  </w:style>
  <w:style w:type="paragraph" w:customStyle="1" w:styleId="GeneralHeading">
    <w:name w:val="General Heading"/>
    <w:basedOn w:val="Normal"/>
    <w:next w:val="Normal"/>
    <w:pPr>
      <w:keepNext/>
      <w:spacing w:before="200"/>
    </w:pPr>
    <w:rPr>
      <w:b/>
      <w:sz w:val="24"/>
    </w:rPr>
  </w:style>
  <w:style w:type="paragraph" w:customStyle="1" w:styleId="GNHeading">
    <w:name w:val="GN Heading"/>
    <w:basedOn w:val="Normal"/>
    <w:next w:val="GNNormalIndent"/>
    <w:uiPriority w:val="1"/>
    <w:qFormat/>
    <w:rsid w:val="00AF4DE0"/>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AF4DE0"/>
    <w:pPr>
      <w:ind w:left="709"/>
    </w:pPr>
  </w:style>
  <w:style w:type="paragraph" w:customStyle="1" w:styleId="GNNormal">
    <w:name w:val="GN Normal"/>
    <w:basedOn w:val="Normal"/>
    <w:uiPriority w:val="1"/>
    <w:qFormat/>
    <w:rsid w:val="00AF4DE0"/>
    <w:pPr>
      <w:spacing w:line="240" w:lineRule="auto"/>
    </w:pPr>
    <w:rPr>
      <w:vanish/>
      <w:color w:val="000080"/>
    </w:rPr>
  </w:style>
  <w:style w:type="paragraph" w:styleId="Header">
    <w:name w:val="header"/>
    <w:basedOn w:val="Normal"/>
    <w:rsid w:val="00AF4DE0"/>
    <w:pPr>
      <w:spacing w:before="0" w:line="240" w:lineRule="auto"/>
    </w:pPr>
    <w:rPr>
      <w:noProof/>
      <w:sz w:val="16"/>
    </w:rPr>
  </w:style>
  <w:style w:type="paragraph" w:customStyle="1" w:styleId="HeaderTitle">
    <w:name w:val="Header Title"/>
    <w:basedOn w:val="Normal"/>
    <w:qFormat/>
    <w:rsid w:val="00AF4DE0"/>
    <w:pPr>
      <w:spacing w:line="240" w:lineRule="auto"/>
    </w:pPr>
    <w:rPr>
      <w:noProof/>
    </w:rPr>
  </w:style>
  <w:style w:type="paragraph" w:customStyle="1" w:styleId="Heading">
    <w:name w:val="Heading"/>
    <w:basedOn w:val="Normal"/>
    <w:next w:val="Normal"/>
    <w:pPr>
      <w:keepNext/>
      <w:pBdr>
        <w:bottom w:val="single" w:sz="4" w:space="3" w:color="auto"/>
      </w:pBdr>
      <w:spacing w:before="360"/>
    </w:pPr>
    <w:rPr>
      <w:b/>
      <w:sz w:val="24"/>
    </w:rPr>
  </w:style>
  <w:style w:type="paragraph" w:customStyle="1" w:styleId="level1">
    <w:name w:val="level1"/>
    <w:basedOn w:val="Normal"/>
    <w:qFormat/>
    <w:rsid w:val="00AF4DE0"/>
    <w:pPr>
      <w:numPr>
        <w:numId w:val="5"/>
      </w:numPr>
    </w:pPr>
  </w:style>
  <w:style w:type="paragraph" w:customStyle="1" w:styleId="level2">
    <w:name w:val="level2"/>
    <w:basedOn w:val="Normal"/>
    <w:qFormat/>
    <w:rsid w:val="00AF4DE0"/>
    <w:pPr>
      <w:numPr>
        <w:ilvl w:val="1"/>
        <w:numId w:val="5"/>
      </w:numPr>
    </w:pPr>
  </w:style>
  <w:style w:type="paragraph" w:customStyle="1" w:styleId="level3">
    <w:name w:val="level3"/>
    <w:basedOn w:val="Normal"/>
    <w:qFormat/>
    <w:rsid w:val="00AF4DE0"/>
    <w:pPr>
      <w:numPr>
        <w:ilvl w:val="2"/>
        <w:numId w:val="5"/>
      </w:numPr>
    </w:pPr>
  </w:style>
  <w:style w:type="paragraph" w:customStyle="1" w:styleId="level4">
    <w:name w:val="level4"/>
    <w:basedOn w:val="Normal"/>
    <w:qFormat/>
    <w:rsid w:val="00AF4DE0"/>
    <w:pPr>
      <w:numPr>
        <w:ilvl w:val="3"/>
        <w:numId w:val="5"/>
      </w:numPr>
    </w:pPr>
  </w:style>
  <w:style w:type="paragraph" w:customStyle="1" w:styleId="level5">
    <w:name w:val="level5"/>
    <w:basedOn w:val="Normal"/>
    <w:qFormat/>
    <w:rsid w:val="00AF4DE0"/>
    <w:pPr>
      <w:numPr>
        <w:ilvl w:val="4"/>
        <w:numId w:val="5"/>
      </w:numPr>
    </w:pPr>
  </w:style>
  <w:style w:type="paragraph" w:customStyle="1" w:styleId="level6">
    <w:name w:val="level6"/>
    <w:basedOn w:val="Normal"/>
    <w:qFormat/>
    <w:rsid w:val="00AF4DE0"/>
    <w:pPr>
      <w:numPr>
        <w:ilvl w:val="5"/>
        <w:numId w:val="5"/>
      </w:numPr>
    </w:pPr>
  </w:style>
  <w:style w:type="character" w:styleId="PageNumber">
    <w:name w:val="page number"/>
    <w:qFormat/>
    <w:rsid w:val="00AF4DE0"/>
    <w:rPr>
      <w:sz w:val="16"/>
    </w:rPr>
  </w:style>
  <w:style w:type="paragraph" w:customStyle="1" w:styleId="PartyRecital">
    <w:name w:val="Party Recital"/>
    <w:basedOn w:val="Normal"/>
    <w:pPr>
      <w:spacing w:before="180" w:after="60"/>
      <w:ind w:left="284"/>
    </w:pPr>
  </w:style>
  <w:style w:type="paragraph" w:customStyle="1" w:styleId="Schedule">
    <w:name w:val="Schedule"/>
    <w:basedOn w:val="Normal"/>
    <w:next w:val="ScheduleHeading"/>
    <w:qFormat/>
    <w:rsid w:val="00AF4DE0"/>
    <w:pPr>
      <w:keepNext/>
      <w:numPr>
        <w:numId w:val="9"/>
      </w:numPr>
      <w:spacing w:before="200"/>
      <w:ind w:left="0" w:firstLine="0"/>
      <w:outlineLvl w:val="0"/>
    </w:pPr>
    <w:rPr>
      <w:b/>
      <w:sz w:val="22"/>
    </w:rPr>
  </w:style>
  <w:style w:type="paragraph" w:customStyle="1" w:styleId="ScheduleHeading">
    <w:name w:val="Schedule Heading"/>
    <w:basedOn w:val="Normal"/>
    <w:next w:val="Schedule1"/>
    <w:qFormat/>
    <w:rsid w:val="00AF4DE0"/>
    <w:pPr>
      <w:keepNext/>
      <w:numPr>
        <w:ilvl w:val="1"/>
        <w:numId w:val="9"/>
      </w:numPr>
      <w:spacing w:before="160"/>
      <w:ind w:left="0" w:firstLine="0"/>
      <w:outlineLvl w:val="1"/>
    </w:pPr>
    <w:rPr>
      <w:b/>
      <w:sz w:val="22"/>
    </w:rPr>
  </w:style>
  <w:style w:type="paragraph" w:customStyle="1" w:styleId="Schedule1">
    <w:name w:val="Schedule 1"/>
    <w:basedOn w:val="Normal"/>
    <w:next w:val="Schedule2"/>
    <w:qFormat/>
    <w:rsid w:val="00AF4DE0"/>
    <w:pPr>
      <w:keepNext/>
      <w:numPr>
        <w:ilvl w:val="2"/>
        <w:numId w:val="9"/>
      </w:numPr>
      <w:spacing w:before="200"/>
    </w:pPr>
    <w:rPr>
      <w:b/>
      <w:sz w:val="22"/>
    </w:rPr>
  </w:style>
  <w:style w:type="paragraph" w:customStyle="1" w:styleId="Schedule2">
    <w:name w:val="Schedule 2"/>
    <w:basedOn w:val="Normal"/>
    <w:next w:val="NormalIndent"/>
    <w:qFormat/>
    <w:rsid w:val="00AF4DE0"/>
    <w:pPr>
      <w:keepNext/>
      <w:numPr>
        <w:ilvl w:val="3"/>
        <w:numId w:val="9"/>
      </w:numPr>
      <w:spacing w:before="160"/>
    </w:pPr>
    <w:rPr>
      <w:b/>
      <w:sz w:val="21"/>
    </w:rPr>
  </w:style>
  <w:style w:type="paragraph" w:customStyle="1" w:styleId="Schedule3">
    <w:name w:val="Schedule 3"/>
    <w:basedOn w:val="Normal"/>
    <w:qFormat/>
    <w:rsid w:val="00AF4DE0"/>
    <w:pPr>
      <w:numPr>
        <w:ilvl w:val="4"/>
        <w:numId w:val="9"/>
      </w:numPr>
    </w:pPr>
  </w:style>
  <w:style w:type="paragraph" w:customStyle="1" w:styleId="Schedule4">
    <w:name w:val="Schedule 4"/>
    <w:basedOn w:val="Normal"/>
    <w:qFormat/>
    <w:rsid w:val="00AF4DE0"/>
    <w:pPr>
      <w:numPr>
        <w:ilvl w:val="5"/>
        <w:numId w:val="9"/>
      </w:numPr>
    </w:pPr>
  </w:style>
  <w:style w:type="paragraph" w:customStyle="1" w:styleId="Schedule5">
    <w:name w:val="Schedule 5"/>
    <w:basedOn w:val="Normal"/>
    <w:qFormat/>
    <w:rsid w:val="00AF4DE0"/>
    <w:pPr>
      <w:numPr>
        <w:ilvl w:val="6"/>
        <w:numId w:val="9"/>
      </w:numPr>
    </w:pPr>
  </w:style>
  <w:style w:type="paragraph" w:customStyle="1" w:styleId="Schedule6">
    <w:name w:val="Schedule 6"/>
    <w:basedOn w:val="Normal"/>
    <w:qFormat/>
    <w:rsid w:val="00AF4DE0"/>
    <w:pPr>
      <w:numPr>
        <w:ilvl w:val="7"/>
        <w:numId w:val="9"/>
      </w:numPr>
    </w:pPr>
  </w:style>
  <w:style w:type="paragraph" w:styleId="Title">
    <w:name w:val="Title"/>
    <w:basedOn w:val="Normal"/>
    <w:qFormat/>
    <w:rsid w:val="00AF4DE0"/>
    <w:pPr>
      <w:keepNext/>
      <w:spacing w:before="0" w:after="60"/>
    </w:pPr>
    <w:rPr>
      <w:sz w:val="32"/>
    </w:rPr>
  </w:style>
  <w:style w:type="paragraph" w:styleId="TOC1">
    <w:name w:val="toc 1"/>
    <w:basedOn w:val="Normal"/>
    <w:next w:val="TOC2"/>
    <w:autoRedefine/>
    <w:uiPriority w:val="39"/>
    <w:qFormat/>
    <w:rsid w:val="00AF4DE0"/>
    <w:pPr>
      <w:tabs>
        <w:tab w:val="right" w:pos="9354"/>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AF4DE0"/>
    <w:pPr>
      <w:tabs>
        <w:tab w:val="right" w:pos="9354"/>
      </w:tabs>
      <w:spacing w:before="60" w:line="240" w:lineRule="auto"/>
      <w:ind w:left="1418" w:hanging="709"/>
    </w:pPr>
    <w:rPr>
      <w:noProof/>
      <w:lang w:eastAsia="en-US"/>
    </w:rPr>
  </w:style>
  <w:style w:type="paragraph" w:styleId="TOC3">
    <w:name w:val="toc 3"/>
    <w:basedOn w:val="Normal"/>
    <w:autoRedefine/>
    <w:semiHidden/>
    <w:rsid w:val="00AF4DE0"/>
    <w:pPr>
      <w:tabs>
        <w:tab w:val="right" w:pos="9354"/>
      </w:tabs>
      <w:spacing w:before="60" w:line="240" w:lineRule="auto"/>
      <w:ind w:left="709"/>
    </w:pPr>
    <w:rPr>
      <w:noProof/>
      <w:lang w:eastAsia="en-US"/>
    </w:rPr>
  </w:style>
  <w:style w:type="paragraph" w:styleId="TOC4">
    <w:name w:val="toc 4"/>
    <w:basedOn w:val="Normal"/>
    <w:next w:val="Normal"/>
    <w:autoRedefine/>
    <w:semiHidden/>
    <w:rsid w:val="00AF4DE0"/>
    <w:pPr>
      <w:tabs>
        <w:tab w:val="right" w:pos="9354"/>
      </w:tabs>
      <w:spacing w:before="60" w:line="240" w:lineRule="auto"/>
      <w:ind w:left="2835" w:hanging="709"/>
    </w:pPr>
    <w:rPr>
      <w:noProof/>
      <w:lang w:eastAsia="en-US"/>
    </w:rPr>
  </w:style>
  <w:style w:type="paragraph" w:styleId="TOCHeading">
    <w:name w:val="TOC Heading"/>
    <w:basedOn w:val="Normal"/>
    <w:next w:val="Normal"/>
    <w:qFormat/>
    <w:rsid w:val="00015B1B"/>
    <w:pPr>
      <w:spacing w:before="360"/>
    </w:pPr>
    <w:rPr>
      <w:b/>
      <w:sz w:val="24"/>
    </w:rPr>
  </w:style>
  <w:style w:type="paragraph" w:customStyle="1" w:styleId="HeaderTitle2">
    <w:name w:val="Header Title 2"/>
    <w:basedOn w:val="HeaderTitle"/>
    <w:qFormat/>
    <w:pPr>
      <w:spacing w:after="40"/>
    </w:pPr>
  </w:style>
  <w:style w:type="paragraph" w:styleId="TOC5">
    <w:name w:val="toc 5"/>
    <w:basedOn w:val="Normal"/>
    <w:next w:val="Normal"/>
    <w:autoRedefine/>
    <w:semiHidden/>
    <w:rsid w:val="00AF4DE0"/>
    <w:pPr>
      <w:tabs>
        <w:tab w:val="right" w:pos="9354"/>
      </w:tabs>
      <w:ind w:left="3544" w:hanging="709"/>
    </w:pPr>
    <w:rPr>
      <w:lang w:eastAsia="en-US"/>
    </w:rPr>
  </w:style>
  <w:style w:type="paragraph" w:styleId="TOC6">
    <w:name w:val="toc 6"/>
    <w:basedOn w:val="Normal"/>
    <w:next w:val="Normal"/>
    <w:autoRedefine/>
    <w:semiHidden/>
    <w:rsid w:val="00AF4DE0"/>
    <w:pPr>
      <w:tabs>
        <w:tab w:val="right" w:pos="9354"/>
      </w:tabs>
      <w:ind w:left="4253" w:hanging="709"/>
    </w:pPr>
    <w:rPr>
      <w:lang w:eastAsia="en-US"/>
    </w:rPr>
  </w:style>
  <w:style w:type="paragraph" w:styleId="TOC7">
    <w:name w:val="toc 7"/>
    <w:basedOn w:val="Normal"/>
    <w:next w:val="Normal"/>
    <w:autoRedefine/>
    <w:semiHidden/>
    <w:rsid w:val="00AF4DE0"/>
    <w:pPr>
      <w:ind w:left="1200"/>
    </w:pPr>
    <w:rPr>
      <w:lang w:eastAsia="en-US"/>
    </w:rPr>
  </w:style>
  <w:style w:type="paragraph" w:styleId="TOC8">
    <w:name w:val="toc 8"/>
    <w:basedOn w:val="Normal"/>
    <w:next w:val="Normal"/>
    <w:autoRedefine/>
    <w:semiHidden/>
    <w:rsid w:val="00AF4DE0"/>
    <w:pPr>
      <w:ind w:left="1400"/>
    </w:pPr>
    <w:rPr>
      <w:lang w:eastAsia="en-US"/>
    </w:rPr>
  </w:style>
  <w:style w:type="paragraph" w:styleId="TOC9">
    <w:name w:val="toc 9"/>
    <w:basedOn w:val="Normal"/>
    <w:next w:val="Normal"/>
    <w:autoRedefine/>
    <w:semiHidden/>
    <w:rsid w:val="00AF4DE0"/>
    <w:pPr>
      <w:ind w:left="1600"/>
    </w:pPr>
    <w:rPr>
      <w:lang w:eastAsia="en-US"/>
    </w:rPr>
  </w:style>
  <w:style w:type="paragraph" w:styleId="FootnoteText">
    <w:name w:val="footnote text"/>
    <w:basedOn w:val="Normal"/>
    <w:semiHidden/>
    <w:rsid w:val="00AF4DE0"/>
    <w:rPr>
      <w:sz w:val="16"/>
    </w:rPr>
  </w:style>
  <w:style w:type="paragraph" w:customStyle="1" w:styleId="ListNumberTable">
    <w:name w:val="List Number Table"/>
    <w:basedOn w:val="Normal"/>
    <w:rsid w:val="00762EED"/>
    <w:pPr>
      <w:numPr>
        <w:numId w:val="6"/>
      </w:numPr>
      <w:spacing w:before="0" w:after="120" w:line="240" w:lineRule="auto"/>
    </w:pPr>
    <w:rPr>
      <w:sz w:val="18"/>
    </w:rPr>
  </w:style>
  <w:style w:type="paragraph" w:customStyle="1" w:styleId="GNLevel1">
    <w:name w:val="GN Level 1"/>
    <w:basedOn w:val="Normal"/>
    <w:uiPriority w:val="1"/>
    <w:qFormat/>
    <w:rsid w:val="00AF4DE0"/>
    <w:pPr>
      <w:numPr>
        <w:numId w:val="7"/>
      </w:numPr>
      <w:spacing w:line="240" w:lineRule="auto"/>
    </w:pPr>
    <w:rPr>
      <w:vanish/>
      <w:color w:val="000080"/>
    </w:rPr>
  </w:style>
  <w:style w:type="paragraph" w:customStyle="1" w:styleId="GNLevel2">
    <w:name w:val="GN Level 2"/>
    <w:basedOn w:val="Normal"/>
    <w:uiPriority w:val="1"/>
    <w:qFormat/>
    <w:rsid w:val="00AF4DE0"/>
    <w:pPr>
      <w:numPr>
        <w:ilvl w:val="1"/>
        <w:numId w:val="7"/>
      </w:numPr>
      <w:spacing w:line="240" w:lineRule="auto"/>
    </w:pPr>
    <w:rPr>
      <w:vanish/>
      <w:color w:val="000080"/>
    </w:rPr>
  </w:style>
  <w:style w:type="paragraph" w:customStyle="1" w:styleId="GNLevel3">
    <w:name w:val="GN Level 3"/>
    <w:basedOn w:val="Normal"/>
    <w:uiPriority w:val="1"/>
    <w:qFormat/>
    <w:rsid w:val="00AF4DE0"/>
    <w:pPr>
      <w:numPr>
        <w:ilvl w:val="2"/>
        <w:numId w:val="7"/>
      </w:numPr>
      <w:spacing w:line="240" w:lineRule="auto"/>
    </w:pPr>
    <w:rPr>
      <w:vanish/>
      <w:color w:val="000080"/>
    </w:rPr>
  </w:style>
  <w:style w:type="paragraph" w:customStyle="1" w:styleId="GNLevel4">
    <w:name w:val="GN Level 4"/>
    <w:basedOn w:val="Normal"/>
    <w:uiPriority w:val="1"/>
    <w:qFormat/>
    <w:rsid w:val="00AF4DE0"/>
    <w:pPr>
      <w:numPr>
        <w:ilvl w:val="3"/>
        <w:numId w:val="7"/>
      </w:numPr>
      <w:spacing w:line="240" w:lineRule="auto"/>
    </w:pPr>
    <w:rPr>
      <w:vanish/>
      <w:color w:val="000080"/>
    </w:rPr>
  </w:style>
  <w:style w:type="paragraph" w:customStyle="1" w:styleId="GNBullet">
    <w:name w:val="GN Bullet"/>
    <w:basedOn w:val="Normal"/>
    <w:uiPriority w:val="1"/>
    <w:qFormat/>
    <w:rsid w:val="00AF4DE0"/>
    <w:pPr>
      <w:numPr>
        <w:numId w:val="8"/>
      </w:numPr>
      <w:spacing w:line="240" w:lineRule="auto"/>
    </w:pPr>
    <w:rPr>
      <w:vanish/>
      <w:color w:val="000080"/>
    </w:rPr>
  </w:style>
  <w:style w:type="character" w:styleId="Hyperlink">
    <w:name w:val="Hyperlink"/>
    <w:uiPriority w:val="99"/>
    <w:rsid w:val="00AF4DE0"/>
    <w:rPr>
      <w:color w:val="0000FF"/>
      <w:u w:val="single"/>
    </w:rPr>
  </w:style>
  <w:style w:type="paragraph" w:customStyle="1" w:styleId="Definitions">
    <w:name w:val="Definitions"/>
    <w:basedOn w:val="NormalIndent"/>
    <w:qFormat/>
    <w:rsid w:val="00AF4DE0"/>
    <w:pPr>
      <w:widowControl w:val="0"/>
      <w:numPr>
        <w:numId w:val="11"/>
      </w:numPr>
      <w:ind w:left="709" w:firstLine="0"/>
    </w:pPr>
  </w:style>
  <w:style w:type="paragraph" w:customStyle="1" w:styleId="Definitionsa">
    <w:name w:val="Definitions (a)"/>
    <w:basedOn w:val="Normal"/>
    <w:qFormat/>
    <w:rsid w:val="00AF4DE0"/>
    <w:pPr>
      <w:numPr>
        <w:ilvl w:val="1"/>
        <w:numId w:val="11"/>
      </w:numPr>
    </w:pPr>
  </w:style>
  <w:style w:type="paragraph" w:customStyle="1" w:styleId="GeneralHeading1">
    <w:name w:val="General Heading 1"/>
    <w:basedOn w:val="Normal"/>
    <w:next w:val="Normal"/>
    <w:qFormat/>
    <w:rsid w:val="00AF4DE0"/>
    <w:pPr>
      <w:keepNext/>
      <w:spacing w:before="200"/>
    </w:pPr>
    <w:rPr>
      <w:b/>
      <w:sz w:val="22"/>
    </w:rPr>
  </w:style>
  <w:style w:type="paragraph" w:customStyle="1" w:styleId="GeneralHeading2">
    <w:name w:val="General Heading 2"/>
    <w:basedOn w:val="Normal"/>
    <w:next w:val="Normal"/>
    <w:qFormat/>
    <w:rsid w:val="00AF4DE0"/>
    <w:pPr>
      <w:keepNext/>
      <w:spacing w:before="160"/>
    </w:pPr>
    <w:rPr>
      <w:b/>
      <w:sz w:val="21"/>
    </w:rPr>
  </w:style>
  <w:style w:type="paragraph" w:customStyle="1" w:styleId="Definitionsi">
    <w:name w:val="Definitions (i)"/>
    <w:basedOn w:val="Normal"/>
    <w:qFormat/>
    <w:rsid w:val="00AF4DE0"/>
    <w:pPr>
      <w:numPr>
        <w:ilvl w:val="2"/>
        <w:numId w:val="11"/>
      </w:numPr>
    </w:pPr>
  </w:style>
  <w:style w:type="paragraph" w:customStyle="1" w:styleId="AllensHeading1">
    <w:name w:val="Allens Heading 1"/>
    <w:basedOn w:val="Normal"/>
    <w:next w:val="AllensHeading2"/>
    <w:qFormat/>
    <w:rsid w:val="00AF4DE0"/>
    <w:pPr>
      <w:keepNext/>
      <w:numPr>
        <w:numId w:val="10"/>
      </w:numPr>
      <w:spacing w:before="200"/>
      <w:outlineLvl w:val="0"/>
    </w:pPr>
    <w:rPr>
      <w:b/>
      <w:sz w:val="22"/>
    </w:rPr>
  </w:style>
  <w:style w:type="paragraph" w:customStyle="1" w:styleId="AllensHeading2">
    <w:name w:val="Allens Heading 2"/>
    <w:basedOn w:val="Normal"/>
    <w:next w:val="NormalIndent"/>
    <w:qFormat/>
    <w:rsid w:val="00AF4DE0"/>
    <w:pPr>
      <w:keepNext/>
      <w:numPr>
        <w:ilvl w:val="1"/>
        <w:numId w:val="10"/>
      </w:numPr>
      <w:spacing w:before="160"/>
      <w:outlineLvl w:val="1"/>
    </w:pPr>
    <w:rPr>
      <w:b/>
      <w:sz w:val="21"/>
    </w:rPr>
  </w:style>
  <w:style w:type="paragraph" w:customStyle="1" w:styleId="AllensHeading3">
    <w:name w:val="Allens Heading 3"/>
    <w:basedOn w:val="Normal"/>
    <w:qFormat/>
    <w:rsid w:val="00AF4DE0"/>
    <w:pPr>
      <w:numPr>
        <w:ilvl w:val="2"/>
        <w:numId w:val="10"/>
      </w:numPr>
    </w:pPr>
  </w:style>
  <w:style w:type="paragraph" w:customStyle="1" w:styleId="AllensHeading4">
    <w:name w:val="Allens Heading 4"/>
    <w:basedOn w:val="Normal"/>
    <w:qFormat/>
    <w:rsid w:val="00AF4DE0"/>
    <w:pPr>
      <w:numPr>
        <w:ilvl w:val="3"/>
        <w:numId w:val="10"/>
      </w:numPr>
    </w:pPr>
  </w:style>
  <w:style w:type="paragraph" w:customStyle="1" w:styleId="AllensHeading5">
    <w:name w:val="Allens Heading 5"/>
    <w:basedOn w:val="Normal"/>
    <w:qFormat/>
    <w:rsid w:val="00AF4DE0"/>
    <w:pPr>
      <w:numPr>
        <w:ilvl w:val="4"/>
        <w:numId w:val="10"/>
      </w:numPr>
    </w:pPr>
  </w:style>
  <w:style w:type="paragraph" w:customStyle="1" w:styleId="AllensHeading6">
    <w:name w:val="Allens Heading 6"/>
    <w:basedOn w:val="Normal"/>
    <w:qFormat/>
    <w:rsid w:val="00AF4DE0"/>
    <w:pPr>
      <w:numPr>
        <w:ilvl w:val="5"/>
        <w:numId w:val="10"/>
      </w:numPr>
    </w:pPr>
  </w:style>
  <w:style w:type="paragraph" w:customStyle="1" w:styleId="ContentsHeading">
    <w:name w:val="Contents Heading"/>
    <w:basedOn w:val="Normal"/>
    <w:next w:val="Normal"/>
    <w:qFormat/>
    <w:rsid w:val="00AF4DE0"/>
    <w:pPr>
      <w:spacing w:before="0"/>
    </w:pPr>
    <w:rPr>
      <w:b/>
      <w:sz w:val="22"/>
    </w:rPr>
  </w:style>
  <w:style w:type="table" w:styleId="TableGrid">
    <w:name w:val="Table Grid"/>
    <w:basedOn w:val="TableNormal"/>
    <w:rsid w:val="00AF4DE0"/>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F4DE0"/>
    <w:pPr>
      <w:spacing w:before="0" w:line="240" w:lineRule="auto"/>
    </w:pPr>
    <w:rPr>
      <w:rFonts w:ascii="Tahoma" w:hAnsi="Tahoma" w:cs="Tahoma"/>
      <w:sz w:val="16"/>
      <w:szCs w:val="16"/>
    </w:rPr>
  </w:style>
  <w:style w:type="character" w:customStyle="1" w:styleId="BalloonTextChar">
    <w:name w:val="Balloon Text Char"/>
    <w:link w:val="BalloonText"/>
    <w:rsid w:val="00AF4DE0"/>
    <w:rPr>
      <w:rFonts w:ascii="Tahoma" w:hAnsi="Tahoma" w:cs="Tahoma"/>
      <w:sz w:val="16"/>
      <w:szCs w:val="16"/>
    </w:r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012A3F"/>
    <w:rPr>
      <w:rFonts w:ascii="Arial" w:hAnsi="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Normal Indent" w:qFormat="1"/>
    <w:lsdException w:name="footer" w:qFormat="1"/>
    <w:lsdException w:name="caption" w:qFormat="1"/>
    <w:lsdException w:name="page number" w:qFormat="1"/>
    <w:lsdException w:name="Title" w:qFormat="1"/>
    <w:lsdException w:name="Default Paragraph Font" w:uiPriority="1"/>
    <w:lsdException w:name="Body Text" w:qFormat="1"/>
    <w:lsdException w:name="Body Text Indent"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atentStyles>
  <w:style w:type="paragraph" w:default="1" w:styleId="Normal">
    <w:name w:val="Normal"/>
    <w:qFormat/>
    <w:rsid w:val="00AF4DE0"/>
    <w:pPr>
      <w:spacing w:before="100" w:line="288" w:lineRule="auto"/>
    </w:pPr>
    <w:rPr>
      <w:rFonts w:ascii="Arial" w:hAnsi="Arial"/>
    </w:rPr>
  </w:style>
  <w:style w:type="paragraph" w:styleId="Heading1">
    <w:name w:val="heading 1"/>
    <w:basedOn w:val="Normal"/>
    <w:next w:val="Normal"/>
    <w:rsid w:val="00AF4DE0"/>
    <w:pPr>
      <w:outlineLvl w:val="0"/>
    </w:pPr>
  </w:style>
  <w:style w:type="paragraph" w:styleId="Heading2">
    <w:name w:val="heading 2"/>
    <w:basedOn w:val="Normal"/>
    <w:next w:val="NormalIndent"/>
    <w:rsid w:val="00AF4DE0"/>
    <w:pPr>
      <w:outlineLvl w:val="1"/>
    </w:pPr>
  </w:style>
  <w:style w:type="paragraph" w:styleId="Heading3">
    <w:name w:val="heading 3"/>
    <w:basedOn w:val="Normal"/>
    <w:rsid w:val="00AF4DE0"/>
    <w:pPr>
      <w:outlineLvl w:val="2"/>
    </w:pPr>
  </w:style>
  <w:style w:type="paragraph" w:styleId="Heading4">
    <w:name w:val="heading 4"/>
    <w:basedOn w:val="Normal"/>
    <w:rsid w:val="00AF4DE0"/>
    <w:pPr>
      <w:outlineLvl w:val="3"/>
    </w:pPr>
  </w:style>
  <w:style w:type="paragraph" w:styleId="Heading5">
    <w:name w:val="heading 5"/>
    <w:basedOn w:val="Normal"/>
    <w:rsid w:val="00AF4DE0"/>
    <w:pPr>
      <w:outlineLvl w:val="4"/>
    </w:pPr>
  </w:style>
  <w:style w:type="paragraph" w:styleId="Heading6">
    <w:name w:val="heading 6"/>
    <w:basedOn w:val="Normal"/>
    <w:rsid w:val="00AF4DE0"/>
    <w:pPr>
      <w:outlineLvl w:val="5"/>
    </w:pPr>
  </w:style>
  <w:style w:type="paragraph" w:styleId="Heading7">
    <w:name w:val="heading 7"/>
    <w:basedOn w:val="Normal"/>
    <w:next w:val="Normal"/>
    <w:rsid w:val="00AF4DE0"/>
    <w:pPr>
      <w:outlineLvl w:val="6"/>
    </w:pPr>
  </w:style>
  <w:style w:type="paragraph" w:styleId="Heading8">
    <w:name w:val="heading 8"/>
    <w:basedOn w:val="Normal"/>
    <w:next w:val="Normal"/>
    <w:rsid w:val="00AF4DE0"/>
    <w:pPr>
      <w:outlineLvl w:val="7"/>
    </w:pPr>
  </w:style>
  <w:style w:type="paragraph" w:styleId="Heading9">
    <w:name w:val="heading 9"/>
    <w:basedOn w:val="Normal"/>
    <w:next w:val="Normal"/>
    <w:rsid w:val="00AF4DE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AF4DE0"/>
    <w:pPr>
      <w:ind w:left="709"/>
    </w:pPr>
  </w:style>
  <w:style w:type="character" w:customStyle="1" w:styleId="AuthorNote">
    <w:name w:val="Author Note"/>
    <w:aliases w:val="AN"/>
    <w:uiPriority w:val="1"/>
    <w:qFormat/>
    <w:rsid w:val="00AF4DE0"/>
    <w:rPr>
      <w:rFonts w:ascii="Arial" w:hAnsi="Arial"/>
      <w:b/>
      <w:vanish/>
      <w:color w:val="0074BF"/>
      <w:sz w:val="20"/>
    </w:rPr>
  </w:style>
  <w:style w:type="paragraph" w:styleId="BodyText">
    <w:name w:val="Body Text"/>
    <w:basedOn w:val="Normal"/>
    <w:qFormat/>
    <w:rsid w:val="00AF4DE0"/>
    <w:pPr>
      <w:spacing w:before="0" w:line="240" w:lineRule="auto"/>
    </w:pPr>
  </w:style>
  <w:style w:type="paragraph" w:styleId="BodyTextIndent">
    <w:name w:val="Body Text Indent"/>
    <w:basedOn w:val="BodyText"/>
    <w:qFormat/>
    <w:rsid w:val="00AF4DE0"/>
    <w:pPr>
      <w:ind w:left="709"/>
    </w:pPr>
  </w:style>
  <w:style w:type="paragraph" w:customStyle="1" w:styleId="Bullet1">
    <w:name w:val="Bullet 1"/>
    <w:basedOn w:val="Normal"/>
    <w:qFormat/>
    <w:rsid w:val="00AF4DE0"/>
    <w:pPr>
      <w:numPr>
        <w:numId w:val="1"/>
      </w:numPr>
    </w:pPr>
  </w:style>
  <w:style w:type="paragraph" w:customStyle="1" w:styleId="Bullet2">
    <w:name w:val="Bullet 2"/>
    <w:basedOn w:val="Normal"/>
    <w:qFormat/>
    <w:rsid w:val="00AF4DE0"/>
    <w:pPr>
      <w:numPr>
        <w:numId w:val="2"/>
      </w:numPr>
    </w:pPr>
  </w:style>
  <w:style w:type="paragraph" w:customStyle="1" w:styleId="Bullet3">
    <w:name w:val="Bullet 3"/>
    <w:basedOn w:val="Normal"/>
    <w:qFormat/>
    <w:rsid w:val="00AF4DE0"/>
    <w:pPr>
      <w:numPr>
        <w:numId w:val="3"/>
      </w:numPr>
    </w:pPr>
  </w:style>
  <w:style w:type="paragraph" w:styleId="Caption">
    <w:name w:val="caption"/>
    <w:basedOn w:val="Normal"/>
    <w:next w:val="Normal"/>
    <w:qFormat/>
    <w:rsid w:val="00015B1B"/>
    <w:rPr>
      <w:sz w:val="16"/>
    </w:rPr>
  </w:style>
  <w:style w:type="paragraph" w:styleId="Footer">
    <w:name w:val="footer"/>
    <w:basedOn w:val="Normal"/>
    <w:qFormat/>
    <w:rsid w:val="00AF4DE0"/>
    <w:pPr>
      <w:spacing w:before="40" w:line="240" w:lineRule="auto"/>
    </w:pPr>
    <w:rPr>
      <w:noProof/>
      <w:sz w:val="16"/>
    </w:rPr>
  </w:style>
  <w:style w:type="paragraph" w:customStyle="1" w:styleId="GeneralHeading">
    <w:name w:val="General Heading"/>
    <w:basedOn w:val="Normal"/>
    <w:next w:val="Normal"/>
    <w:pPr>
      <w:keepNext/>
      <w:spacing w:before="200"/>
    </w:pPr>
    <w:rPr>
      <w:b/>
      <w:sz w:val="24"/>
    </w:rPr>
  </w:style>
  <w:style w:type="paragraph" w:customStyle="1" w:styleId="GNHeading">
    <w:name w:val="GN Heading"/>
    <w:basedOn w:val="Normal"/>
    <w:next w:val="GNNormalIndent"/>
    <w:uiPriority w:val="1"/>
    <w:qFormat/>
    <w:rsid w:val="00AF4DE0"/>
    <w:pPr>
      <w:keepNext/>
      <w:numPr>
        <w:numId w:val="4"/>
      </w:numPr>
      <w:spacing w:before="200" w:line="240" w:lineRule="auto"/>
    </w:pPr>
    <w:rPr>
      <w:b/>
      <w:vanish/>
      <w:color w:val="000080"/>
    </w:rPr>
  </w:style>
  <w:style w:type="paragraph" w:customStyle="1" w:styleId="GNNormalIndent">
    <w:name w:val="GN Normal Indent"/>
    <w:basedOn w:val="GNNormal"/>
    <w:uiPriority w:val="1"/>
    <w:qFormat/>
    <w:rsid w:val="00AF4DE0"/>
    <w:pPr>
      <w:ind w:left="709"/>
    </w:pPr>
  </w:style>
  <w:style w:type="paragraph" w:customStyle="1" w:styleId="GNNormal">
    <w:name w:val="GN Normal"/>
    <w:basedOn w:val="Normal"/>
    <w:uiPriority w:val="1"/>
    <w:qFormat/>
    <w:rsid w:val="00AF4DE0"/>
    <w:pPr>
      <w:spacing w:line="240" w:lineRule="auto"/>
    </w:pPr>
    <w:rPr>
      <w:vanish/>
      <w:color w:val="000080"/>
    </w:rPr>
  </w:style>
  <w:style w:type="paragraph" w:styleId="Header">
    <w:name w:val="header"/>
    <w:basedOn w:val="Normal"/>
    <w:rsid w:val="00AF4DE0"/>
    <w:pPr>
      <w:spacing w:before="0" w:line="240" w:lineRule="auto"/>
    </w:pPr>
    <w:rPr>
      <w:noProof/>
      <w:sz w:val="16"/>
    </w:rPr>
  </w:style>
  <w:style w:type="paragraph" w:customStyle="1" w:styleId="HeaderTitle">
    <w:name w:val="Header Title"/>
    <w:basedOn w:val="Normal"/>
    <w:qFormat/>
    <w:rsid w:val="00AF4DE0"/>
    <w:pPr>
      <w:spacing w:line="240" w:lineRule="auto"/>
    </w:pPr>
    <w:rPr>
      <w:noProof/>
    </w:rPr>
  </w:style>
  <w:style w:type="paragraph" w:customStyle="1" w:styleId="Heading">
    <w:name w:val="Heading"/>
    <w:basedOn w:val="Normal"/>
    <w:next w:val="Normal"/>
    <w:pPr>
      <w:keepNext/>
      <w:pBdr>
        <w:bottom w:val="single" w:sz="4" w:space="3" w:color="auto"/>
      </w:pBdr>
      <w:spacing w:before="360"/>
    </w:pPr>
    <w:rPr>
      <w:b/>
      <w:sz w:val="24"/>
    </w:rPr>
  </w:style>
  <w:style w:type="paragraph" w:customStyle="1" w:styleId="level1">
    <w:name w:val="level1"/>
    <w:basedOn w:val="Normal"/>
    <w:qFormat/>
    <w:rsid w:val="00AF4DE0"/>
    <w:pPr>
      <w:numPr>
        <w:numId w:val="5"/>
      </w:numPr>
    </w:pPr>
  </w:style>
  <w:style w:type="paragraph" w:customStyle="1" w:styleId="level2">
    <w:name w:val="level2"/>
    <w:basedOn w:val="Normal"/>
    <w:qFormat/>
    <w:rsid w:val="00AF4DE0"/>
    <w:pPr>
      <w:numPr>
        <w:ilvl w:val="1"/>
        <w:numId w:val="5"/>
      </w:numPr>
    </w:pPr>
  </w:style>
  <w:style w:type="paragraph" w:customStyle="1" w:styleId="level3">
    <w:name w:val="level3"/>
    <w:basedOn w:val="Normal"/>
    <w:qFormat/>
    <w:rsid w:val="00AF4DE0"/>
    <w:pPr>
      <w:numPr>
        <w:ilvl w:val="2"/>
        <w:numId w:val="5"/>
      </w:numPr>
    </w:pPr>
  </w:style>
  <w:style w:type="paragraph" w:customStyle="1" w:styleId="level4">
    <w:name w:val="level4"/>
    <w:basedOn w:val="Normal"/>
    <w:qFormat/>
    <w:rsid w:val="00AF4DE0"/>
    <w:pPr>
      <w:numPr>
        <w:ilvl w:val="3"/>
        <w:numId w:val="5"/>
      </w:numPr>
    </w:pPr>
  </w:style>
  <w:style w:type="paragraph" w:customStyle="1" w:styleId="level5">
    <w:name w:val="level5"/>
    <w:basedOn w:val="Normal"/>
    <w:qFormat/>
    <w:rsid w:val="00AF4DE0"/>
    <w:pPr>
      <w:numPr>
        <w:ilvl w:val="4"/>
        <w:numId w:val="5"/>
      </w:numPr>
    </w:pPr>
  </w:style>
  <w:style w:type="paragraph" w:customStyle="1" w:styleId="level6">
    <w:name w:val="level6"/>
    <w:basedOn w:val="Normal"/>
    <w:qFormat/>
    <w:rsid w:val="00AF4DE0"/>
    <w:pPr>
      <w:numPr>
        <w:ilvl w:val="5"/>
        <w:numId w:val="5"/>
      </w:numPr>
    </w:pPr>
  </w:style>
  <w:style w:type="character" w:styleId="PageNumber">
    <w:name w:val="page number"/>
    <w:qFormat/>
    <w:rsid w:val="00AF4DE0"/>
    <w:rPr>
      <w:sz w:val="16"/>
    </w:rPr>
  </w:style>
  <w:style w:type="paragraph" w:customStyle="1" w:styleId="PartyRecital">
    <w:name w:val="Party Recital"/>
    <w:basedOn w:val="Normal"/>
    <w:pPr>
      <w:spacing w:before="180" w:after="60"/>
      <w:ind w:left="284"/>
    </w:pPr>
  </w:style>
  <w:style w:type="paragraph" w:customStyle="1" w:styleId="Schedule">
    <w:name w:val="Schedule"/>
    <w:basedOn w:val="Normal"/>
    <w:next w:val="ScheduleHeading"/>
    <w:qFormat/>
    <w:rsid w:val="00AF4DE0"/>
    <w:pPr>
      <w:keepNext/>
      <w:numPr>
        <w:numId w:val="9"/>
      </w:numPr>
      <w:spacing w:before="200"/>
      <w:ind w:left="0" w:firstLine="0"/>
      <w:outlineLvl w:val="0"/>
    </w:pPr>
    <w:rPr>
      <w:b/>
      <w:sz w:val="22"/>
    </w:rPr>
  </w:style>
  <w:style w:type="paragraph" w:customStyle="1" w:styleId="ScheduleHeading">
    <w:name w:val="Schedule Heading"/>
    <w:basedOn w:val="Normal"/>
    <w:next w:val="Schedule1"/>
    <w:qFormat/>
    <w:rsid w:val="00AF4DE0"/>
    <w:pPr>
      <w:keepNext/>
      <w:numPr>
        <w:ilvl w:val="1"/>
        <w:numId w:val="9"/>
      </w:numPr>
      <w:spacing w:before="160"/>
      <w:ind w:left="0" w:firstLine="0"/>
      <w:outlineLvl w:val="1"/>
    </w:pPr>
    <w:rPr>
      <w:b/>
      <w:sz w:val="22"/>
    </w:rPr>
  </w:style>
  <w:style w:type="paragraph" w:customStyle="1" w:styleId="Schedule1">
    <w:name w:val="Schedule 1"/>
    <w:basedOn w:val="Normal"/>
    <w:next w:val="Schedule2"/>
    <w:qFormat/>
    <w:rsid w:val="00AF4DE0"/>
    <w:pPr>
      <w:keepNext/>
      <w:numPr>
        <w:ilvl w:val="2"/>
        <w:numId w:val="9"/>
      </w:numPr>
      <w:spacing w:before="200"/>
    </w:pPr>
    <w:rPr>
      <w:b/>
      <w:sz w:val="22"/>
    </w:rPr>
  </w:style>
  <w:style w:type="paragraph" w:customStyle="1" w:styleId="Schedule2">
    <w:name w:val="Schedule 2"/>
    <w:basedOn w:val="Normal"/>
    <w:next w:val="NormalIndent"/>
    <w:qFormat/>
    <w:rsid w:val="00AF4DE0"/>
    <w:pPr>
      <w:keepNext/>
      <w:numPr>
        <w:ilvl w:val="3"/>
        <w:numId w:val="9"/>
      </w:numPr>
      <w:spacing w:before="160"/>
    </w:pPr>
    <w:rPr>
      <w:b/>
      <w:sz w:val="21"/>
    </w:rPr>
  </w:style>
  <w:style w:type="paragraph" w:customStyle="1" w:styleId="Schedule3">
    <w:name w:val="Schedule 3"/>
    <w:basedOn w:val="Normal"/>
    <w:qFormat/>
    <w:rsid w:val="00AF4DE0"/>
    <w:pPr>
      <w:numPr>
        <w:ilvl w:val="4"/>
        <w:numId w:val="9"/>
      </w:numPr>
    </w:pPr>
  </w:style>
  <w:style w:type="paragraph" w:customStyle="1" w:styleId="Schedule4">
    <w:name w:val="Schedule 4"/>
    <w:basedOn w:val="Normal"/>
    <w:qFormat/>
    <w:rsid w:val="00AF4DE0"/>
    <w:pPr>
      <w:numPr>
        <w:ilvl w:val="5"/>
        <w:numId w:val="9"/>
      </w:numPr>
    </w:pPr>
  </w:style>
  <w:style w:type="paragraph" w:customStyle="1" w:styleId="Schedule5">
    <w:name w:val="Schedule 5"/>
    <w:basedOn w:val="Normal"/>
    <w:qFormat/>
    <w:rsid w:val="00AF4DE0"/>
    <w:pPr>
      <w:numPr>
        <w:ilvl w:val="6"/>
        <w:numId w:val="9"/>
      </w:numPr>
    </w:pPr>
  </w:style>
  <w:style w:type="paragraph" w:customStyle="1" w:styleId="Schedule6">
    <w:name w:val="Schedule 6"/>
    <w:basedOn w:val="Normal"/>
    <w:qFormat/>
    <w:rsid w:val="00AF4DE0"/>
    <w:pPr>
      <w:numPr>
        <w:ilvl w:val="7"/>
        <w:numId w:val="9"/>
      </w:numPr>
    </w:pPr>
  </w:style>
  <w:style w:type="paragraph" w:styleId="Title">
    <w:name w:val="Title"/>
    <w:basedOn w:val="Normal"/>
    <w:qFormat/>
    <w:rsid w:val="00AF4DE0"/>
    <w:pPr>
      <w:keepNext/>
      <w:spacing w:before="0" w:after="60"/>
    </w:pPr>
    <w:rPr>
      <w:sz w:val="32"/>
    </w:rPr>
  </w:style>
  <w:style w:type="paragraph" w:styleId="TOC1">
    <w:name w:val="toc 1"/>
    <w:basedOn w:val="Normal"/>
    <w:next w:val="TOC2"/>
    <w:autoRedefine/>
    <w:uiPriority w:val="39"/>
    <w:qFormat/>
    <w:rsid w:val="00AF4DE0"/>
    <w:pPr>
      <w:tabs>
        <w:tab w:val="right" w:pos="9354"/>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AF4DE0"/>
    <w:pPr>
      <w:tabs>
        <w:tab w:val="right" w:pos="9354"/>
      </w:tabs>
      <w:spacing w:before="60" w:line="240" w:lineRule="auto"/>
      <w:ind w:left="1418" w:hanging="709"/>
    </w:pPr>
    <w:rPr>
      <w:noProof/>
      <w:lang w:eastAsia="en-US"/>
    </w:rPr>
  </w:style>
  <w:style w:type="paragraph" w:styleId="TOC3">
    <w:name w:val="toc 3"/>
    <w:basedOn w:val="Normal"/>
    <w:autoRedefine/>
    <w:semiHidden/>
    <w:rsid w:val="00AF4DE0"/>
    <w:pPr>
      <w:tabs>
        <w:tab w:val="right" w:pos="9354"/>
      </w:tabs>
      <w:spacing w:before="60" w:line="240" w:lineRule="auto"/>
      <w:ind w:left="709"/>
    </w:pPr>
    <w:rPr>
      <w:noProof/>
      <w:lang w:eastAsia="en-US"/>
    </w:rPr>
  </w:style>
  <w:style w:type="paragraph" w:styleId="TOC4">
    <w:name w:val="toc 4"/>
    <w:basedOn w:val="Normal"/>
    <w:next w:val="Normal"/>
    <w:autoRedefine/>
    <w:semiHidden/>
    <w:rsid w:val="00AF4DE0"/>
    <w:pPr>
      <w:tabs>
        <w:tab w:val="right" w:pos="9354"/>
      </w:tabs>
      <w:spacing w:before="60" w:line="240" w:lineRule="auto"/>
      <w:ind w:left="2835" w:hanging="709"/>
    </w:pPr>
    <w:rPr>
      <w:noProof/>
      <w:lang w:eastAsia="en-US"/>
    </w:rPr>
  </w:style>
  <w:style w:type="paragraph" w:styleId="TOCHeading">
    <w:name w:val="TOC Heading"/>
    <w:basedOn w:val="Normal"/>
    <w:next w:val="Normal"/>
    <w:qFormat/>
    <w:rsid w:val="00015B1B"/>
    <w:pPr>
      <w:spacing w:before="360"/>
    </w:pPr>
    <w:rPr>
      <w:b/>
      <w:sz w:val="24"/>
    </w:rPr>
  </w:style>
  <w:style w:type="paragraph" w:customStyle="1" w:styleId="HeaderTitle2">
    <w:name w:val="Header Title 2"/>
    <w:basedOn w:val="HeaderTitle"/>
    <w:qFormat/>
    <w:pPr>
      <w:spacing w:after="40"/>
    </w:pPr>
  </w:style>
  <w:style w:type="paragraph" w:styleId="TOC5">
    <w:name w:val="toc 5"/>
    <w:basedOn w:val="Normal"/>
    <w:next w:val="Normal"/>
    <w:autoRedefine/>
    <w:semiHidden/>
    <w:rsid w:val="00AF4DE0"/>
    <w:pPr>
      <w:tabs>
        <w:tab w:val="right" w:pos="9354"/>
      </w:tabs>
      <w:ind w:left="3544" w:hanging="709"/>
    </w:pPr>
    <w:rPr>
      <w:lang w:eastAsia="en-US"/>
    </w:rPr>
  </w:style>
  <w:style w:type="paragraph" w:styleId="TOC6">
    <w:name w:val="toc 6"/>
    <w:basedOn w:val="Normal"/>
    <w:next w:val="Normal"/>
    <w:autoRedefine/>
    <w:semiHidden/>
    <w:rsid w:val="00AF4DE0"/>
    <w:pPr>
      <w:tabs>
        <w:tab w:val="right" w:pos="9354"/>
      </w:tabs>
      <w:ind w:left="4253" w:hanging="709"/>
    </w:pPr>
    <w:rPr>
      <w:lang w:eastAsia="en-US"/>
    </w:rPr>
  </w:style>
  <w:style w:type="paragraph" w:styleId="TOC7">
    <w:name w:val="toc 7"/>
    <w:basedOn w:val="Normal"/>
    <w:next w:val="Normal"/>
    <w:autoRedefine/>
    <w:semiHidden/>
    <w:rsid w:val="00AF4DE0"/>
    <w:pPr>
      <w:ind w:left="1200"/>
    </w:pPr>
    <w:rPr>
      <w:lang w:eastAsia="en-US"/>
    </w:rPr>
  </w:style>
  <w:style w:type="paragraph" w:styleId="TOC8">
    <w:name w:val="toc 8"/>
    <w:basedOn w:val="Normal"/>
    <w:next w:val="Normal"/>
    <w:autoRedefine/>
    <w:semiHidden/>
    <w:rsid w:val="00AF4DE0"/>
    <w:pPr>
      <w:ind w:left="1400"/>
    </w:pPr>
    <w:rPr>
      <w:lang w:eastAsia="en-US"/>
    </w:rPr>
  </w:style>
  <w:style w:type="paragraph" w:styleId="TOC9">
    <w:name w:val="toc 9"/>
    <w:basedOn w:val="Normal"/>
    <w:next w:val="Normal"/>
    <w:autoRedefine/>
    <w:semiHidden/>
    <w:rsid w:val="00AF4DE0"/>
    <w:pPr>
      <w:ind w:left="1600"/>
    </w:pPr>
    <w:rPr>
      <w:lang w:eastAsia="en-US"/>
    </w:rPr>
  </w:style>
  <w:style w:type="paragraph" w:styleId="FootnoteText">
    <w:name w:val="footnote text"/>
    <w:basedOn w:val="Normal"/>
    <w:semiHidden/>
    <w:rsid w:val="00AF4DE0"/>
    <w:rPr>
      <w:sz w:val="16"/>
    </w:rPr>
  </w:style>
  <w:style w:type="paragraph" w:customStyle="1" w:styleId="ListNumberTable">
    <w:name w:val="List Number Table"/>
    <w:basedOn w:val="Normal"/>
    <w:rsid w:val="00762EED"/>
    <w:pPr>
      <w:numPr>
        <w:numId w:val="6"/>
      </w:numPr>
      <w:spacing w:before="0" w:after="120" w:line="240" w:lineRule="auto"/>
    </w:pPr>
    <w:rPr>
      <w:sz w:val="18"/>
    </w:rPr>
  </w:style>
  <w:style w:type="paragraph" w:customStyle="1" w:styleId="GNLevel1">
    <w:name w:val="GN Level 1"/>
    <w:basedOn w:val="Normal"/>
    <w:uiPriority w:val="1"/>
    <w:qFormat/>
    <w:rsid w:val="00AF4DE0"/>
    <w:pPr>
      <w:numPr>
        <w:numId w:val="7"/>
      </w:numPr>
      <w:spacing w:line="240" w:lineRule="auto"/>
    </w:pPr>
    <w:rPr>
      <w:vanish/>
      <w:color w:val="000080"/>
    </w:rPr>
  </w:style>
  <w:style w:type="paragraph" w:customStyle="1" w:styleId="GNLevel2">
    <w:name w:val="GN Level 2"/>
    <w:basedOn w:val="Normal"/>
    <w:uiPriority w:val="1"/>
    <w:qFormat/>
    <w:rsid w:val="00AF4DE0"/>
    <w:pPr>
      <w:numPr>
        <w:ilvl w:val="1"/>
        <w:numId w:val="7"/>
      </w:numPr>
      <w:spacing w:line="240" w:lineRule="auto"/>
    </w:pPr>
    <w:rPr>
      <w:vanish/>
      <w:color w:val="000080"/>
    </w:rPr>
  </w:style>
  <w:style w:type="paragraph" w:customStyle="1" w:styleId="GNLevel3">
    <w:name w:val="GN Level 3"/>
    <w:basedOn w:val="Normal"/>
    <w:uiPriority w:val="1"/>
    <w:qFormat/>
    <w:rsid w:val="00AF4DE0"/>
    <w:pPr>
      <w:numPr>
        <w:ilvl w:val="2"/>
        <w:numId w:val="7"/>
      </w:numPr>
      <w:spacing w:line="240" w:lineRule="auto"/>
    </w:pPr>
    <w:rPr>
      <w:vanish/>
      <w:color w:val="000080"/>
    </w:rPr>
  </w:style>
  <w:style w:type="paragraph" w:customStyle="1" w:styleId="GNLevel4">
    <w:name w:val="GN Level 4"/>
    <w:basedOn w:val="Normal"/>
    <w:uiPriority w:val="1"/>
    <w:qFormat/>
    <w:rsid w:val="00AF4DE0"/>
    <w:pPr>
      <w:numPr>
        <w:ilvl w:val="3"/>
        <w:numId w:val="7"/>
      </w:numPr>
      <w:spacing w:line="240" w:lineRule="auto"/>
    </w:pPr>
    <w:rPr>
      <w:vanish/>
      <w:color w:val="000080"/>
    </w:rPr>
  </w:style>
  <w:style w:type="paragraph" w:customStyle="1" w:styleId="GNBullet">
    <w:name w:val="GN Bullet"/>
    <w:basedOn w:val="Normal"/>
    <w:uiPriority w:val="1"/>
    <w:qFormat/>
    <w:rsid w:val="00AF4DE0"/>
    <w:pPr>
      <w:numPr>
        <w:numId w:val="8"/>
      </w:numPr>
      <w:spacing w:line="240" w:lineRule="auto"/>
    </w:pPr>
    <w:rPr>
      <w:vanish/>
      <w:color w:val="000080"/>
    </w:rPr>
  </w:style>
  <w:style w:type="character" w:styleId="Hyperlink">
    <w:name w:val="Hyperlink"/>
    <w:uiPriority w:val="99"/>
    <w:rsid w:val="00AF4DE0"/>
    <w:rPr>
      <w:color w:val="0000FF"/>
      <w:u w:val="single"/>
    </w:rPr>
  </w:style>
  <w:style w:type="paragraph" w:customStyle="1" w:styleId="Definitions">
    <w:name w:val="Definitions"/>
    <w:basedOn w:val="NormalIndent"/>
    <w:qFormat/>
    <w:rsid w:val="00AF4DE0"/>
    <w:pPr>
      <w:widowControl w:val="0"/>
      <w:numPr>
        <w:numId w:val="11"/>
      </w:numPr>
      <w:ind w:left="709" w:firstLine="0"/>
    </w:pPr>
  </w:style>
  <w:style w:type="paragraph" w:customStyle="1" w:styleId="Definitionsa">
    <w:name w:val="Definitions (a)"/>
    <w:basedOn w:val="Normal"/>
    <w:qFormat/>
    <w:rsid w:val="00AF4DE0"/>
    <w:pPr>
      <w:numPr>
        <w:ilvl w:val="1"/>
        <w:numId w:val="11"/>
      </w:numPr>
    </w:pPr>
  </w:style>
  <w:style w:type="paragraph" w:customStyle="1" w:styleId="GeneralHeading1">
    <w:name w:val="General Heading 1"/>
    <w:basedOn w:val="Normal"/>
    <w:next w:val="Normal"/>
    <w:qFormat/>
    <w:rsid w:val="00AF4DE0"/>
    <w:pPr>
      <w:keepNext/>
      <w:spacing w:before="200"/>
    </w:pPr>
    <w:rPr>
      <w:b/>
      <w:sz w:val="22"/>
    </w:rPr>
  </w:style>
  <w:style w:type="paragraph" w:customStyle="1" w:styleId="GeneralHeading2">
    <w:name w:val="General Heading 2"/>
    <w:basedOn w:val="Normal"/>
    <w:next w:val="Normal"/>
    <w:qFormat/>
    <w:rsid w:val="00AF4DE0"/>
    <w:pPr>
      <w:keepNext/>
      <w:spacing w:before="160"/>
    </w:pPr>
    <w:rPr>
      <w:b/>
      <w:sz w:val="21"/>
    </w:rPr>
  </w:style>
  <w:style w:type="paragraph" w:customStyle="1" w:styleId="Definitionsi">
    <w:name w:val="Definitions (i)"/>
    <w:basedOn w:val="Normal"/>
    <w:qFormat/>
    <w:rsid w:val="00AF4DE0"/>
    <w:pPr>
      <w:numPr>
        <w:ilvl w:val="2"/>
        <w:numId w:val="11"/>
      </w:numPr>
    </w:pPr>
  </w:style>
  <w:style w:type="paragraph" w:customStyle="1" w:styleId="AllensHeading1">
    <w:name w:val="Allens Heading 1"/>
    <w:basedOn w:val="Normal"/>
    <w:next w:val="AllensHeading2"/>
    <w:qFormat/>
    <w:rsid w:val="00AF4DE0"/>
    <w:pPr>
      <w:keepNext/>
      <w:numPr>
        <w:numId w:val="10"/>
      </w:numPr>
      <w:spacing w:before="200"/>
      <w:outlineLvl w:val="0"/>
    </w:pPr>
    <w:rPr>
      <w:b/>
      <w:sz w:val="22"/>
    </w:rPr>
  </w:style>
  <w:style w:type="paragraph" w:customStyle="1" w:styleId="AllensHeading2">
    <w:name w:val="Allens Heading 2"/>
    <w:basedOn w:val="Normal"/>
    <w:next w:val="NormalIndent"/>
    <w:qFormat/>
    <w:rsid w:val="00AF4DE0"/>
    <w:pPr>
      <w:keepNext/>
      <w:numPr>
        <w:ilvl w:val="1"/>
        <w:numId w:val="10"/>
      </w:numPr>
      <w:spacing w:before="160"/>
      <w:outlineLvl w:val="1"/>
    </w:pPr>
    <w:rPr>
      <w:b/>
      <w:sz w:val="21"/>
    </w:rPr>
  </w:style>
  <w:style w:type="paragraph" w:customStyle="1" w:styleId="AllensHeading3">
    <w:name w:val="Allens Heading 3"/>
    <w:basedOn w:val="Normal"/>
    <w:qFormat/>
    <w:rsid w:val="00AF4DE0"/>
    <w:pPr>
      <w:numPr>
        <w:ilvl w:val="2"/>
        <w:numId w:val="10"/>
      </w:numPr>
    </w:pPr>
  </w:style>
  <w:style w:type="paragraph" w:customStyle="1" w:styleId="AllensHeading4">
    <w:name w:val="Allens Heading 4"/>
    <w:basedOn w:val="Normal"/>
    <w:qFormat/>
    <w:rsid w:val="00AF4DE0"/>
    <w:pPr>
      <w:numPr>
        <w:ilvl w:val="3"/>
        <w:numId w:val="10"/>
      </w:numPr>
    </w:pPr>
  </w:style>
  <w:style w:type="paragraph" w:customStyle="1" w:styleId="AllensHeading5">
    <w:name w:val="Allens Heading 5"/>
    <w:basedOn w:val="Normal"/>
    <w:qFormat/>
    <w:rsid w:val="00AF4DE0"/>
    <w:pPr>
      <w:numPr>
        <w:ilvl w:val="4"/>
        <w:numId w:val="10"/>
      </w:numPr>
    </w:pPr>
  </w:style>
  <w:style w:type="paragraph" w:customStyle="1" w:styleId="AllensHeading6">
    <w:name w:val="Allens Heading 6"/>
    <w:basedOn w:val="Normal"/>
    <w:qFormat/>
    <w:rsid w:val="00AF4DE0"/>
    <w:pPr>
      <w:numPr>
        <w:ilvl w:val="5"/>
        <w:numId w:val="10"/>
      </w:numPr>
    </w:pPr>
  </w:style>
  <w:style w:type="paragraph" w:customStyle="1" w:styleId="ContentsHeading">
    <w:name w:val="Contents Heading"/>
    <w:basedOn w:val="Normal"/>
    <w:next w:val="Normal"/>
    <w:qFormat/>
    <w:rsid w:val="00AF4DE0"/>
    <w:pPr>
      <w:spacing w:before="0"/>
    </w:pPr>
    <w:rPr>
      <w:b/>
      <w:sz w:val="22"/>
    </w:rPr>
  </w:style>
  <w:style w:type="table" w:styleId="TableGrid">
    <w:name w:val="Table Grid"/>
    <w:basedOn w:val="TableNormal"/>
    <w:rsid w:val="00AF4DE0"/>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F4DE0"/>
    <w:pPr>
      <w:spacing w:before="0" w:line="240" w:lineRule="auto"/>
    </w:pPr>
    <w:rPr>
      <w:rFonts w:ascii="Tahoma" w:hAnsi="Tahoma" w:cs="Tahoma"/>
      <w:sz w:val="16"/>
      <w:szCs w:val="16"/>
    </w:rPr>
  </w:style>
  <w:style w:type="character" w:customStyle="1" w:styleId="BalloonTextChar">
    <w:name w:val="Balloon Text Char"/>
    <w:link w:val="BalloonText"/>
    <w:rsid w:val="00AF4DE0"/>
    <w:rPr>
      <w:rFonts w:ascii="Tahoma" w:hAnsi="Tahoma" w:cs="Tahoma"/>
      <w:sz w:val="16"/>
      <w:szCs w:val="16"/>
    </w:r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012A3F"/>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827247">
      <w:bodyDiv w:val="1"/>
      <w:marLeft w:val="0"/>
      <w:marRight w:val="0"/>
      <w:marTop w:val="0"/>
      <w:marBottom w:val="0"/>
      <w:divBdr>
        <w:top w:val="none" w:sz="0" w:space="0" w:color="auto"/>
        <w:left w:val="none" w:sz="0" w:space="0" w:color="auto"/>
        <w:bottom w:val="none" w:sz="0" w:space="0" w:color="auto"/>
        <w:right w:val="none" w:sz="0" w:space="0" w:color="auto"/>
      </w:divBdr>
    </w:div>
    <w:div w:id="1442845554">
      <w:bodyDiv w:val="1"/>
      <w:marLeft w:val="0"/>
      <w:marRight w:val="0"/>
      <w:marTop w:val="0"/>
      <w:marBottom w:val="0"/>
      <w:divBdr>
        <w:top w:val="none" w:sz="0" w:space="0" w:color="auto"/>
        <w:left w:val="none" w:sz="0" w:space="0" w:color="auto"/>
        <w:bottom w:val="none" w:sz="0" w:space="0" w:color="auto"/>
        <w:right w:val="none" w:sz="0" w:space="0" w:color="auto"/>
      </w:divBdr>
    </w:div>
    <w:div w:id="1635597616">
      <w:bodyDiv w:val="1"/>
      <w:marLeft w:val="0"/>
      <w:marRight w:val="0"/>
      <w:marTop w:val="0"/>
      <w:marBottom w:val="0"/>
      <w:divBdr>
        <w:top w:val="none" w:sz="0" w:space="0" w:color="auto"/>
        <w:left w:val="none" w:sz="0" w:space="0" w:color="auto"/>
        <w:bottom w:val="none" w:sz="0" w:space="0" w:color="auto"/>
        <w:right w:val="none" w:sz="0" w:space="0" w:color="auto"/>
      </w:divBdr>
      <w:divsChild>
        <w:div w:id="2115902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www.allens.com.au/services/accelerate/accelterms.htm"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yperlink" Target="http://www.allens.com.au/services/accelerate/accelterms.htm" TargetMode="External"/><Relationship Id="rId14" Type="http://schemas.openxmlformats.org/officeDocument/2006/relationships/image" Target="media/image30.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3506F-6B41-4BEB-B06A-A6C36CC5E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5</TotalTime>
  <Pages>9</Pages>
  <Words>2206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Consultancy Agreement</vt:lpstr>
    </vt:vector>
  </TitlesOfParts>
  <Company>Allens Arthur Robinson</Company>
  <LinksUpToDate>false</LinksUpToDate>
  <CharactersWithSpaces>14754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Consultancy Agreement</dc:title>
  <dc:subject/>
  <dc:creator>LMGM</dc:creator>
  <cp:keywords/>
  <dc:description/>
  <cp:lastModifiedBy>Allens</cp:lastModifiedBy>
  <cp:revision>5</cp:revision>
  <cp:lastPrinted>2015-02-16T23:50:00Z</cp:lastPrinted>
  <dcterms:created xsi:type="dcterms:W3CDTF">2015-05-20T03:03:00Z</dcterms:created>
  <dcterms:modified xsi:type="dcterms:W3CDTF">2015-05-22T01:38:00Z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A0132858253v2 000000 </vt:lpwstr>
  </property>
  <property fmtid="{D5CDD505-2E9C-101B-9397-08002B2CF9AE}" pid="3" name="DOCSDocNumber">
    <vt:lpwstr>32858253</vt:lpwstr>
  </property>
  <property fmtid="{D5CDD505-2E9C-101B-9397-08002B2CF9AE}" pid="4" name="DOCSDocumentID">
    <vt:lpwstr>A0132858253</vt:lpwstr>
  </property>
  <property fmtid="{D5CDD505-2E9C-101B-9397-08002B2CF9AE}" pid="5" name="DOCSDocName">
    <vt:lpwstr>MASTER - A-Suite Accelerate Independent Contractor Agreement</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ID">
    <vt:lpwstr>Agreement</vt:lpwstr>
  </property>
  <property fmtid="{D5CDD505-2E9C-101B-9397-08002B2CF9AE}" pid="13" name="DOCSDocTypeDsc">
    <vt:lpwstr>DOCSDocTypeDsc</vt:lpwstr>
  </property>
  <property fmtid="{D5CDD505-2E9C-101B-9397-08002B2CF9AE}" pid="14" name="DOCSCreationDate">
    <vt:lpwstr>27/04/2015 8:20:45 AM</vt:lpwstr>
  </property>
  <property fmtid="{D5CDD505-2E9C-101B-9397-08002B2CF9AE}" pid="15" name="DOCSLastEditDate">
    <vt:lpwstr>20/05/2015 1:07:24 PM</vt:lpwstr>
  </property>
  <property fmtid="{D5CDD505-2E9C-101B-9397-08002B2CF9AE}" pid="16" name="DOCSClientID">
    <vt:lpwstr/>
  </property>
  <property fmtid="{D5CDD505-2E9C-101B-9397-08002B2CF9AE}" pid="17" name="DOCSClientName">
    <vt:lpwstr>TBA</vt:lpwstr>
  </property>
  <property fmtid="{D5CDD505-2E9C-101B-9397-08002B2CF9AE}" pid="18" name="DOCSPrecedentID">
    <vt:lpwstr/>
  </property>
  <property fmtid="{D5CDD505-2E9C-101B-9397-08002B2CF9AE}" pid="19" name="DOCSProjectName">
    <vt:lpwstr/>
  </property>
  <property fmtid="{D5CDD505-2E9C-101B-9397-08002B2CF9AE}" pid="20" name="DOCSVersionNumber">
    <vt:lpwstr>2</vt:lpwstr>
  </property>
  <property fmtid="{D5CDD505-2E9C-101B-9397-08002B2CF9AE}" pid="21" name="WS_RTS_TAG">
    <vt:lpwstr>OCAAZuUER9Lo263zsqJ0cbxnGL9sDjqc1hnA93gRrd2OQkafvLLgznvw8jN2RpbFgk3l+jpooCd8JY8+_x000d_
p+0gQQEQmy6EWVRpwf8sLBztek8bz/zT3m/FWmdJotzfvyoWqcrlqL1r9ny2des=</vt:lpwstr>
  </property>
</Properties>
</file>