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6F8C7" w14:textId="77777777" w:rsidR="002440AE" w:rsidRDefault="002440AE" w:rsidP="002440AE">
      <w:pPr>
        <w:pStyle w:val="a3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2DE2E4CD" w14:textId="77777777" w:rsidR="002440AE" w:rsidRDefault="002440AE" w:rsidP="002440AE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</w:p>
    <w:p w14:paraId="747065B6" w14:textId="77777777" w:rsidR="002440AE" w:rsidRDefault="002440AE" w:rsidP="002440AE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ТЕХНОЛОГИЧЕСКИЙ УНИВЕРСИТЕТ»</w:t>
      </w:r>
    </w:p>
    <w:p w14:paraId="16FADDC6" w14:textId="77777777" w:rsidR="002440AE" w:rsidRDefault="002440AE" w:rsidP="002440AE">
      <w:pPr>
        <w:pStyle w:val="a3"/>
        <w:rPr>
          <w:color w:val="000000"/>
          <w:sz w:val="28"/>
          <w:szCs w:val="28"/>
        </w:rPr>
      </w:pPr>
    </w:p>
    <w:p w14:paraId="311AA2B6" w14:textId="77777777" w:rsidR="002440AE" w:rsidRDefault="002440AE" w:rsidP="002440AE">
      <w:pPr>
        <w:pStyle w:val="a3"/>
        <w:rPr>
          <w:color w:val="000000"/>
          <w:sz w:val="28"/>
          <w:szCs w:val="28"/>
        </w:rPr>
      </w:pPr>
    </w:p>
    <w:p w14:paraId="65E0F948" w14:textId="77777777" w:rsidR="002440AE" w:rsidRDefault="002440AE" w:rsidP="002440AE">
      <w:pPr>
        <w:pStyle w:val="a3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thick"/>
        </w:rPr>
        <w:t>Информационных технологий</w:t>
      </w:r>
    </w:p>
    <w:p w14:paraId="02C81ED8" w14:textId="77777777" w:rsidR="002440AE" w:rsidRDefault="002440AE" w:rsidP="002440AE">
      <w:pPr>
        <w:pStyle w:val="a3"/>
        <w:rPr>
          <w:color w:val="000000"/>
          <w:sz w:val="28"/>
          <w:szCs w:val="28"/>
          <w:u w:val="thick"/>
        </w:rPr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thick"/>
        </w:rPr>
        <w:t xml:space="preserve">Программной инженерии </w:t>
      </w:r>
    </w:p>
    <w:p w14:paraId="5253F638" w14:textId="77777777" w:rsidR="002440AE" w:rsidRDefault="002440AE" w:rsidP="002440AE">
      <w:pPr>
        <w:pStyle w:val="a3"/>
        <w:rPr>
          <w:color w:val="000000"/>
          <w:sz w:val="28"/>
          <w:szCs w:val="28"/>
          <w:u w:val="thick"/>
        </w:rPr>
      </w:pPr>
      <w:r>
        <w:rPr>
          <w:color w:val="000000"/>
          <w:sz w:val="28"/>
          <w:szCs w:val="28"/>
        </w:rPr>
        <w:t xml:space="preserve">Специальность </w:t>
      </w:r>
      <w:r>
        <w:rPr>
          <w:color w:val="333333"/>
          <w:sz w:val="28"/>
          <w:szCs w:val="28"/>
          <w:u w:val="thick"/>
          <w:shd w:val="clear" w:color="auto" w:fill="FFFFFF"/>
        </w:rPr>
        <w:t>1-40 01 01</w:t>
      </w:r>
      <w:r>
        <w:rPr>
          <w:color w:val="000000"/>
          <w:sz w:val="28"/>
          <w:szCs w:val="28"/>
          <w:u w:val="thick"/>
        </w:rPr>
        <w:t xml:space="preserve"> Программное обеспечение информационных технологий</w:t>
      </w:r>
    </w:p>
    <w:p w14:paraId="7A19B38F" w14:textId="77777777" w:rsidR="002440AE" w:rsidRDefault="002440AE" w:rsidP="002440AE">
      <w:pPr>
        <w:pStyle w:val="a3"/>
        <w:rPr>
          <w:b/>
          <w:color w:val="000000"/>
          <w:sz w:val="28"/>
          <w:szCs w:val="28"/>
        </w:rPr>
      </w:pPr>
    </w:p>
    <w:p w14:paraId="470A7766" w14:textId="77777777" w:rsidR="002440AE" w:rsidRDefault="002440AE" w:rsidP="002440AE">
      <w:pPr>
        <w:pStyle w:val="a3"/>
        <w:rPr>
          <w:b/>
          <w:color w:val="000000"/>
          <w:sz w:val="28"/>
          <w:szCs w:val="28"/>
        </w:rPr>
      </w:pPr>
    </w:p>
    <w:p w14:paraId="77936708" w14:textId="77777777" w:rsidR="002440AE" w:rsidRDefault="002440AE" w:rsidP="002440AE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РЕФЕРАТ </w:t>
      </w:r>
    </w:p>
    <w:p w14:paraId="6CE49C15" w14:textId="77777777" w:rsidR="002440AE" w:rsidRDefault="002440AE" w:rsidP="002440AE">
      <w:pPr>
        <w:pStyle w:val="a3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тему:</w:t>
      </w:r>
    </w:p>
    <w:p w14:paraId="1944CD57" w14:textId="46D5FFE6" w:rsidR="002440AE" w:rsidRDefault="002440AE" w:rsidP="002440AE">
      <w:pPr>
        <w:pStyle w:val="a3"/>
        <w:rPr>
          <w:color w:val="000000"/>
          <w:sz w:val="28"/>
          <w:szCs w:val="28"/>
        </w:rPr>
      </w:pPr>
      <w:bookmarkStart w:id="0" w:name="_GoBack"/>
      <w:r>
        <w:rPr>
          <w:color w:val="000000"/>
          <w:sz w:val="28"/>
          <w:szCs w:val="28"/>
        </w:rPr>
        <w:t>«</w:t>
      </w:r>
      <w:r w:rsidR="00A6021F">
        <w:rPr>
          <w:color w:val="000000"/>
          <w:sz w:val="28"/>
          <w:szCs w:val="28"/>
        </w:rPr>
        <w:t>Анализ видов сортировки данных используя язык С++</w:t>
      </w:r>
      <w:r>
        <w:rPr>
          <w:color w:val="000000"/>
          <w:sz w:val="28"/>
          <w:szCs w:val="28"/>
        </w:rPr>
        <w:t>»</w:t>
      </w:r>
    </w:p>
    <w:bookmarkEnd w:id="0"/>
    <w:p w14:paraId="7F8631E2" w14:textId="77777777" w:rsidR="002440AE" w:rsidRDefault="002440AE" w:rsidP="002440AE">
      <w:pPr>
        <w:pStyle w:val="a3"/>
        <w:rPr>
          <w:color w:val="000000"/>
          <w:sz w:val="28"/>
          <w:szCs w:val="28"/>
        </w:rPr>
      </w:pPr>
    </w:p>
    <w:p w14:paraId="5A349C8B" w14:textId="77777777" w:rsidR="002440AE" w:rsidRDefault="002440AE" w:rsidP="002440AE">
      <w:pPr>
        <w:pStyle w:val="a3"/>
        <w:jc w:val="right"/>
        <w:rPr>
          <w:color w:val="000000"/>
          <w:sz w:val="28"/>
          <w:szCs w:val="28"/>
        </w:rPr>
      </w:pPr>
    </w:p>
    <w:p w14:paraId="2F665AA3" w14:textId="77777777" w:rsidR="002440AE" w:rsidRDefault="002440AE" w:rsidP="002440A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04AFE667" w14:textId="77777777" w:rsidR="002440AE" w:rsidRDefault="002440AE" w:rsidP="002440AE">
      <w:pPr>
        <w:pStyle w:val="a3"/>
        <w:jc w:val="right"/>
        <w:rPr>
          <w:color w:val="000000"/>
          <w:sz w:val="28"/>
          <w:szCs w:val="28"/>
          <w:u w:val="thick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u w:val="thick"/>
        </w:rPr>
        <w:t xml:space="preserve">студент I курса 6 группы </w:t>
      </w:r>
    </w:p>
    <w:p w14:paraId="6B269FF5" w14:textId="6F7A4A62" w:rsidR="002440AE" w:rsidRPr="002440AE" w:rsidRDefault="002440AE" w:rsidP="002440AE">
      <w:pPr>
        <w:pStyle w:val="a3"/>
        <w:jc w:val="right"/>
        <w:rPr>
          <w:color w:val="000000"/>
          <w:sz w:val="28"/>
          <w:szCs w:val="28"/>
          <w:u w:val="thick"/>
        </w:rPr>
      </w:pPr>
      <w:r>
        <w:rPr>
          <w:color w:val="000000"/>
          <w:sz w:val="28"/>
          <w:szCs w:val="28"/>
          <w:u w:val="thick"/>
        </w:rPr>
        <w:t>специальности ПОИТ Шимко А.А</w:t>
      </w:r>
    </w:p>
    <w:p w14:paraId="43D37017" w14:textId="77777777" w:rsidR="002440AE" w:rsidRDefault="002440AE" w:rsidP="002440A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Преподаватель:</w:t>
      </w:r>
    </w:p>
    <w:p w14:paraId="21800663" w14:textId="77777777" w:rsidR="002440AE" w:rsidRDefault="002440AE" w:rsidP="002440AE">
      <w:pPr>
        <w:pStyle w:val="a3"/>
        <w:jc w:val="right"/>
        <w:rPr>
          <w:color w:val="000000"/>
          <w:sz w:val="28"/>
          <w:szCs w:val="28"/>
          <w:u w:val="thick"/>
        </w:rPr>
      </w:pPr>
      <w:r>
        <w:rPr>
          <w:color w:val="000000"/>
          <w:sz w:val="28"/>
          <w:szCs w:val="28"/>
          <w:u w:val="thick"/>
        </w:rPr>
        <w:t>Белодед Николай Иванович</w:t>
      </w:r>
    </w:p>
    <w:p w14:paraId="4781CA3F" w14:textId="77777777" w:rsidR="002440AE" w:rsidRDefault="002440AE" w:rsidP="002440AE">
      <w:pPr>
        <w:pStyle w:val="a3"/>
        <w:jc w:val="right"/>
        <w:rPr>
          <w:color w:val="000000"/>
          <w:sz w:val="28"/>
          <w:szCs w:val="28"/>
        </w:rPr>
      </w:pPr>
    </w:p>
    <w:p w14:paraId="4CFBBBB3" w14:textId="2CF39099" w:rsidR="002440AE" w:rsidRDefault="002440AE" w:rsidP="002440A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22AFB5FC" w14:textId="77777777" w:rsidR="002440AE" w:rsidRPr="002440AE" w:rsidRDefault="002440AE" w:rsidP="002440AE">
      <w:pPr>
        <w:pStyle w:val="a3"/>
        <w:jc w:val="both"/>
        <w:rPr>
          <w:color w:val="000000"/>
          <w:sz w:val="28"/>
          <w:szCs w:val="28"/>
          <w:u w:val="thick"/>
        </w:rPr>
      </w:pPr>
    </w:p>
    <w:p w14:paraId="705CB2A4" w14:textId="77777777" w:rsidR="002440AE" w:rsidRDefault="002440AE" w:rsidP="002440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14:paraId="2F3E3E02" w14:textId="0DBCA848" w:rsidR="002440AE" w:rsidRPr="00747010" w:rsidRDefault="002440AE" w:rsidP="00747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747010" w:rsidRPr="00747010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.......................................................................................................................3</w:t>
      </w:r>
    </w:p>
    <w:p w14:paraId="01DD9318" w14:textId="492266DD" w:rsidR="002440AE" w:rsidRPr="00747010" w:rsidRDefault="002440AE" w:rsidP="00747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задачи</w:t>
      </w:r>
      <w:r w:rsidR="00747010" w:rsidRPr="00747010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..........................................................................................................5</w:t>
      </w:r>
    </w:p>
    <w:p w14:paraId="2C60B452" w14:textId="5A831F1E" w:rsidR="002440AE" w:rsidRPr="00747010" w:rsidRDefault="002440AE" w:rsidP="00747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  <w:r w:rsidR="00747010" w:rsidRPr="00747010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...............................................................................................................7</w:t>
      </w:r>
    </w:p>
    <w:p w14:paraId="14F274E7" w14:textId="302DC121" w:rsidR="002440AE" w:rsidRPr="00747010" w:rsidRDefault="002440AE" w:rsidP="007470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Блок-схемы</w:t>
      </w:r>
      <w:r w:rsidR="00747010" w:rsidRPr="00747010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.................................................................................................................12</w:t>
      </w:r>
    </w:p>
    <w:p w14:paraId="347B747F" w14:textId="5EF9C8DE" w:rsidR="002440AE" w:rsidRPr="00747010" w:rsidRDefault="005A3F51" w:rsidP="00747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работы программы</w:t>
      </w:r>
      <w:r w:rsidR="00747010" w:rsidRPr="00747010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...............................................................................14</w:t>
      </w:r>
    </w:p>
    <w:p w14:paraId="6B3C7F91" w14:textId="0141DA25" w:rsidR="00162A54" w:rsidRPr="00747010" w:rsidRDefault="00162A54" w:rsidP="007470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Графики зависимости......................................................................................</w:t>
      </w:r>
      <w:r w:rsidR="0074701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.........</w:t>
      </w:r>
      <w:r w:rsidR="00747010" w:rsidRPr="00747010">
        <w:rPr>
          <w:rFonts w:ascii="Times New Roman" w:hAnsi="Times New Roman" w:cs="Times New Roman"/>
          <w:sz w:val="28"/>
          <w:szCs w:val="28"/>
        </w:rPr>
        <w:t>1</w:t>
      </w:r>
      <w:r w:rsidR="00747010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7F30F6E9" w14:textId="3E2A34BE" w:rsidR="002440AE" w:rsidRPr="00747010" w:rsidRDefault="002440AE" w:rsidP="007470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747010">
        <w:rPr>
          <w:rFonts w:ascii="Times New Roman" w:hAnsi="Times New Roman" w:cs="Times New Roman"/>
          <w:sz w:val="28"/>
          <w:szCs w:val="28"/>
          <w:lang w:val="en-US"/>
        </w:rPr>
        <w:t>..........................................................................................................................17</w:t>
      </w:r>
    </w:p>
    <w:p w14:paraId="4DFC1471" w14:textId="35695D69" w:rsidR="0054056A" w:rsidRDefault="0054056A">
      <w:r>
        <w:br w:type="page"/>
      </w:r>
    </w:p>
    <w:p w14:paraId="2631594A" w14:textId="2F52EC65" w:rsidR="00D47E15" w:rsidRDefault="0054056A" w:rsidP="0054056A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B439AB6" w14:textId="7EEA5563" w:rsidR="0054056A" w:rsidRDefault="0054056A" w:rsidP="0054056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056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Алгоритм сортировки</w:t>
      </w:r>
      <w:r w:rsidRPr="0054056A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 </w:t>
      </w:r>
      <w:hyperlink r:id="rId8" w:tooltip="Алгоритм" w:history="1">
        <w:r w:rsidRPr="0054056A">
          <w:rPr>
            <w:rStyle w:val="a8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алгоритм</w:t>
        </w:r>
      </w:hyperlink>
      <w:r w:rsidRPr="0054056A">
        <w:rPr>
          <w:rFonts w:ascii="Times New Roman" w:hAnsi="Times New Roman" w:cs="Times New Roman"/>
          <w:sz w:val="28"/>
          <w:szCs w:val="28"/>
          <w:shd w:val="clear" w:color="auto" w:fill="FFFFFF"/>
        </w:rPr>
        <w:t> для упорядочивания элементов в массиве. В случае, когда элемент в массиве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</w:p>
    <w:p w14:paraId="7FB08C25" w14:textId="77777777" w:rsidR="0054056A" w:rsidRPr="0054056A" w:rsidRDefault="0054056A" w:rsidP="0054056A">
      <w:pPr>
        <w:shd w:val="clear" w:color="auto" w:fill="FFFFFF"/>
        <w:spacing w:before="120" w:beforeAutospacing="0" w:after="120" w:afterAutospacing="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</w:pPr>
      <w:r w:rsidRPr="0054056A">
        <w:rPr>
          <w:rFonts w:ascii="Times New Roman" w:eastAsia="Times New Roman" w:hAnsi="Times New Roman" w:cs="Times New Roman"/>
          <w:color w:val="202122"/>
          <w:sz w:val="28"/>
          <w:szCs w:val="28"/>
          <w:lang w:val="ru-BY" w:eastAsia="ru-BY"/>
        </w:rPr>
        <w:t>Формально выходные данные любого алгоритма сортировки должны удовлетворять двум условиям:</w:t>
      </w:r>
    </w:p>
    <w:p w14:paraId="32FD7462" w14:textId="48EF439B" w:rsidR="0054056A" w:rsidRPr="0054056A" w:rsidRDefault="0054056A" w:rsidP="0054056A">
      <w:pPr>
        <w:numPr>
          <w:ilvl w:val="0"/>
          <w:numId w:val="1"/>
        </w:numPr>
        <w:shd w:val="clear" w:color="auto" w:fill="FFFFFF"/>
        <w:spacing w:after="24" w:afterAutospacing="0"/>
        <w:ind w:left="768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4056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Вывод осуществляется в монотонном порядке (каждый элемент не меньше/не больше предыдущего элемента, в соответствии с требуемым порядком).</w:t>
      </w:r>
    </w:p>
    <w:p w14:paraId="1D93E6E5" w14:textId="49DBD7EB" w:rsidR="008348EA" w:rsidRPr="0054056A" w:rsidRDefault="0054056A" w:rsidP="008348EA">
      <w:pPr>
        <w:numPr>
          <w:ilvl w:val="0"/>
          <w:numId w:val="1"/>
        </w:numPr>
        <w:shd w:val="clear" w:color="auto" w:fill="FFFFFF"/>
        <w:spacing w:after="24" w:afterAutospacing="0"/>
        <w:ind w:left="768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4056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Результат представляет собой перестановку (изменение порядка, но с сохранением всех исходных элементов) входных данных.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348EA" w14:paraId="01DE79D6" w14:textId="77777777" w:rsidTr="0054056A">
        <w:tc>
          <w:tcPr>
            <w:tcW w:w="4814" w:type="dxa"/>
          </w:tcPr>
          <w:p w14:paraId="28122FD2" w14:textId="32CBEACA" w:rsidR="0054056A" w:rsidRDefault="0054056A" w:rsidP="005405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056A">
              <w:rPr>
                <w:rFonts w:ascii="Times New Roman" w:hAnsi="Times New Roman" w:cs="Times New Roman"/>
                <w:sz w:val="28"/>
                <w:szCs w:val="28"/>
              </w:rPr>
              <w:t>С самого начала вычислительной техники проблема сортировки привлекала большое внимание исследователей, возможно, из-за сложности ее эффективного решения, несмотря на простую, знакомую формулировку. Среди авторов ранних алгоритмов сортировки примерно в 1951 году была </w:t>
            </w:r>
            <w:r w:rsidRPr="005405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Бетти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5405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Холбертон</w:t>
            </w:r>
            <w:r w:rsidRPr="0054056A">
              <w:rPr>
                <w:rFonts w:ascii="Times New Roman" w:hAnsi="Times New Roman" w:cs="Times New Roman"/>
                <w:sz w:val="28"/>
                <w:szCs w:val="28"/>
              </w:rPr>
              <w:t>, работавшая над </w:t>
            </w:r>
            <w:r w:rsidRPr="005405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ENIAC</w:t>
            </w:r>
            <w:r w:rsidRPr="0054056A">
              <w:rPr>
                <w:rFonts w:ascii="Times New Roman" w:hAnsi="Times New Roman" w:cs="Times New Roman"/>
                <w:sz w:val="28"/>
                <w:szCs w:val="28"/>
              </w:rPr>
              <w:t> и </w:t>
            </w:r>
            <w:r w:rsidRPr="0054056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UNIVAC</w:t>
            </w:r>
            <w:r w:rsidRPr="005405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14" w:type="dxa"/>
          </w:tcPr>
          <w:p w14:paraId="5CC16221" w14:textId="2D0FA669" w:rsidR="0054056A" w:rsidRDefault="0054056A" w:rsidP="0054056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C6FCA22" wp14:editId="748CA195">
                  <wp:extent cx="2862580" cy="2355494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5421" cy="240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FC45D9" w14:textId="198EC62C" w:rsidR="008D7731" w:rsidRPr="008D7731" w:rsidRDefault="008D7731" w:rsidP="008348EA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D7731">
        <w:rPr>
          <w:rFonts w:ascii="Times New Roman" w:hAnsi="Times New Roman" w:cs="Times New Roman"/>
          <w:bCs/>
          <w:color w:val="000000"/>
          <w:sz w:val="28"/>
          <w:szCs w:val="28"/>
        </w:rPr>
        <w:t>Сложность алгоритмов обычно оценивают по времени выполнения или по используемой памяти. В обоих случаях сложность зависит от размеров входных данных: массив из 100 элементов будет обработан быстрее, чем аналогичный из 1000.</w:t>
      </w:r>
    </w:p>
    <w:p w14:paraId="6D22B00A" w14:textId="4434570C" w:rsidR="008348EA" w:rsidRPr="008348EA" w:rsidRDefault="008348EA" w:rsidP="008348EA">
      <w:pPr>
        <w:jc w:val="both"/>
        <w:rPr>
          <w:rFonts w:ascii="Arial" w:hAnsi="Arial" w:cs="Arial"/>
          <w:shd w:val="clear" w:color="auto" w:fill="18181A"/>
        </w:rPr>
      </w:pPr>
      <w:r w:rsidRPr="008348EA">
        <w:rPr>
          <w:rFonts w:ascii="Times New Roman" w:hAnsi="Times New Roman" w:cs="Times New Roman"/>
          <w:b/>
          <w:color w:val="000000"/>
          <w:sz w:val="28"/>
          <w:szCs w:val="28"/>
        </w:rPr>
        <w:t>Время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основной параметр, характеризующий быстродействие алгоритма. Называется также вычислительной сложностью. Для упорядочения важны худшее, среднее и лучшее поведение алгоритма в терминах мощности входного массива.</w:t>
      </w:r>
    </w:p>
    <w:p w14:paraId="66C852C3" w14:textId="15553737" w:rsidR="008348EA" w:rsidRDefault="008348EA" w:rsidP="008348EA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48EA">
        <w:rPr>
          <w:rFonts w:ascii="Times New Roman" w:hAnsi="Times New Roman" w:cs="Times New Roman"/>
          <w:b/>
          <w:color w:val="000000"/>
          <w:sz w:val="28"/>
          <w:szCs w:val="28"/>
        </w:rPr>
        <w:t>Память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ряд алгоритмов требует выделения дополнительной памяти под временное хранение данных. Как правило, эти алгоритмы требуют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>log n) памяти, так как работают на основе сравнений.</w:t>
      </w:r>
    </w:p>
    <w:p w14:paraId="0133F96C" w14:textId="41F45FCD" w:rsidR="008D7731" w:rsidRDefault="008D7731" w:rsidP="008348EA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70C24D2" w14:textId="77777777" w:rsidR="008D7731" w:rsidRDefault="008D7731" w:rsidP="008348EA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137A380" w14:textId="77777777" w:rsidR="008348EA" w:rsidRPr="008348EA" w:rsidRDefault="008348EA" w:rsidP="008348EA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48E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O(n) — линейная сложность</w:t>
      </w:r>
    </w:p>
    <w:p w14:paraId="0E884410" w14:textId="77777777" w:rsidR="008348EA" w:rsidRPr="008348EA" w:rsidRDefault="008348EA" w:rsidP="008348EA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48EA">
        <w:rPr>
          <w:rFonts w:ascii="Times New Roman" w:hAnsi="Times New Roman" w:cs="Times New Roman"/>
          <w:bCs/>
          <w:color w:val="000000"/>
          <w:sz w:val="28"/>
          <w:szCs w:val="28"/>
        </w:rPr>
        <w:t>Такой сложностью обладает, например, алгоритм поиска наибольшего элемента в не отсортированном массиве. Нам придётся пройтись по всем n элементам массива, чтобы понять, какой из них максимальный.</w:t>
      </w:r>
    </w:p>
    <w:p w14:paraId="1CA7D622" w14:textId="77777777" w:rsidR="008348EA" w:rsidRPr="008348EA" w:rsidRDefault="008348EA" w:rsidP="008348EA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DCE924B" w14:textId="77777777" w:rsidR="008348EA" w:rsidRPr="008D7731" w:rsidRDefault="008348EA" w:rsidP="008348EA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D7731">
        <w:rPr>
          <w:rFonts w:ascii="Times New Roman" w:hAnsi="Times New Roman" w:cs="Times New Roman"/>
          <w:b/>
          <w:color w:val="000000"/>
          <w:sz w:val="28"/>
          <w:szCs w:val="28"/>
        </w:rPr>
        <w:t>O(log n) — логарифмическая сложность</w:t>
      </w:r>
    </w:p>
    <w:p w14:paraId="28CF2D13" w14:textId="77777777" w:rsidR="008348EA" w:rsidRPr="008348EA" w:rsidRDefault="008348EA" w:rsidP="008348EA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48EA">
        <w:rPr>
          <w:rFonts w:ascii="Times New Roman" w:hAnsi="Times New Roman" w:cs="Times New Roman"/>
          <w:bCs/>
          <w:color w:val="000000"/>
          <w:sz w:val="28"/>
          <w:szCs w:val="28"/>
        </w:rPr>
        <w:t>Простейший пример — бинарный поиск. Если массив отсортирован, мы можем проверить, есть ли в нём какое-то конкретное значение, методом деления пополам. Проверим средний элемент, если он больше искомого, то отбросим вторую половину массива — там его точно нет. Если же меньше, то наоборот — отбросим начальную половину. И так будем продолжать делить пополам, в итоге проверим log n элементов.</w:t>
      </w:r>
    </w:p>
    <w:p w14:paraId="2F01060C" w14:textId="77777777" w:rsidR="008348EA" w:rsidRPr="008348EA" w:rsidRDefault="008348EA" w:rsidP="008348EA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551D386" w14:textId="77777777" w:rsidR="008348EA" w:rsidRPr="008D7731" w:rsidRDefault="008348EA" w:rsidP="008348EA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D7731">
        <w:rPr>
          <w:rFonts w:ascii="Times New Roman" w:hAnsi="Times New Roman" w:cs="Times New Roman"/>
          <w:b/>
          <w:color w:val="000000"/>
          <w:sz w:val="28"/>
          <w:szCs w:val="28"/>
        </w:rPr>
        <w:t>O(n2) — квадратичная сложность</w:t>
      </w:r>
    </w:p>
    <w:p w14:paraId="2D5116E7" w14:textId="3D64C444" w:rsidR="008348EA" w:rsidRPr="008348EA" w:rsidRDefault="008348EA" w:rsidP="008348EA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48EA">
        <w:rPr>
          <w:rFonts w:ascii="Times New Roman" w:hAnsi="Times New Roman" w:cs="Times New Roman"/>
          <w:bCs/>
          <w:color w:val="000000"/>
          <w:sz w:val="28"/>
          <w:szCs w:val="28"/>
        </w:rPr>
        <w:t>Такую сложность имеет, например, алгоритм сортировки вставками. В канонической реализации он представляет из себя два вложенных цикла: один, чтобы проходить по всему массиву, а второй, чтобы находить место очередному элементу в уже отсортированной части. Таким образом, количество операций будет зависеть от размера массива как n * n, т. е. n2.</w:t>
      </w:r>
    </w:p>
    <w:p w14:paraId="60BB7F03" w14:textId="07ED806F" w:rsidR="008348EA" w:rsidRPr="008348EA" w:rsidRDefault="008348EA" w:rsidP="008348EA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48EA">
        <w:rPr>
          <w:rFonts w:ascii="Times New Roman" w:hAnsi="Times New Roman" w:cs="Times New Roman"/>
          <w:bCs/>
          <w:color w:val="000000"/>
          <w:sz w:val="28"/>
          <w:szCs w:val="28"/>
        </w:rPr>
        <w:t>Бывают и другие оценки по сложности, но все они основаны на том же принципе.</w:t>
      </w:r>
    </w:p>
    <w:p w14:paraId="14048211" w14:textId="77777777" w:rsidR="008348EA" w:rsidRPr="008348EA" w:rsidRDefault="008348EA" w:rsidP="008348EA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48E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Также случается, что время работы алгоритма вообще не зависит от размера входных данных. Тогда сложность обозначают как </w:t>
      </w:r>
      <w:proofErr w:type="gramStart"/>
      <w:r w:rsidRPr="008348EA">
        <w:rPr>
          <w:rFonts w:ascii="Times New Roman" w:hAnsi="Times New Roman" w:cs="Times New Roman"/>
          <w:bCs/>
          <w:color w:val="000000"/>
          <w:sz w:val="28"/>
          <w:szCs w:val="28"/>
        </w:rPr>
        <w:t>O(</w:t>
      </w:r>
      <w:proofErr w:type="gramEnd"/>
      <w:r w:rsidRPr="008348EA">
        <w:rPr>
          <w:rFonts w:ascii="Times New Roman" w:hAnsi="Times New Roman" w:cs="Times New Roman"/>
          <w:bCs/>
          <w:color w:val="000000"/>
          <w:sz w:val="28"/>
          <w:szCs w:val="28"/>
        </w:rPr>
        <w:t>1). Например, для определения значения третьего элемента массива не нужно ни запоминать элементы, ни проходить по ним сколько-то раз. Всегда нужно просто дождаться в потоке входных данных третий элемент и это будет результатом, на вычисление которого для любого количества данных нужно одно и то же время.</w:t>
      </w:r>
    </w:p>
    <w:p w14:paraId="0BFE6FD7" w14:textId="77777777" w:rsidR="008348EA" w:rsidRPr="008348EA" w:rsidRDefault="008348EA" w:rsidP="008348EA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99523A6" w14:textId="3B153E48" w:rsidR="008348EA" w:rsidRDefault="008348EA" w:rsidP="008348EA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48EA">
        <w:rPr>
          <w:rFonts w:ascii="Times New Roman" w:hAnsi="Times New Roman" w:cs="Times New Roman"/>
          <w:bCs/>
          <w:color w:val="000000"/>
          <w:sz w:val="28"/>
          <w:szCs w:val="28"/>
        </w:rPr>
        <w:t>Аналогично проводят оценку и по памяти, когда это важно. Однако алгоритмы могут использовать значительно больше памяти при увеличении размера входных данных, чем другие, но зато работать быстрее. И наоборот. Это помогает выбирать оптимальные пути решения задач исходя из текущих условий и требований.</w:t>
      </w:r>
    </w:p>
    <w:p w14:paraId="7EDAADB9" w14:textId="5EEFB56B" w:rsidR="0054056A" w:rsidRDefault="0054056A" w:rsidP="008348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E7826A" w14:textId="6F7082CF" w:rsidR="00B87D56" w:rsidRPr="00B87D56" w:rsidRDefault="00B87D56" w:rsidP="008D7731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задачи</w:t>
      </w:r>
    </w:p>
    <w:p w14:paraId="437844C5" w14:textId="0F475433" w:rsidR="008D7731" w:rsidRDefault="00B87D56" w:rsidP="008D773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Задачей данного реферата является рассмотреть следующие вопросы:</w:t>
      </w:r>
    </w:p>
    <w:p w14:paraId="77F300F8" w14:textId="77777777" w:rsidR="008D7731" w:rsidRDefault="008D7731" w:rsidP="008D7731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Зависимость времени от количества элементов.</w:t>
      </w:r>
    </w:p>
    <w:p w14:paraId="40792E44" w14:textId="77777777" w:rsidR="008D7731" w:rsidRDefault="008D7731" w:rsidP="008D7731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Зависимость времени от типа элементов.</w:t>
      </w:r>
    </w:p>
    <w:p w14:paraId="03F0D06E" w14:textId="77777777" w:rsidR="008D7731" w:rsidRDefault="008D7731" w:rsidP="008D7731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Зависимость времени от диапазона значений элементов.</w:t>
      </w:r>
    </w:p>
    <w:p w14:paraId="4878CAC0" w14:textId="116BC769" w:rsidR="008D7731" w:rsidRDefault="008D7731" w:rsidP="008D7731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Сложность алгоритмов по нотации О большое.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15"/>
        <w:gridCol w:w="4456"/>
        <w:gridCol w:w="1231"/>
        <w:gridCol w:w="1569"/>
      </w:tblGrid>
      <w:tr w:rsidR="00B87D56" w14:paraId="40863D35" w14:textId="77777777" w:rsidTr="00B87D56"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0E1E2D7" w14:textId="77777777" w:rsidR="00B87D56" w:rsidRDefault="00B87D56" w:rsidP="00B87D56">
            <w:pPr>
              <w:spacing w:before="100" w:after="1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Сортировка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4C82E1F" w14:textId="77777777" w:rsidR="00B87D56" w:rsidRDefault="00B87D56" w:rsidP="00B87D56">
            <w:pPr>
              <w:spacing w:before="100" w:after="1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E9E10D7" w14:textId="77777777" w:rsidR="00B87D56" w:rsidRDefault="00B87D56" w:rsidP="00B87D56">
            <w:pPr>
              <w:spacing w:before="100" w:after="1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 в худшем случае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60F8B6B6" w14:textId="77777777" w:rsidR="00B87D56" w:rsidRDefault="00B87D56" w:rsidP="00B87D56">
            <w:pPr>
              <w:spacing w:before="100" w:after="10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 в среднем</w:t>
            </w:r>
          </w:p>
        </w:tc>
      </w:tr>
      <w:tr w:rsidR="00B87D56" w14:paraId="1AF109A6" w14:textId="77777777" w:rsidTr="00B87D56"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F2F7" w14:textId="77777777" w:rsidR="00B87D56" w:rsidRDefault="00B87D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Сортировка пузырьком 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3F054" w14:textId="77777777" w:rsidR="00B87D56" w:rsidRDefault="00B87D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Проходит по массиву, сравнивает последовательные пары элементов и меняет их местами, если они расположены в неправильном порядке.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B76E" w14:textId="77777777" w:rsidR="00B87D56" w:rsidRDefault="00B87D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O(n^2)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ECE6" w14:textId="77777777" w:rsidR="00B87D56" w:rsidRDefault="00B87D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O(n^2)</w:t>
            </w:r>
          </w:p>
        </w:tc>
      </w:tr>
      <w:tr w:rsidR="00B87D56" w14:paraId="7008762F" w14:textId="77777777" w:rsidTr="00B87D56"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F3D5" w14:textId="77777777" w:rsidR="00B87D56" w:rsidRDefault="00B87D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Шейкерная сортировка 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F3A4" w14:textId="77777777" w:rsidR="00B87D56" w:rsidRDefault="00B87D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Двунаправленный, оптимизированный вариант сортировки пузырьком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BC6F" w14:textId="77777777" w:rsidR="00B87D56" w:rsidRDefault="00B87D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O(n^2)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9D0B5" w14:textId="77777777" w:rsidR="00B87D56" w:rsidRDefault="00B87D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O(n^2)</w:t>
            </w:r>
          </w:p>
        </w:tc>
      </w:tr>
      <w:tr w:rsidR="00B87D56" w14:paraId="3B759629" w14:textId="77777777" w:rsidTr="00B87D56"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DF64" w14:textId="77777777" w:rsidR="00B87D56" w:rsidRDefault="00B87D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Сортировка расчёской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AB9D" w14:textId="77777777" w:rsidR="00B87D56" w:rsidRDefault="00B87D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Модификация сортировки пузырьком, в которой расстояние между сравниваемыми парами значений отлично от 1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C66EC" w14:textId="77777777" w:rsidR="00B87D56" w:rsidRDefault="00B87D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O(n^2)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511C" w14:textId="77777777" w:rsidR="00B87D56" w:rsidRDefault="00B87D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O(n^2/2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^p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B87D56" w14:paraId="3468DB63" w14:textId="77777777" w:rsidTr="00B87D56"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6775" w14:textId="77777777" w:rsidR="00B87D56" w:rsidRDefault="00B87D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Сортировка вставками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AEB3" w14:textId="77777777" w:rsidR="00B87D56" w:rsidRDefault="00B87D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CF89" w14:textId="77777777" w:rsidR="00B87D56" w:rsidRDefault="00B87D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O(n^2)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91AF" w14:textId="77777777" w:rsidR="00B87D56" w:rsidRDefault="00B87D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O(n^2)</w:t>
            </w:r>
          </w:p>
        </w:tc>
      </w:tr>
      <w:tr w:rsidR="00B87D56" w14:paraId="581EDCD3" w14:textId="77777777" w:rsidTr="00B87D56"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45B3" w14:textId="77777777" w:rsidR="00B87D56" w:rsidRDefault="00B87D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Сортировка выбором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AA9D" w14:textId="77777777" w:rsidR="00B87D56" w:rsidRDefault="00B87D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Делит входной массив на упорядоченную и неупорядоченную части. Затем последовательно переносит в первую часть наименьшие элементы из второй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008E" w14:textId="77777777" w:rsidR="00B87D56" w:rsidRDefault="00B87D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O(n^2)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F3848" w14:textId="77777777" w:rsidR="00B87D56" w:rsidRDefault="00B87D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O(n^2)</w:t>
            </w:r>
          </w:p>
        </w:tc>
      </w:tr>
      <w:tr w:rsidR="00B87D56" w14:paraId="133FCB01" w14:textId="77777777" w:rsidTr="00B87D56"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6D1C" w14:textId="77777777" w:rsidR="00B87D56" w:rsidRDefault="00B87D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Быстрая сортировка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89893" w14:textId="77777777" w:rsidR="00B87D56" w:rsidRDefault="00B87D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Выбирается опорный элемент p. Все элементы, меньшие, либо равные p перемещаются, влево от него, а все элементы, большие, либо равные p вправо. Далее алгоритм рекурсивно применяется к каждой из частей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0B3C" w14:textId="77777777" w:rsidR="00B87D56" w:rsidRDefault="00B87D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O(n^2)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5A961" w14:textId="77777777" w:rsidR="00B87D56" w:rsidRDefault="00B87D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O(n*log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14:paraId="17DC7B8D" w14:textId="4B93D480" w:rsidR="008D7731" w:rsidRPr="008D7731" w:rsidRDefault="00B87D56" w:rsidP="00B87D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А также построить графики, отражающие зависимость времени от количество обрабатываемых элементов. К каждому виду прикрепить алгоритм, представленный в виде блок схемы. Также стоит отметить, что массив для сортировки каждый раз будет генерироваться случайный, что не даёт нам возможности говорить о степени его неупорядоченности.</w:t>
      </w:r>
    </w:p>
    <w:p w14:paraId="288BE919" w14:textId="14C352F0" w:rsidR="00B87D56" w:rsidRDefault="00B87D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518680" w14:textId="5F7ACE4E" w:rsidR="0054056A" w:rsidRPr="006551DC" w:rsidRDefault="00B87D56" w:rsidP="0054056A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Исходный</w:t>
      </w:r>
      <w:r w:rsidRPr="006551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0978C121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7895B5F3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22721680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DD603A5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6568DEE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18FDE1F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bubble_sort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//сортировка пузырьком. передается указатель на первый элемент массива и его размер</w:t>
      </w:r>
    </w:p>
    <w:p w14:paraId="27490C00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85E3371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нового динамического массива</w:t>
      </w:r>
    </w:p>
    <w:p w14:paraId="10E84EEB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3B28512F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4BF3A50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i) = *(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i);</w:t>
      </w:r>
    </w:p>
    <w:p w14:paraId="072CD86C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E77540A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- 1 необходимо, чтобы не выйти за память, отведенную под массив</w:t>
      </w:r>
    </w:p>
    <w:p w14:paraId="22DFF54D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4D25382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- 1; j++)</w:t>
      </w:r>
    </w:p>
    <w:p w14:paraId="13DA4F1D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919B772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[j]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[j + 1])</w:t>
      </w:r>
    </w:p>
    <w:p w14:paraId="2A9F54D3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[j],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[j + 1]);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() меняет местами значения двух переменных</w:t>
      </w:r>
    </w:p>
    <w:p w14:paraId="3D85F646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745AA2E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69E7CE1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"A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929993C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отсортированного массива</w:t>
      </w:r>
    </w:p>
    <w:p w14:paraId="3BE84FF0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A4F8C6B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8CAC3BB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5C3B520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0085E72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освобождение памяти</w:t>
      </w:r>
    </w:p>
    <w:p w14:paraId="6C1C22BD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E6D9903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D93AE61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сocktail_sort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//шейкер-сортировка</w:t>
      </w:r>
    </w:p>
    <w:p w14:paraId="4595921C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61311F8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нового динамического массива</w:t>
      </w:r>
    </w:p>
    <w:p w14:paraId="74A509BE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7A73B621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441F16C9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i) = *(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i);</w:t>
      </w:r>
    </w:p>
    <w:p w14:paraId="77B9EE2A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2F2B699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sort_or_not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453D071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E70561E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76A49948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- 1;</w:t>
      </w:r>
    </w:p>
    <w:p w14:paraId="23995DF0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</w:t>
      </w:r>
      <w:proofErr w:type="spellEnd"/>
    </w:p>
    <w:p w14:paraId="4DB5808D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47117C2F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4D6048C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//следует два пузырька, один сортирует с начала, другой - с конца</w:t>
      </w:r>
    </w:p>
    <w:p w14:paraId="217930CC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если перестановок не произошло, то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массив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отсортирован, значит,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sort_or_not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- завершение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...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цикла</w:t>
      </w:r>
    </w:p>
    <w:p w14:paraId="4151D5F4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sort_or_not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B89D54B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71C88E69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60C4F33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 + 1])</w:t>
      </w:r>
    </w:p>
    <w:p w14:paraId="11473783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4296A36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 + 1]);</w:t>
      </w:r>
    </w:p>
    <w:p w14:paraId="73DCA0B6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sort_or_not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20E5323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A984AA5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F746932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FF4610F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D3C3145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93B2672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i--)</w:t>
      </w:r>
    </w:p>
    <w:p w14:paraId="3D3E98FD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57FF6E1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 - 1])</w:t>
      </w:r>
    </w:p>
    <w:p w14:paraId="392EEED4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88D13BB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 - 1]);</w:t>
      </w:r>
    </w:p>
    <w:p w14:paraId="373AC92C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sort_or_not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5446776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C4208D7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C59D3F4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D252C27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61BBF51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18756AD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014F2EF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EB86443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sort_or_not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2EB22FA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1A9A09E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"B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383B865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отсортированного массива</w:t>
      </w:r>
    </w:p>
    <w:p w14:paraId="1F45E338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72A9DCE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8F4C619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16073E5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C4ABE41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A71A7F2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544B652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8134599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comb_sort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//сортировка расческой</w:t>
      </w:r>
    </w:p>
    <w:p w14:paraId="1661E84F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519DD90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1.2473309;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//фактор уменьшения шага</w:t>
      </w:r>
    </w:p>
    <w:p w14:paraId="0C55C65E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- 1;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//шаг сортировки</w:t>
      </w:r>
    </w:p>
    <w:p w14:paraId="51A7AA96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нового динамического массива</w:t>
      </w:r>
    </w:p>
    <w:p w14:paraId="28481D4D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7198E085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0EA4E72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i) = *(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i);</w:t>
      </w:r>
    </w:p>
    <w:p w14:paraId="07D03645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9BEBA26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4F82FC8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&gt;= 1)</w:t>
      </w:r>
    </w:p>
    <w:p w14:paraId="404DB551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031BDF8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F5188E5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45FD7CB4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8A5E07D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])</w:t>
      </w:r>
    </w:p>
    <w:p w14:paraId="7EA1D1F4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10086D6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C4189B3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]);</w:t>
      </w:r>
    </w:p>
    <w:p w14:paraId="694C5637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094730B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A0E3886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/=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factor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E9B4A1E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67727C8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"C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43DF70D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отсортированного массива</w:t>
      </w:r>
    </w:p>
    <w:p w14:paraId="383B8DEE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FC0C5FD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17875A6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54602A7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9E06DA0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1DA77DC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535209F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231243E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insertion_sort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сортировка вставками</w:t>
      </w:r>
    </w:p>
    <w:p w14:paraId="22482602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4E6D924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нового динамического массива</w:t>
      </w:r>
    </w:p>
    <w:p w14:paraId="67251FAE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163D3BBE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4629A038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i) = *(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i);</w:t>
      </w:r>
    </w:p>
    <w:p w14:paraId="45F46706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C21337C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временная переменная для хранения значения элемента сортируемого массива</w:t>
      </w:r>
    </w:p>
    <w:p w14:paraId="30C101E0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переменная, хранящая в себе индекс предыдущего элемента</w:t>
      </w:r>
    </w:p>
    <w:p w14:paraId="7771C271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1;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623D619C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7D6818D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инициализируем временную переменную текущим значением элемента массива</w:t>
      </w:r>
    </w:p>
    <w:p w14:paraId="2B34DCEF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i - 1;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запоминаем индекс предыдущего элемента массива</w:t>
      </w:r>
    </w:p>
    <w:p w14:paraId="260C8714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пока индекс не равен 0 и предыдущий элемент массива больше текущего</w:t>
      </w:r>
    </w:p>
    <w:p w14:paraId="49A6E454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2925118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перестановка элементов массива</w:t>
      </w:r>
    </w:p>
    <w:p w14:paraId="623DD2BE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8CAB8BC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--;</w:t>
      </w:r>
    </w:p>
    <w:p w14:paraId="141DEBDA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AEDBEDE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DC03F16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"D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341132D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отсортированного массива</w:t>
      </w:r>
    </w:p>
    <w:p w14:paraId="72895347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94CB1E6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E518CB6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98FF8E3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34BDCFA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0694BB8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28AB713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E9E1697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1D56BA8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38FECD8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selection_sort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сортировка выбором</w:t>
      </w:r>
    </w:p>
    <w:p w14:paraId="437DC1A8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A7B23CC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инициализыция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нового динамического массива</w:t>
      </w:r>
    </w:p>
    <w:p w14:paraId="711913CF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6A19F012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01BD6C2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i) = *(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i);</w:t>
      </w:r>
    </w:p>
    <w:p w14:paraId="470A7963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7DFAB8C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- 1; i++)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- 1 необходимо, чтобы не выйти за память, отведенную под массив</w:t>
      </w:r>
    </w:p>
    <w:p w14:paraId="5AC50741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3B429F2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i + 1;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j++)</w:t>
      </w:r>
    </w:p>
    <w:p w14:paraId="41BA00E1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7C09B05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[j])</w:t>
      </w:r>
    </w:p>
    <w:p w14:paraId="5307DC24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[j]);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() меняет местами значения двух переменных</w:t>
      </w:r>
    </w:p>
    <w:p w14:paraId="6F953C4C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B372D0A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EC7B52C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"E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E7E18F8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отсортированного массива</w:t>
      </w:r>
    </w:p>
    <w:p w14:paraId="7690E6F0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FF88757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C6CDBB6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735BD6B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3B085B7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освобождение памяти</w:t>
      </w:r>
    </w:p>
    <w:p w14:paraId="3606A123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7608585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CEF15F0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q_sort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B294AC4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0A260BFC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//левая граница</w:t>
      </w:r>
    </w:p>
    <w:p w14:paraId="70A680A9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j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правая граница</w:t>
      </w:r>
    </w:p>
    <w:p w14:paraId="3EA2C37D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pivot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/ 2];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разрешающий элемент</w:t>
      </w:r>
    </w:p>
    <w:p w14:paraId="05326210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8E8B682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&lt;= j)</w:t>
      </w:r>
    </w:p>
    <w:p w14:paraId="12AE89FF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4CF0BD59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pivot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i++;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сдвигаем левую границу пока элемент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] меньше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pivot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]</w:t>
      </w:r>
    </w:p>
    <w:p w14:paraId="4A9CE4A2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[j]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pivot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j--;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сдвигаем правую границу пока элемент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] больше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pivot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]</w:t>
      </w:r>
    </w:p>
    <w:p w14:paraId="7FFC0ADE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339D5B2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&lt;= j)</w:t>
      </w:r>
    </w:p>
    <w:p w14:paraId="5CC7C8A2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768C6D1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[j])</w:t>
      </w:r>
    </w:p>
    <w:p w14:paraId="09A03A36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2E5EDE0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[j]);</w:t>
      </w:r>
    </w:p>
    <w:p w14:paraId="29E3966C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B0E843B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6F37A7E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i++; j--;</w:t>
      </w:r>
    </w:p>
    <w:p w14:paraId="15AEE9F3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251CF43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7894230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};</w:t>
      </w:r>
    </w:p>
    <w:p w14:paraId="77BD0739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Рекурсивно вызываем сортировку для левой и правой части массива</w:t>
      </w:r>
    </w:p>
    <w:p w14:paraId="29CB031B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j)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q_sort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j);</w:t>
      </w:r>
    </w:p>
    <w:p w14:paraId="6C42DDC6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q_sort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i,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C42F342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F7B0E69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EE4870A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01D93FB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29C2B5B6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DC1E36E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23EC469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для того, чтобы не поучался один и то же массив</w:t>
      </w:r>
    </w:p>
    <w:p w14:paraId="3D01B4A1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57B5F15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8FB63E5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bubble_time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insertion_time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cocktail_time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comb_time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selection_time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qsort_time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F343C09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элементов массива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1EFD1B3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84CB537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 отдельную функцию выносить не нужно</w:t>
      </w:r>
    </w:p>
    <w:p w14:paraId="41D0DC1E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4993C46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05AA06F3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6D9509F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% 100 + 1;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задает диапазон от 1 до 100</w:t>
      </w:r>
    </w:p>
    <w:p w14:paraId="39F6D461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D3E674D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E0DDB8C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4AC7D40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084DCF9A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bubble_sort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C220822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309EDB3E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bubble_time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/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//вычисление времени сортировки</w:t>
      </w:r>
    </w:p>
    <w:p w14:paraId="594D99A9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10CD4D2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344D2966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insertion_sort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F39EEDF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3C8D990F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insertion_time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/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F35A932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8A8A759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2928E669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сocktail_sort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11C2542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4FCE2A05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cocktail_time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/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32EE1E0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89C22F9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08F660B5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comb_sort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EE8C6B5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731C0E7A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comb_time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/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66460EC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3E7084A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7135CE74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selection_sort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83E3499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4574A02F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selection_time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/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631F34F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54FD512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42ADF64B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q_sort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- 1);</w:t>
      </w:r>
    </w:p>
    <w:p w14:paraId="26CE8486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5BBEC406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qsort_time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time_start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/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072EEA0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4393ECD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32B0DAB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отсортированного массива</w:t>
      </w:r>
    </w:p>
    <w:p w14:paraId="55B85919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C3EF737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69EB85F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213E19E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FC31A5A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освобождение памяти</w:t>
      </w:r>
    </w:p>
    <w:p w14:paraId="0AD6D222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"Время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вополнения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nпузырек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bubble_time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</w:p>
    <w:p w14:paraId="6E4807E3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"Вставки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insertion_time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"Шейкер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cocktail_time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</w:p>
    <w:p w14:paraId="5C638FBE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"Расческа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comb_time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"Выбор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selection_time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</w:p>
    <w:p w14:paraId="728E44A9" w14:textId="77777777" w:rsidR="00B87D56" w:rsidRDefault="00B87D56" w:rsidP="00B87D56">
      <w:pPr>
        <w:autoSpaceDE w:val="0"/>
        <w:autoSpaceDN w:val="0"/>
        <w:adjustRightInd w:val="0"/>
        <w:spacing w:before="0" w:beforeAutospacing="0" w:after="0" w:afterAutospacing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"Быстрая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qsort_time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5496114" w14:textId="3C99A2C8" w:rsidR="00B87D56" w:rsidRDefault="00B87D56" w:rsidP="00B87D56">
      <w:pPr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D06AE11" w14:textId="3450B318" w:rsidR="005A3F51" w:rsidRDefault="005A3F51" w:rsidP="00B87D56">
      <w:pPr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6F36F5F" w14:textId="14044636" w:rsidR="005A3F51" w:rsidRPr="006551DC" w:rsidRDefault="005A3F51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551DC">
        <w:rPr>
          <w:rFonts w:ascii="Times New Roman" w:hAnsi="Times New Roman" w:cs="Times New Roman"/>
          <w:b/>
          <w:bCs/>
          <w:sz w:val="28"/>
          <w:szCs w:val="28"/>
          <w:lang w:val="ru-BY"/>
        </w:rPr>
        <w:br w:type="page"/>
      </w:r>
    </w:p>
    <w:p w14:paraId="6623E05C" w14:textId="38CC0273" w:rsidR="005A3F51" w:rsidRPr="006551DC" w:rsidRDefault="005A3F51" w:rsidP="005A3F51">
      <w:pPr>
        <w:jc w:val="left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6551DC">
        <w:rPr>
          <w:rFonts w:ascii="Times New Roman" w:hAnsi="Times New Roman" w:cs="Times New Roman"/>
          <w:b/>
          <w:sz w:val="28"/>
          <w:szCs w:val="28"/>
          <w:lang w:val="ru-BY"/>
        </w:rPr>
        <w:lastRenderedPageBreak/>
        <w:t>Блок-схемы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766"/>
        <w:gridCol w:w="3179"/>
        <w:gridCol w:w="2683"/>
      </w:tblGrid>
      <w:tr w:rsidR="005A3F51" w14:paraId="251981F5" w14:textId="77777777" w:rsidTr="005A3F51"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1A31" w14:textId="77777777" w:rsidR="005A3F51" w:rsidRDefault="005A3F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Пузырьковая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8B70" w14:textId="77777777" w:rsidR="005A3F51" w:rsidRDefault="005A3F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Шейкерная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22605" w14:textId="77777777" w:rsidR="005A3F51" w:rsidRDefault="005A3F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Расческа</w:t>
            </w:r>
          </w:p>
        </w:tc>
      </w:tr>
      <w:tr w:rsidR="005A3F51" w14:paraId="424DD15F" w14:textId="77777777" w:rsidTr="005A3F51">
        <w:trPr>
          <w:trHeight w:val="13327"/>
        </w:trPr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B5C4F" w14:textId="07EF84E5" w:rsidR="005A3F51" w:rsidRDefault="005A3F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F7DCB5A" wp14:editId="415F8148">
                  <wp:extent cx="2304415" cy="5369560"/>
                  <wp:effectExtent l="0" t="0" r="635" b="254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415" cy="536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2768" w14:textId="65794F23" w:rsidR="005A3F51" w:rsidRDefault="005A3F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07EEF611" wp14:editId="66E3F473">
                  <wp:extent cx="1762760" cy="8383219"/>
                  <wp:effectExtent l="0" t="0" r="889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656" cy="838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790E" w14:textId="024A14F1" w:rsidR="005A3F51" w:rsidRDefault="005A3F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7562B0C1" wp14:editId="02E0B9F1">
                  <wp:extent cx="1579880" cy="5135245"/>
                  <wp:effectExtent l="0" t="0" r="127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880" cy="5135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F51" w14:paraId="4490F1F0" w14:textId="77777777" w:rsidTr="005A3F51">
        <w:tc>
          <w:tcPr>
            <w:tcW w:w="3846" w:type="dxa"/>
            <w:hideMark/>
          </w:tcPr>
          <w:p w14:paraId="25214CDD" w14:textId="77777777" w:rsidR="005A3F51" w:rsidRDefault="005A3F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Вставками</w:t>
            </w:r>
          </w:p>
        </w:tc>
        <w:tc>
          <w:tcPr>
            <w:tcW w:w="3025" w:type="dxa"/>
            <w:hideMark/>
          </w:tcPr>
          <w:p w14:paraId="098E7A21" w14:textId="77777777" w:rsidR="005A3F51" w:rsidRDefault="005A3F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Выбором</w:t>
            </w:r>
          </w:p>
        </w:tc>
        <w:tc>
          <w:tcPr>
            <w:tcW w:w="2757" w:type="dxa"/>
            <w:hideMark/>
          </w:tcPr>
          <w:p w14:paraId="39EFEE2C" w14:textId="77777777" w:rsidR="005A3F51" w:rsidRDefault="005A3F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Быстрая</w:t>
            </w:r>
          </w:p>
        </w:tc>
      </w:tr>
      <w:tr w:rsidR="005A3F51" w14:paraId="129909C7" w14:textId="77777777" w:rsidTr="005A3F51">
        <w:tc>
          <w:tcPr>
            <w:tcW w:w="3846" w:type="dxa"/>
            <w:hideMark/>
          </w:tcPr>
          <w:p w14:paraId="079E69DE" w14:textId="6ED57C54" w:rsidR="005A3F51" w:rsidRDefault="005A3F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72FD43E1" wp14:editId="3982ED47">
                  <wp:extent cx="2289810" cy="752729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9810" cy="7527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5" w:type="dxa"/>
            <w:hideMark/>
          </w:tcPr>
          <w:p w14:paraId="63502FC8" w14:textId="21EFAB81" w:rsidR="005A3F51" w:rsidRDefault="005A3F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7921F0F8" wp14:editId="6CA8C738">
                  <wp:extent cx="1916430" cy="4864735"/>
                  <wp:effectExtent l="0" t="0" r="762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430" cy="4864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7" w:type="dxa"/>
            <w:hideMark/>
          </w:tcPr>
          <w:p w14:paraId="1645E619" w14:textId="333E4376" w:rsidR="005A3F51" w:rsidRDefault="005A3F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6264492" wp14:editId="2E8158F4">
                  <wp:extent cx="1602105" cy="8163560"/>
                  <wp:effectExtent l="0" t="0" r="0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2105" cy="816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65006" w14:textId="0F0FA3EC" w:rsidR="005A3F51" w:rsidRDefault="005A3F51" w:rsidP="00B87D56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03C85" w14:textId="17EEA577" w:rsidR="005A3F51" w:rsidRDefault="005A3F51" w:rsidP="00B87D56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E9654" w14:textId="18FE1321" w:rsidR="005A3F51" w:rsidRDefault="005A3F51" w:rsidP="00B87D56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 работы программы</w:t>
      </w:r>
    </w:p>
    <w:p w14:paraId="01064524" w14:textId="3EFD3653" w:rsidR="005A3F51" w:rsidRPr="006551DC" w:rsidRDefault="006551DC" w:rsidP="006551DC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1000 элементов:</w:t>
      </w:r>
    </w:p>
    <w:p w14:paraId="19B7DB2C" w14:textId="04623DF8" w:rsidR="005A3F51" w:rsidRDefault="005A3F51" w:rsidP="00B87D56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47C9EE" wp14:editId="12092878">
            <wp:extent cx="6120130" cy="25139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F350" w14:textId="6A61C488" w:rsidR="005A3F51" w:rsidRDefault="005A3F51" w:rsidP="00B87D56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после выполнения программы :</w:t>
      </w:r>
    </w:p>
    <w:p w14:paraId="43BD8A72" w14:textId="7E3E28E3" w:rsidR="005A3F51" w:rsidRDefault="005A3F51" w:rsidP="00B87D56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E4D389" wp14:editId="6F93D847">
            <wp:extent cx="3771900" cy="2581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8DB8" w14:textId="3BC4456A" w:rsidR="006551DC" w:rsidRPr="006551DC" w:rsidRDefault="006551DC" w:rsidP="006551DC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на 2000 элементов:</w:t>
      </w:r>
    </w:p>
    <w:p w14:paraId="0984514B" w14:textId="47A3976F" w:rsidR="006551DC" w:rsidRDefault="006551DC" w:rsidP="006551DC">
      <w:pPr>
        <w:jc w:val="both"/>
        <w:rPr>
          <w:rFonts w:ascii="Times New Roman" w:hAnsi="Times New Roman" w:cs="Times New Roman"/>
          <w:sz w:val="28"/>
          <w:szCs w:val="28"/>
        </w:rPr>
      </w:pPr>
      <w:r w:rsidRPr="006551DC">
        <w:rPr>
          <w:rFonts w:ascii="Times New Roman" w:hAnsi="Times New Roman" w:cs="Times New Roman"/>
          <w:sz w:val="28"/>
          <w:szCs w:val="28"/>
        </w:rPr>
        <w:t>=</w:t>
      </w:r>
      <w:r>
        <w:rPr>
          <w:noProof/>
        </w:rPr>
        <w:drawing>
          <wp:inline distT="0" distB="0" distL="0" distR="0" wp14:anchorId="4BCE4016" wp14:editId="18309361">
            <wp:extent cx="2896819" cy="193929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1851" cy="194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0A06" w14:textId="09A3CE3B" w:rsidR="004005C9" w:rsidRPr="004005C9" w:rsidRDefault="006551DC" w:rsidP="004005C9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на 5000 элементов</w:t>
      </w:r>
      <w:r w:rsidR="004005C9">
        <w:rPr>
          <w:rFonts w:ascii="Times New Roman" w:hAnsi="Times New Roman" w:cs="Times New Roman"/>
          <w:sz w:val="28"/>
          <w:szCs w:val="28"/>
        </w:rPr>
        <w:t>:</w:t>
      </w:r>
    </w:p>
    <w:p w14:paraId="6C2B5C90" w14:textId="1A929C00" w:rsidR="004005C9" w:rsidRDefault="004005C9" w:rsidP="004005C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1414C3" wp14:editId="7B6150E4">
            <wp:extent cx="3591532" cy="2399385"/>
            <wp:effectExtent l="0" t="0" r="952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8637" cy="241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627A" w14:textId="3D915B5C" w:rsidR="004005C9" w:rsidRDefault="004005C9" w:rsidP="004005C9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10000 элементов:</w:t>
      </w:r>
    </w:p>
    <w:p w14:paraId="57F1962B" w14:textId="42435FC6" w:rsidR="004005C9" w:rsidRPr="004005C9" w:rsidRDefault="004005C9" w:rsidP="004005C9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179969" wp14:editId="3A09DA9A">
            <wp:extent cx="3364154" cy="2027118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270" cy="203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94DA" w14:textId="76136FA2" w:rsidR="004005C9" w:rsidRDefault="005A3F51" w:rsidP="00B87D56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этапом будет составить графики зависимости обработанных элементов от времени исходя из полученных результатов.</w:t>
      </w:r>
    </w:p>
    <w:p w14:paraId="6C924906" w14:textId="094BA9DA" w:rsidR="00162A54" w:rsidRDefault="004005C9" w:rsidP="00400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150009" w14:textId="2824C313" w:rsidR="00162A54" w:rsidRDefault="00162A54" w:rsidP="00162A5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162A54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Графики зависимости</w:t>
      </w:r>
    </w:p>
    <w:p w14:paraId="76B1C563" w14:textId="1596357B" w:rsidR="00162A54" w:rsidRPr="00162A54" w:rsidRDefault="00D80022" w:rsidP="00D80022">
      <w:pPr>
        <w:tabs>
          <w:tab w:val="center" w:pos="4677"/>
          <w:tab w:val="left" w:pos="5652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E8E6E40" wp14:editId="56E37AF9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CEE57CF" w14:textId="7D5F5CFC" w:rsidR="00162A54" w:rsidRDefault="00162A54" w:rsidP="00162A54">
      <w:pPr>
        <w:rPr>
          <w:rFonts w:ascii="Times New Roman" w:hAnsi="Times New Roman" w:cs="Times New Roman"/>
          <w:bCs/>
          <w:sz w:val="28"/>
          <w:szCs w:val="28"/>
        </w:rPr>
      </w:pPr>
    </w:p>
    <w:p w14:paraId="3F88F90B" w14:textId="72EEB27B" w:rsidR="00162A54" w:rsidRDefault="00162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4216CA" w14:textId="0EAE2261" w:rsidR="00162A54" w:rsidRDefault="00162A54" w:rsidP="00B87D56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05CCBAE5" w14:textId="77777777" w:rsidR="00162A54" w:rsidRDefault="00162A54" w:rsidP="00162A5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анализа графиков выше можно сказать, что тип данных слабо влияет на время сортировки массива. Большую роль играет диапазон значений у массива: чем он больше, тем больше времени требуется на сортировку. Особенно “чувствительным” алгоритмом сортировки к диапазону значений оказался алгоритм сортировки выбором. Он заметно улучшил результаты по времени при уменьшении диапазона.</w:t>
      </w:r>
    </w:p>
    <w:p w14:paraId="1A2A977E" w14:textId="77775B21" w:rsidR="00162A54" w:rsidRDefault="00162A54" w:rsidP="00162A5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Самыми неэффективными алгоритмами сортировки оказались пузырьковая и </w:t>
      </w:r>
      <w:r w:rsidR="00600ACB">
        <w:rPr>
          <w:rFonts w:ascii="Times New Roman" w:hAnsi="Times New Roman" w:cs="Times New Roman"/>
          <w:color w:val="000000"/>
          <w:sz w:val="28"/>
          <w:szCs w:val="28"/>
        </w:rPr>
        <w:t>вставкой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самыми эффективными – быстрая и сортировка расческой. </w:t>
      </w:r>
    </w:p>
    <w:p w14:paraId="6F028E5E" w14:textId="77777777" w:rsidR="00162A54" w:rsidRDefault="00162A54" w:rsidP="00162A5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нотации О большое, все сортировки, кроме быстрой и сортировки расческой, должны были показывать один и тот же результат, но особенность этой нотации в том, что в ней опускаются константные коэффициенты. Однако, несмотря на разные коэффициенты, эти сортировки растут по формуле O(n^2). В этом и заключается основная польза этой нотации: она не показывает, сколько времени будет затрачиваться алгоритмом при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-ом количестве элементов, а показывает скорость роста времени, которое потребуется алгоритму.</w:t>
      </w:r>
    </w:p>
    <w:p w14:paraId="49698EB2" w14:textId="4E008A76" w:rsidR="00162A54" w:rsidRPr="00162A54" w:rsidRDefault="00162A54" w:rsidP="00162A54">
      <w:pPr>
        <w:jc w:val="left"/>
        <w:rPr>
          <w:rFonts w:ascii="Times New Roman" w:hAnsi="Times New Roman" w:cs="Times New Roman"/>
          <w:sz w:val="28"/>
          <w:szCs w:val="28"/>
        </w:rPr>
      </w:pPr>
    </w:p>
    <w:sectPr w:rsidR="00162A54" w:rsidRPr="00162A54" w:rsidSect="0054056A">
      <w:footerReference w:type="default" r:id="rId22"/>
      <w:footerReference w:type="first" r:id="rId2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28F98" w14:textId="77777777" w:rsidR="004E6885" w:rsidRDefault="004E6885" w:rsidP="002440AE">
      <w:pPr>
        <w:spacing w:before="0" w:after="0"/>
      </w:pPr>
      <w:r>
        <w:separator/>
      </w:r>
    </w:p>
  </w:endnote>
  <w:endnote w:type="continuationSeparator" w:id="0">
    <w:p w14:paraId="4C79BE3F" w14:textId="77777777" w:rsidR="004E6885" w:rsidRDefault="004E6885" w:rsidP="00244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304432"/>
      <w:docPartObj>
        <w:docPartGallery w:val="Page Numbers (Bottom of Page)"/>
        <w:docPartUnique/>
      </w:docPartObj>
    </w:sdtPr>
    <w:sdtEndPr/>
    <w:sdtContent>
      <w:p w14:paraId="10EDF16F" w14:textId="5EC6F1CF" w:rsidR="002440AE" w:rsidRPr="0054056A" w:rsidRDefault="0054056A" w:rsidP="0054056A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D693F" w14:textId="40CE04F3" w:rsidR="0054056A" w:rsidRPr="0054056A" w:rsidRDefault="0054056A">
    <w:pPr>
      <w:pStyle w:val="a6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46B91" w14:textId="77777777" w:rsidR="004E6885" w:rsidRDefault="004E6885" w:rsidP="002440AE">
      <w:pPr>
        <w:spacing w:before="0" w:after="0"/>
      </w:pPr>
      <w:r>
        <w:separator/>
      </w:r>
    </w:p>
  </w:footnote>
  <w:footnote w:type="continuationSeparator" w:id="0">
    <w:p w14:paraId="451DD6AF" w14:textId="77777777" w:rsidR="004E6885" w:rsidRDefault="004E6885" w:rsidP="002440A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6190F"/>
    <w:multiLevelType w:val="hybridMultilevel"/>
    <w:tmpl w:val="F790F1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2211A"/>
    <w:multiLevelType w:val="hybridMultilevel"/>
    <w:tmpl w:val="66D0AFA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661DE"/>
    <w:multiLevelType w:val="multilevel"/>
    <w:tmpl w:val="7C58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79"/>
    <w:rsid w:val="00162A54"/>
    <w:rsid w:val="001D7A8F"/>
    <w:rsid w:val="002440AE"/>
    <w:rsid w:val="004005C9"/>
    <w:rsid w:val="004E6885"/>
    <w:rsid w:val="0054056A"/>
    <w:rsid w:val="005A3F51"/>
    <w:rsid w:val="00600ACB"/>
    <w:rsid w:val="006551DC"/>
    <w:rsid w:val="00747010"/>
    <w:rsid w:val="008348EA"/>
    <w:rsid w:val="008D7731"/>
    <w:rsid w:val="00A6021F"/>
    <w:rsid w:val="00A82379"/>
    <w:rsid w:val="00AB654C"/>
    <w:rsid w:val="00B7619B"/>
    <w:rsid w:val="00B87D56"/>
    <w:rsid w:val="00BE09CA"/>
    <w:rsid w:val="00D35E94"/>
    <w:rsid w:val="00D47E15"/>
    <w:rsid w:val="00D80022"/>
    <w:rsid w:val="00F25F73"/>
    <w:rsid w:val="00FC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D537D"/>
  <w15:chartTrackingRefBased/>
  <w15:docId w15:val="{2A81B11A-100D-4214-9B00-8D43A88A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0A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40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440AE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2440AE"/>
    <w:rPr>
      <w:lang w:val="ru-RU"/>
    </w:rPr>
  </w:style>
  <w:style w:type="paragraph" w:styleId="a6">
    <w:name w:val="footer"/>
    <w:basedOn w:val="a"/>
    <w:link w:val="a7"/>
    <w:uiPriority w:val="99"/>
    <w:unhideWhenUsed/>
    <w:rsid w:val="002440AE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2440AE"/>
    <w:rPr>
      <w:lang w:val="ru-RU"/>
    </w:rPr>
  </w:style>
  <w:style w:type="character" w:styleId="a8">
    <w:name w:val="Hyperlink"/>
    <w:basedOn w:val="a0"/>
    <w:uiPriority w:val="99"/>
    <w:semiHidden/>
    <w:unhideWhenUsed/>
    <w:rsid w:val="0054056A"/>
    <w:rPr>
      <w:color w:val="0000FF"/>
      <w:u w:val="single"/>
    </w:rPr>
  </w:style>
  <w:style w:type="table" w:styleId="a9">
    <w:name w:val="Table Grid"/>
    <w:basedOn w:val="a1"/>
    <w:uiPriority w:val="39"/>
    <w:rsid w:val="0054056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D7731"/>
    <w:pPr>
      <w:spacing w:before="0" w:beforeAutospacing="0" w:after="160" w:afterAutospacing="0" w:line="25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График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зависимости обработанных элементов от времени разных видов сортировки</a:t>
            </a:r>
          </a:p>
          <a:p>
            <a:pPr>
              <a:defRPr/>
            </a:pP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588367599883348"/>
          <c:y val="5.55555555555555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Пузырёк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0.109</c:v>
                </c:pt>
                <c:pt idx="1">
                  <c:v>0.21299999999999999</c:v>
                </c:pt>
                <c:pt idx="2">
                  <c:v>0.67300000000000004</c:v>
                </c:pt>
                <c:pt idx="3">
                  <c:v>1.7190000000000001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5C-4A2E-B0EB-5EB59AA3827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Вставки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9.2999999999999999E-2</c:v>
                </c:pt>
                <c:pt idx="1">
                  <c:v>0.17599999999999999</c:v>
                </c:pt>
                <c:pt idx="2">
                  <c:v>0.48199999999999998</c:v>
                </c:pt>
                <c:pt idx="3">
                  <c:v>0.97099999999999997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5C-4A2E-B0EB-5EB59AA3827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Шейкер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0.104</c:v>
                </c:pt>
                <c:pt idx="1">
                  <c:v>0.20100000000000001</c:v>
                </c:pt>
                <c:pt idx="2">
                  <c:v>0.63800000000000001</c:v>
                </c:pt>
                <c:pt idx="3">
                  <c:v>1.534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5C-4A2E-B0EB-5EB59AA3827A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Расчёска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9.0999999999999998E-2</c:v>
                </c:pt>
                <c:pt idx="1">
                  <c:v>0.17399999999999999</c:v>
                </c:pt>
                <c:pt idx="2">
                  <c:v>0.439</c:v>
                </c:pt>
                <c:pt idx="3">
                  <c:v>0.91100000000000003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5C-4A2E-B0EB-5EB59AA3827A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Выбор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9.1999999999999998E-2</c:v>
                </c:pt>
                <c:pt idx="1">
                  <c:v>0.17599999999999999</c:v>
                </c:pt>
                <c:pt idx="2">
                  <c:v>0.46899999999999997</c:v>
                </c:pt>
                <c:pt idx="3">
                  <c:v>1.0349999999999999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05C-4A2E-B0EB-5EB59AA3827A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Быстрая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Лист1!$G$2:$G$5</c:f>
              <c:numCache>
                <c:formatCode>General</c:formatCode>
                <c:ptCount val="4"/>
                <c:pt idx="0">
                  <c:v>1E-4</c:v>
                </c:pt>
                <c:pt idx="1">
                  <c:v>1E-3</c:v>
                </c:pt>
                <c:pt idx="2">
                  <c:v>1.25E-3</c:v>
                </c:pt>
                <c:pt idx="3">
                  <c:v>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05C-4A2E-B0EB-5EB59AA382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58399919"/>
        <c:axId val="1406377615"/>
      </c:lineChart>
      <c:catAx>
        <c:axId val="1558399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406377615"/>
        <c:crosses val="autoZero"/>
        <c:auto val="1"/>
        <c:lblAlgn val="ctr"/>
        <c:lblOffset val="100"/>
        <c:noMultiLvlLbl val="0"/>
      </c:catAx>
      <c:valAx>
        <c:axId val="1406377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558399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C30E3-77F9-4586-BAB3-6746CA57C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17</Pages>
  <Words>2165</Words>
  <Characters>12345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2004 xdolly</cp:lastModifiedBy>
  <cp:revision>8</cp:revision>
  <dcterms:created xsi:type="dcterms:W3CDTF">2022-12-09T20:12:00Z</dcterms:created>
  <dcterms:modified xsi:type="dcterms:W3CDTF">2022-12-12T10:54:00Z</dcterms:modified>
</cp:coreProperties>
</file>