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C6" w:rsidRDefault="007826C6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Pr="00590485">
        <w:rPr>
          <w:rFonts w:ascii="Times New Roman" w:hAnsi="Times New Roman" w:cs="Times New Roman"/>
          <w:b/>
          <w:sz w:val="28"/>
          <w:szCs w:val="28"/>
        </w:rPr>
        <w:t>«Историческая урбанистика»</w:t>
      </w:r>
      <w:r w:rsidRPr="009154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915408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Urban</w:t>
      </w:r>
      <w:r w:rsidRPr="00FE19B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Studies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E19B5" w:rsidRDefault="007826C6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н</w:t>
      </w:r>
      <w:r w:rsidR="00FE19B5">
        <w:rPr>
          <w:rFonts w:ascii="Times New Roman" w:hAnsi="Times New Roman" w:cs="Times New Roman"/>
          <w:b/>
          <w:sz w:val="28"/>
          <w:szCs w:val="28"/>
        </w:rPr>
        <w:t>аправлени</w:t>
      </w:r>
      <w:r>
        <w:rPr>
          <w:rFonts w:ascii="Times New Roman" w:hAnsi="Times New Roman" w:cs="Times New Roman"/>
          <w:b/>
          <w:sz w:val="28"/>
          <w:szCs w:val="28"/>
        </w:rPr>
        <w:t>ю</w:t>
      </w:r>
      <w:r w:rsidR="00FE19B5">
        <w:rPr>
          <w:rFonts w:ascii="Times New Roman" w:hAnsi="Times New Roman" w:cs="Times New Roman"/>
          <w:b/>
          <w:sz w:val="28"/>
          <w:szCs w:val="28"/>
        </w:rPr>
        <w:t xml:space="preserve"> «История»</w:t>
      </w:r>
    </w:p>
    <w:p w:rsidR="00AF191A" w:rsidRPr="00F6092C" w:rsidRDefault="00AF191A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1884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5"/>
        <w:gridCol w:w="2441"/>
        <w:gridCol w:w="4338"/>
        <w:gridCol w:w="2240"/>
      </w:tblGrid>
      <w:tr w:rsidR="00EF55B2" w:rsidRPr="00316FAE" w:rsidTr="00FE19B5">
        <w:trPr>
          <w:trHeight w:val="5161"/>
        </w:trPr>
        <w:tc>
          <w:tcPr>
            <w:tcW w:w="5306" w:type="dxa"/>
            <w:gridSpan w:val="2"/>
          </w:tcPr>
          <w:p w:rsidR="008F5301" w:rsidRPr="00FF531F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1F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Pr="00FF53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2C90" w:rsidRPr="00FF531F">
              <w:rPr>
                <w:rFonts w:ascii="Times New Roman" w:hAnsi="Times New Roman" w:cs="Times New Roman"/>
                <w:sz w:val="26"/>
                <w:szCs w:val="26"/>
              </w:rPr>
              <w:t>Магистратура</w:t>
            </w:r>
          </w:p>
          <w:p w:rsidR="008F5301" w:rsidRPr="00FF531F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FF531F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1F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Pr="00FF53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2C90" w:rsidRPr="00FF531F">
              <w:rPr>
                <w:rFonts w:ascii="Times New Roman" w:hAnsi="Times New Roman" w:cs="Times New Roman"/>
                <w:sz w:val="26"/>
                <w:szCs w:val="26"/>
              </w:rPr>
              <w:t>Институт истории и международных отношений</w:t>
            </w:r>
          </w:p>
          <w:p w:rsidR="0076012C" w:rsidRPr="00FF531F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FF531F" w:rsidRDefault="0076012C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531F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</w:p>
          <w:p w:rsidR="0076012C" w:rsidRPr="00FF531F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1F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316FAE" w:rsidRPr="00FF531F">
              <w:rPr>
                <w:rFonts w:ascii="Times New Roman" w:hAnsi="Times New Roman" w:cs="Times New Roman"/>
                <w:sz w:val="26"/>
                <w:szCs w:val="26"/>
              </w:rPr>
              <w:t xml:space="preserve"> и</w:t>
            </w:r>
            <w:r w:rsidR="00252C90" w:rsidRPr="00FF53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531F">
              <w:rPr>
                <w:rFonts w:ascii="Times New Roman" w:hAnsi="Times New Roman" w:cs="Times New Roman"/>
                <w:sz w:val="26"/>
                <w:szCs w:val="26"/>
              </w:rPr>
              <w:t>Английский</w:t>
            </w:r>
          </w:p>
          <w:p w:rsidR="00316FAE" w:rsidRPr="00FF531F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6FAE" w:rsidRPr="00FF531F" w:rsidRDefault="00316FA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316FAE" w:rsidRPr="007826C6" w:rsidRDefault="00316FAE" w:rsidP="00FE0BBA">
            <w:pPr>
              <w:tabs>
                <w:tab w:val="left" w:pos="4200"/>
              </w:tabs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826C6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7826C6" w:rsidRPr="007826C6" w:rsidRDefault="007826C6" w:rsidP="007826C6">
            <w:pPr>
              <w:tabs>
                <w:tab w:val="left" w:pos="4200"/>
              </w:tabs>
              <w:ind w:left="147" w:hanging="147"/>
              <w:rPr>
                <w:rFonts w:ascii="Times New Roman" w:hAnsi="Times New Roman" w:cs="Times New Roman"/>
                <w:iCs/>
                <w:color w:val="222222"/>
                <w:sz w:val="26"/>
                <w:szCs w:val="26"/>
                <w:shd w:val="clear" w:color="auto" w:fill="FFFFFF"/>
              </w:rPr>
            </w:pPr>
            <w:r w:rsidRPr="007826C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7826C6">
              <w:rPr>
                <w:rFonts w:ascii="Times New Roman" w:hAnsi="Times New Roman" w:cs="Times New Roman"/>
                <w:i/>
                <w:iCs/>
                <w:color w:val="222222"/>
                <w:sz w:val="26"/>
                <w:szCs w:val="26"/>
                <w:shd w:val="clear" w:color="auto" w:fill="FFFFFF"/>
              </w:rPr>
              <w:t xml:space="preserve"> </w:t>
            </w:r>
            <w:r w:rsidRPr="007826C6">
              <w:rPr>
                <w:rFonts w:ascii="Times New Roman" w:hAnsi="Times New Roman" w:cs="Times New Roman"/>
                <w:iCs/>
                <w:color w:val="222222"/>
                <w:sz w:val="26"/>
                <w:szCs w:val="26"/>
                <w:shd w:val="clear" w:color="auto" w:fill="FFFFFF"/>
              </w:rPr>
              <w:t>диплом бакалавра;</w:t>
            </w:r>
          </w:p>
          <w:p w:rsidR="007826C6" w:rsidRDefault="007826C6" w:rsidP="007826C6">
            <w:pPr>
              <w:tabs>
                <w:tab w:val="left" w:pos="42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26C6">
              <w:rPr>
                <w:rFonts w:ascii="Times New Roman" w:hAnsi="Times New Roman" w:cs="Times New Roman"/>
                <w:sz w:val="26"/>
                <w:szCs w:val="26"/>
              </w:rPr>
              <w:t xml:space="preserve">- внутреннее вступительное </w:t>
            </w:r>
          </w:p>
          <w:p w:rsidR="0076012C" w:rsidRPr="00FF531F" w:rsidRDefault="007826C6" w:rsidP="007826C6">
            <w:pPr>
              <w:tabs>
                <w:tab w:val="left" w:pos="420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26C6">
              <w:rPr>
                <w:rFonts w:ascii="Times New Roman" w:hAnsi="Times New Roman" w:cs="Times New Roman"/>
                <w:sz w:val="26"/>
                <w:szCs w:val="26"/>
              </w:rPr>
              <w:t>испытание по направлению «История»</w:t>
            </w:r>
          </w:p>
        </w:tc>
        <w:tc>
          <w:tcPr>
            <w:tcW w:w="6578" w:type="dxa"/>
            <w:gridSpan w:val="2"/>
          </w:tcPr>
          <w:p w:rsidR="008F5301" w:rsidRPr="00FF531F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F531F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FF531F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9"/>
              <w:gridCol w:w="2263"/>
            </w:tblGrid>
            <w:tr w:rsidR="008F5301" w:rsidRPr="00FF531F" w:rsidTr="003150D2">
              <w:tc>
                <w:tcPr>
                  <w:tcW w:w="1560" w:type="dxa"/>
                </w:tcPr>
                <w:p w:rsidR="008F5301" w:rsidRPr="00FF531F" w:rsidRDefault="001F59B7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F531F">
                    <w:rPr>
                      <w:rFonts w:ascii="Times New Roman" w:hAnsi="Times New Roman" w:cs="Times New Roman"/>
                      <w:noProof/>
                      <w:lang w:eastAsia="zh-CN"/>
                    </w:rPr>
                    <w:drawing>
                      <wp:inline distT="0" distB="0" distL="0" distR="0" wp14:anchorId="6435738B" wp14:editId="719E8D89">
                        <wp:extent cx="1304014" cy="1470992"/>
                        <wp:effectExtent l="0" t="0" r="0" b="0"/>
                        <wp:docPr id="42" name="Рисунок 42" descr="ponomareva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Рисунок 4" descr="ponomareva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9096" cy="147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3" w:type="dxa"/>
                </w:tcPr>
                <w:p w:rsidR="008F5301" w:rsidRPr="00FF531F" w:rsidRDefault="00252C90" w:rsidP="00252C9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F531F">
                    <w:rPr>
                      <w:rFonts w:ascii="Times New Roman" w:hAnsi="Times New Roman" w:cs="Times New Roman"/>
                      <w:sz w:val="26"/>
                      <w:szCs w:val="26"/>
                    </w:rPr>
                    <w:t>Пономарева Мария Александровна</w:t>
                  </w:r>
                  <w:r w:rsidR="008F5301" w:rsidRPr="00FF531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r w:rsidRPr="00FF531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зав.каф. отечественной истории </w:t>
                  </w:r>
                  <w:r w:rsidRPr="00FF531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</w:t>
                  </w:r>
                  <w:r w:rsidRPr="00FF531F"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 w:rsidRPr="00FF531F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XXI</w:t>
                  </w:r>
                  <w:r w:rsidRPr="00FF531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вв., к.и.н., доцент, +79185324850</w:t>
                  </w:r>
                </w:p>
              </w:tc>
            </w:tr>
          </w:tbl>
          <w:p w:rsidR="008F5301" w:rsidRPr="00FF531F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FF531F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Pr="00FF531F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F53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FF53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FF531F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FF531F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FF531F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493898" w:rsidRPr="00FF531F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1F">
              <w:rPr>
                <w:rFonts w:ascii="Times New Roman" w:hAnsi="Times New Roman" w:cs="Times New Roman"/>
                <w:sz w:val="26"/>
                <w:szCs w:val="26"/>
              </w:rPr>
              <w:t>- программы международной академической мобильности;</w:t>
            </w:r>
          </w:p>
          <w:p w:rsidR="00252C90" w:rsidRPr="00FF531F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1F">
              <w:rPr>
                <w:rFonts w:ascii="Times New Roman" w:hAnsi="Times New Roman" w:cs="Times New Roman"/>
                <w:sz w:val="26"/>
                <w:szCs w:val="26"/>
              </w:rPr>
              <w:t>- тесное сотрудничество с работодателями;</w:t>
            </w:r>
          </w:p>
          <w:p w:rsidR="00252C90" w:rsidRPr="00FF531F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1F">
              <w:rPr>
                <w:rFonts w:ascii="Times New Roman" w:hAnsi="Times New Roman" w:cs="Times New Roman"/>
                <w:sz w:val="26"/>
                <w:szCs w:val="26"/>
              </w:rPr>
              <w:t xml:space="preserve"> - высококвалифицированный профессорско-преподавательский состав;</w:t>
            </w:r>
          </w:p>
          <w:p w:rsidR="00252C90" w:rsidRPr="00FF531F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31F">
              <w:rPr>
                <w:rFonts w:ascii="Times New Roman" w:hAnsi="Times New Roman" w:cs="Times New Roman"/>
                <w:sz w:val="26"/>
                <w:szCs w:val="26"/>
              </w:rPr>
              <w:t>- привлечение иностранных профессоров, визит-лекторов</w:t>
            </w:r>
            <w:r w:rsidR="007826C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B5B2A" w:rsidRPr="00FF531F" w:rsidRDefault="00BB5B2A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5B2" w:rsidRPr="00316FAE" w:rsidTr="00FE19B5">
        <w:trPr>
          <w:trHeight w:val="683"/>
        </w:trPr>
        <w:tc>
          <w:tcPr>
            <w:tcW w:w="2865" w:type="dxa"/>
            <w:vAlign w:val="center"/>
          </w:tcPr>
          <w:p w:rsidR="00316FAE" w:rsidRPr="00FE19B5" w:rsidRDefault="00316FAE" w:rsidP="00316FA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E19B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Учебная деятельность</w:t>
            </w:r>
          </w:p>
        </w:tc>
        <w:tc>
          <w:tcPr>
            <w:tcW w:w="2441" w:type="dxa"/>
            <w:vAlign w:val="center"/>
          </w:tcPr>
          <w:p w:rsidR="00316FAE" w:rsidRPr="00FF531F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38" w:type="dxa"/>
            <w:vAlign w:val="center"/>
          </w:tcPr>
          <w:p w:rsidR="00493898" w:rsidRPr="00FE19B5" w:rsidRDefault="00316FAE" w:rsidP="00316FAE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E19B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Научная</w:t>
            </w:r>
          </w:p>
          <w:p w:rsidR="00316FAE" w:rsidRPr="00FF531F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19B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деятельность</w:t>
            </w:r>
          </w:p>
        </w:tc>
        <w:tc>
          <w:tcPr>
            <w:tcW w:w="2237" w:type="dxa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5B2" w:rsidRPr="00316FAE" w:rsidTr="00FE19B5">
        <w:tc>
          <w:tcPr>
            <w:tcW w:w="5306" w:type="dxa"/>
            <w:gridSpan w:val="2"/>
            <w:vAlign w:val="center"/>
          </w:tcPr>
          <w:p w:rsidR="00181384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b/>
                <w:sz w:val="26"/>
                <w:szCs w:val="26"/>
              </w:rPr>
              <w:t>Обязательные дисциплины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Иностранный язык для профессиональных целей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Современные проблемы исторической урбанистики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Прикладные исторические исследования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Теория и методология исторического исследования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Исследовательский семинар</w:t>
            </w:r>
          </w:p>
          <w:p w:rsidR="00181384" w:rsidRDefault="00252C9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История управления городом</w:t>
            </w:r>
            <w:r w:rsidRPr="00252C9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64412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="00464A1C" w:rsidRPr="00252C90">
              <w:rPr>
                <w:rFonts w:ascii="Times New Roman" w:hAnsi="Times New Roman" w:cs="Times New Roman"/>
                <w:b/>
                <w:sz w:val="26"/>
                <w:szCs w:val="26"/>
              </w:rPr>
              <w:t>Элективные дисциплины</w:t>
            </w:r>
            <w:r w:rsidR="00181384" w:rsidRPr="00316FA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История развития городов мира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Социология города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Экскурсоведение и музееведение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Защита памятников архитектурного наследия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Городские сообщества: теория, история и практика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Малые города России: история и современность</w:t>
            </w:r>
          </w:p>
          <w:p w:rsidR="00252C90" w:rsidRPr="00252C90" w:rsidRDefault="00252C90" w:rsidP="00252C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sz w:val="26"/>
                <w:szCs w:val="26"/>
              </w:rPr>
              <w:t>Российский исторический туризм</w:t>
            </w:r>
          </w:p>
          <w:p w:rsidR="00181384" w:rsidRPr="00BB5B2A" w:rsidRDefault="00181384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78" w:type="dxa"/>
            <w:gridSpan w:val="2"/>
          </w:tcPr>
          <w:p w:rsidR="00181384" w:rsidRPr="00252C90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b/>
                <w:sz w:val="26"/>
                <w:szCs w:val="26"/>
              </w:rPr>
              <w:t>Проекты:</w:t>
            </w:r>
          </w:p>
          <w:p w:rsidR="00493898" w:rsidRDefault="00252C9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Экскурсионный проект «Открой Ростов»</w:t>
            </w:r>
          </w:p>
          <w:p w:rsidR="00493898" w:rsidRPr="00750839" w:rsidRDefault="00493898" w:rsidP="0018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50839">
              <w:rPr>
                <w:rFonts w:ascii="Times New Roman" w:hAnsi="Times New Roman" w:cs="Times New Roman"/>
                <w:sz w:val="24"/>
                <w:szCs w:val="24"/>
              </w:rPr>
              <w:t xml:space="preserve"> Музейный проект «Ростов-город купеческий»</w:t>
            </w:r>
          </w:p>
          <w:p w:rsidR="00750839" w:rsidRPr="00316FAE" w:rsidRDefault="00750839" w:rsidP="007508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384" w:rsidRPr="00316FAE" w:rsidRDefault="00181384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1384" w:rsidRPr="00252C90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52C90">
              <w:rPr>
                <w:rFonts w:ascii="Times New Roman" w:hAnsi="Times New Roman" w:cs="Times New Roman"/>
                <w:b/>
                <w:sz w:val="26"/>
                <w:szCs w:val="26"/>
              </w:rPr>
              <w:t>Лаборатории:</w:t>
            </w:r>
          </w:p>
          <w:p w:rsidR="00493898" w:rsidRDefault="00252C9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Исторической урбанистики</w:t>
            </w:r>
          </w:p>
          <w:p w:rsidR="00750839" w:rsidRDefault="00750839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Лаборатория визуальных исследований</w:t>
            </w:r>
          </w:p>
          <w:p w:rsidR="00493898" w:rsidRPr="00316FAE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2EC" w:rsidRPr="00316FAE" w:rsidTr="00FE19B5">
        <w:tc>
          <w:tcPr>
            <w:tcW w:w="11884" w:type="dxa"/>
            <w:gridSpan w:val="4"/>
            <w:vAlign w:val="center"/>
          </w:tcPr>
          <w:p w:rsidR="007826C6" w:rsidRDefault="007826C6" w:rsidP="00FE19B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826C6" w:rsidRDefault="007826C6" w:rsidP="00FE19B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826C6" w:rsidRDefault="007826C6" w:rsidP="00FE19B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826C6" w:rsidRDefault="007826C6" w:rsidP="00FE19B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826C6" w:rsidRDefault="007826C6" w:rsidP="00FE19B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222EC" w:rsidRDefault="004F7EA8" w:rsidP="00FE19B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19B5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FE19B5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p w:rsidR="00FE19B5" w:rsidRPr="00FE19B5" w:rsidRDefault="00FE19B5" w:rsidP="00FE19B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6"/>
              <w:gridCol w:w="1984"/>
              <w:gridCol w:w="1536"/>
              <w:gridCol w:w="1836"/>
              <w:gridCol w:w="1716"/>
              <w:gridCol w:w="1538"/>
            </w:tblGrid>
            <w:tr w:rsidR="00750839" w:rsidTr="004F7EA8">
              <w:tc>
                <w:tcPr>
                  <w:tcW w:w="1566" w:type="dxa"/>
                </w:tcPr>
                <w:p w:rsidR="00A222EC" w:rsidRDefault="00750839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2A42905" wp14:editId="4EC697D5">
                        <wp:extent cx="952500" cy="1036955"/>
                        <wp:effectExtent l="0" t="0" r="0" b="0"/>
                        <wp:docPr id="4" name="Рисунок 4" descr="ponomareva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Рисунок 13" descr="ponomareva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0369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</w:tcPr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Пономарева М.А., зав. каф.</w:t>
                  </w:r>
                </w:p>
                <w:p w:rsidR="00A222EC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отечественной истории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XXI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вв.</w:t>
                  </w:r>
                </w:p>
              </w:tc>
              <w:tc>
                <w:tcPr>
                  <w:tcW w:w="1536" w:type="dxa"/>
                </w:tcPr>
                <w:p w:rsidR="00A222EC" w:rsidRDefault="00750839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40EE528B" wp14:editId="4C13E5C1">
                        <wp:extent cx="781050" cy="1171575"/>
                        <wp:effectExtent l="0" t="0" r="0" b="9525"/>
                        <wp:docPr id="5" name="Рисунок 5" descr="http://sfedu.ru/files/upload/per_photo/180x240/per_id_15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fedu.ru/files/upload/per_photo/180x240/per_id_150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3896" cy="11758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3" w:type="dxa"/>
                </w:tcPr>
                <w:p w:rsidR="004F7EA8" w:rsidRDefault="00750839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Денисова Г.С.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750839" w:rsidRDefault="00750839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4F7EA8" w:rsidRPr="00A222EC" w:rsidRDefault="004F7EA8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  <w:r w:rsidR="0075083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отечественной истории </w:t>
                  </w:r>
                  <w:r w:rsidR="0075083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</w:t>
                  </w:r>
                  <w:r w:rsidR="00750839"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 w:rsidR="0075083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XXI</w:t>
                  </w:r>
                  <w:r w:rsidR="00750839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вв.</w:t>
                  </w:r>
                </w:p>
              </w:tc>
              <w:tc>
                <w:tcPr>
                  <w:tcW w:w="1206" w:type="dxa"/>
                </w:tcPr>
                <w:p w:rsidR="00A222EC" w:rsidRPr="004F7EA8" w:rsidRDefault="00750839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315AC277" wp14:editId="1153F53C">
                        <wp:extent cx="952500" cy="1143000"/>
                        <wp:effectExtent l="0" t="0" r="0" b="0"/>
                        <wp:docPr id="9" name="Рисунок 9" descr="http://sfedu.ru/www/docs/F4331/P101042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fedu.ru/www/docs/F4331/P101042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8" w:type="dxa"/>
                </w:tcPr>
                <w:p w:rsidR="004F7EA8" w:rsidRDefault="00750839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Малыхин К.Г.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4F7EA8" w:rsidRPr="00A222EC" w:rsidRDefault="00750839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зав.каф. Истории России</w:t>
                  </w:r>
                </w:p>
              </w:tc>
            </w:tr>
            <w:tr w:rsidR="00750839" w:rsidTr="004F7EA8">
              <w:tc>
                <w:tcPr>
                  <w:tcW w:w="156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3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20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8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0839" w:rsidRPr="00316FAE" w:rsidTr="00FE19B5">
        <w:tc>
          <w:tcPr>
            <w:tcW w:w="11884" w:type="dxa"/>
            <w:gridSpan w:val="4"/>
            <w:vAlign w:val="center"/>
          </w:tcPr>
          <w:p w:rsidR="00750839" w:rsidRDefault="00750839" w:rsidP="00C715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6"/>
              <w:gridCol w:w="1984"/>
              <w:gridCol w:w="1716"/>
              <w:gridCol w:w="1836"/>
              <w:gridCol w:w="1416"/>
              <w:gridCol w:w="1836"/>
            </w:tblGrid>
            <w:tr w:rsidR="00750839" w:rsidTr="00C715A0">
              <w:tc>
                <w:tcPr>
                  <w:tcW w:w="1566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39B03D0A" wp14:editId="78CF51D6">
                        <wp:extent cx="809625" cy="1079500"/>
                        <wp:effectExtent l="0" t="0" r="9525" b="6350"/>
                        <wp:docPr id="65" name="Рисунок 65" descr="http://sfedu.ru/files/upload/per_photo/180x240/per_id_74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" name="Рисунок 65" descr="http://sfedu.ru/files/upload/per_photo/180x240/per_id_74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1079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</w:tcPr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Братолюбова М.В.,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</w:t>
                  </w:r>
                </w:p>
                <w:p w:rsidR="00750839" w:rsidRDefault="00750839" w:rsidP="00750839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отечественной истории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XXI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вв.</w:t>
                  </w:r>
                </w:p>
              </w:tc>
              <w:tc>
                <w:tcPr>
                  <w:tcW w:w="1536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49CDEB39" wp14:editId="7BC5BC46">
                        <wp:extent cx="952500" cy="1143000"/>
                        <wp:effectExtent l="0" t="0" r="0" b="0"/>
                        <wp:docPr id="14" name="Рисунок 14" descr="http://sfedu.ru/www/docs/F28422/504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Рисунок 14" descr="http://sfedu.ru/www/docs/F28422/504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3" w:type="dxa"/>
                </w:tcPr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Смагина С.М.,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  <w:p w:rsidR="00750839" w:rsidRPr="00A222EC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отечественной истории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XXI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вв.</w:t>
                  </w:r>
                </w:p>
              </w:tc>
              <w:tc>
                <w:tcPr>
                  <w:tcW w:w="1206" w:type="dxa"/>
                </w:tcPr>
                <w:p w:rsidR="00750839" w:rsidRPr="004F7EA8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7089C42" wp14:editId="123B4459">
                        <wp:extent cx="752475" cy="1003300"/>
                        <wp:effectExtent l="0" t="0" r="9525" b="6350"/>
                        <wp:docPr id="62" name="Рисунок 62" descr="C:\Users\Мария\Desktop\13418845_634785166699199_3457408046792273968_n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Рисунок 62" descr="C:\Users\Мария\Desktop\13418845_634785166699199_3457408046792273968_n.jp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2475" cy="100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8" w:type="dxa"/>
                </w:tcPr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Брызгалова И.Г.,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</w:t>
                  </w:r>
                </w:p>
                <w:p w:rsidR="00750839" w:rsidRDefault="00750839" w:rsidP="00750839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  <w:p w:rsidR="00750839" w:rsidRPr="00A222EC" w:rsidRDefault="00750839" w:rsidP="00750839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отечественной истории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XXI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вв.</w:t>
                  </w:r>
                </w:p>
              </w:tc>
            </w:tr>
            <w:tr w:rsidR="00750839" w:rsidTr="00C715A0">
              <w:tc>
                <w:tcPr>
                  <w:tcW w:w="1566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6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3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206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8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750839" w:rsidRDefault="00750839" w:rsidP="00C715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0839" w:rsidRPr="00316FAE" w:rsidTr="00FE19B5">
        <w:tc>
          <w:tcPr>
            <w:tcW w:w="11884" w:type="dxa"/>
            <w:gridSpan w:val="4"/>
            <w:vAlign w:val="center"/>
          </w:tcPr>
          <w:p w:rsidR="00750839" w:rsidRDefault="00750839" w:rsidP="00C715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6"/>
              <w:gridCol w:w="1984"/>
              <w:gridCol w:w="1566"/>
              <w:gridCol w:w="2029"/>
              <w:gridCol w:w="1566"/>
              <w:gridCol w:w="2029"/>
            </w:tblGrid>
            <w:tr w:rsidR="00750839" w:rsidTr="00C715A0">
              <w:tc>
                <w:tcPr>
                  <w:tcW w:w="1566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B1A0435" wp14:editId="691F9E16">
                        <wp:extent cx="809625" cy="1043940"/>
                        <wp:effectExtent l="0" t="0" r="9525" b="3810"/>
                        <wp:docPr id="68" name="Рисунок 68" descr="averyanov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Рисунок 68" descr="averyanov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1043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</w:tcPr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Аверьянов А.В.,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</w:t>
                  </w:r>
                </w:p>
                <w:p w:rsidR="00750839" w:rsidRDefault="00750839" w:rsidP="00750839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отечественной истории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XXI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вв</w:t>
                  </w:r>
                </w:p>
              </w:tc>
              <w:tc>
                <w:tcPr>
                  <w:tcW w:w="1536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8CE657E" wp14:editId="329E029A">
                        <wp:extent cx="848360" cy="1133475"/>
                        <wp:effectExtent l="0" t="0" r="8890" b="9525"/>
                        <wp:docPr id="20" name="Рисунок 20" descr="airian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2" descr="airian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836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3" w:type="dxa"/>
                </w:tcPr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Айриян Р.С.,</w:t>
                  </w:r>
                </w:p>
                <w:p w:rsidR="00750839" w:rsidRPr="00A222EC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зарубежной истории и международных отношений</w:t>
                  </w:r>
                </w:p>
              </w:tc>
              <w:tc>
                <w:tcPr>
                  <w:tcW w:w="1206" w:type="dxa"/>
                </w:tcPr>
                <w:p w:rsidR="00750839" w:rsidRPr="004F7EA8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B15BD11" wp14:editId="78A0E972">
                        <wp:extent cx="849630" cy="1133475"/>
                        <wp:effectExtent l="0" t="0" r="7620" b="9525"/>
                        <wp:docPr id="26" name="Рисунок 26" descr="http://sfedu.ru/files/upload/per_photo/180x240/per_id_1370_3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Рисунок 26" descr="http://sfedu.ru/files/upload/per_photo/180x240/per_id_1370_3.JP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9630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8" w:type="dxa"/>
                </w:tcPr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Апрыщенко В.Ю.,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  <w:p w:rsidR="00750839" w:rsidRPr="00A222EC" w:rsidRDefault="00750839" w:rsidP="00750839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зарубежной истории и международных отношений</w:t>
                  </w:r>
                </w:p>
              </w:tc>
            </w:tr>
            <w:tr w:rsidR="00750839" w:rsidTr="00C715A0">
              <w:tc>
                <w:tcPr>
                  <w:tcW w:w="1566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6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3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206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8" w:type="dxa"/>
                </w:tcPr>
                <w:p w:rsidR="00750839" w:rsidRDefault="00750839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750839" w:rsidRDefault="00750839" w:rsidP="00C715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0839" w:rsidTr="00FE19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50839" w:rsidRDefault="007508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06"/>
              <w:gridCol w:w="2029"/>
              <w:gridCol w:w="2106"/>
              <w:gridCol w:w="1482"/>
              <w:gridCol w:w="1806"/>
              <w:gridCol w:w="2106"/>
            </w:tblGrid>
            <w:tr w:rsidR="00EF55B2" w:rsidTr="00264412">
              <w:tc>
                <w:tcPr>
                  <w:tcW w:w="1806" w:type="dxa"/>
                  <w:hideMark/>
                </w:tcPr>
                <w:p w:rsidR="00750839" w:rsidRDefault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3297FE5E" wp14:editId="0C062A14">
                        <wp:extent cx="1009650" cy="1009650"/>
                        <wp:effectExtent l="0" t="0" r="0" b="0"/>
                        <wp:docPr id="67" name="Рисунок 67" descr="ivanesc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" name="Рисунок 67" descr="ivanesco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29" w:type="dxa"/>
                  <w:hideMark/>
                </w:tcPr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Иванеско А.Е., доцент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 зарубежной истории и международных отношений</w:t>
                  </w:r>
                </w:p>
              </w:tc>
              <w:tc>
                <w:tcPr>
                  <w:tcW w:w="2106" w:type="dxa"/>
                  <w:hideMark/>
                </w:tcPr>
                <w:p w:rsidR="00750839" w:rsidRDefault="00EF55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7B796154" wp14:editId="086D7F56">
                        <wp:extent cx="1200150" cy="1187382"/>
                        <wp:effectExtent l="0" t="0" r="0" b="0"/>
                        <wp:docPr id="32" name="Рисунок 32" descr="http://kkcby.narod.ru/images/novosti/kaledin150/kaledin150_0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kkcby.narod.ru/images/novosti/kaledin150/kaledin150_0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7200" t="5584" r="760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05523" cy="1192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82" w:type="dxa"/>
                  <w:hideMark/>
                </w:tcPr>
                <w:p w:rsidR="00750839" w:rsidRDefault="00EF55B2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Бойко А.Л.</w:t>
                  </w:r>
                </w:p>
                <w:p w:rsidR="00750839" w:rsidRDefault="00EF55B2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  <w:p w:rsidR="00750839" w:rsidRDefault="00750839" w:rsidP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археологии и древнего мира</w:t>
                  </w:r>
                </w:p>
              </w:tc>
              <w:tc>
                <w:tcPr>
                  <w:tcW w:w="1806" w:type="dxa"/>
                  <w:hideMark/>
                </w:tcPr>
                <w:p w:rsidR="00750839" w:rsidRDefault="00EF55B2" w:rsidP="00264412">
                  <w:pPr>
                    <w:ind w:left="-116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00125" cy="1333500"/>
                        <wp:effectExtent l="0" t="0" r="9525" b="0"/>
                        <wp:docPr id="31" name="Рисунок 31" descr="http://sfedu.ru/files/upload/per_photo/180x240/per_id_-400036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sfedu.ru/files/upload/per_photo/180x240/per_id_-400036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83" w:type="dxa"/>
                  <w:hideMark/>
                </w:tcPr>
                <w:p w:rsidR="00264412" w:rsidRPr="00264412" w:rsidRDefault="00264412" w:rsidP="00264412">
                  <w:pPr>
                    <w:ind w:hanging="80"/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</w:pPr>
                  <w:r w:rsidRPr="00264412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>Петрулевич И.А.,</w:t>
                  </w:r>
                </w:p>
                <w:p w:rsidR="00264412" w:rsidRPr="00264412" w:rsidRDefault="00264412" w:rsidP="00264412">
                  <w:pPr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</w:pPr>
                  <w:r w:rsidRPr="00264412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>профессор</w:t>
                  </w:r>
                </w:p>
                <w:p w:rsidR="00264412" w:rsidRPr="00264412" w:rsidRDefault="00264412" w:rsidP="00264412">
                  <w:pPr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</w:pPr>
                  <w:r w:rsidRPr="00264412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>кафедры</w:t>
                  </w:r>
                </w:p>
                <w:p w:rsidR="00750839" w:rsidRPr="00264412" w:rsidRDefault="00264412" w:rsidP="00264412">
                  <w:pPr>
                    <w:tabs>
                      <w:tab w:val="left" w:pos="1590"/>
                    </w:tabs>
                    <w:ind w:left="-80" w:hanging="102"/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</w:pPr>
                  <w:r w:rsidRPr="00264412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 xml:space="preserve"> специальных исторических дисциплин и документоведения</w:t>
                  </w:r>
                </w:p>
              </w:tc>
            </w:tr>
            <w:tr w:rsidR="00EF55B2" w:rsidTr="00264412">
              <w:tc>
                <w:tcPr>
                  <w:tcW w:w="1806" w:type="dxa"/>
                </w:tcPr>
                <w:p w:rsidR="00750839" w:rsidRDefault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29" w:type="dxa"/>
                </w:tcPr>
                <w:p w:rsidR="00750839" w:rsidRDefault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06" w:type="dxa"/>
                </w:tcPr>
                <w:p w:rsidR="00750839" w:rsidRDefault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482" w:type="dxa"/>
                </w:tcPr>
                <w:p w:rsidR="00750839" w:rsidRDefault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06" w:type="dxa"/>
                </w:tcPr>
                <w:p w:rsidR="00750839" w:rsidRDefault="00750839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83" w:type="dxa"/>
                </w:tcPr>
                <w:p w:rsidR="00750839" w:rsidRPr="00264412" w:rsidRDefault="00750839">
                  <w:pPr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</w:pPr>
                </w:p>
              </w:tc>
            </w:tr>
          </w:tbl>
          <w:p w:rsidR="00750839" w:rsidRDefault="007508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55B2" w:rsidTr="00FE19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55B2" w:rsidRDefault="00EF55B2" w:rsidP="00C715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6"/>
              <w:gridCol w:w="2282"/>
              <w:gridCol w:w="1536"/>
              <w:gridCol w:w="1833"/>
              <w:gridCol w:w="1626"/>
              <w:gridCol w:w="1836"/>
            </w:tblGrid>
            <w:tr w:rsidR="00EF55B2" w:rsidTr="00C715A0">
              <w:tc>
                <w:tcPr>
                  <w:tcW w:w="1566" w:type="dxa"/>
                  <w:hideMark/>
                </w:tcPr>
                <w:p w:rsidR="00EF55B2" w:rsidRDefault="00EF55B2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4FADC4DE" wp14:editId="586661C6">
                        <wp:extent cx="895350" cy="1162050"/>
                        <wp:effectExtent l="0" t="0" r="0" b="0"/>
                        <wp:docPr id="37" name="Рисунок 37" descr="mininkov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Рисунок 32" descr="mininkov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16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  <w:hideMark/>
                </w:tcPr>
                <w:p w:rsidR="00EF55B2" w:rsidRDefault="00EF55B2" w:rsidP="00EF55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Мининков Н.А.,</w:t>
                  </w:r>
                </w:p>
                <w:p w:rsidR="00EF55B2" w:rsidRDefault="00EF55B2" w:rsidP="00EF55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профессор</w:t>
                  </w:r>
                </w:p>
                <w:p w:rsidR="00EF55B2" w:rsidRDefault="00EF55B2" w:rsidP="00EF55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  <w:p w:rsidR="00EF55B2" w:rsidRDefault="00EF55B2" w:rsidP="00EF55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специальных исторических дисциплин и документоведения</w:t>
                  </w:r>
                </w:p>
              </w:tc>
              <w:tc>
                <w:tcPr>
                  <w:tcW w:w="1536" w:type="dxa"/>
                  <w:hideMark/>
                </w:tcPr>
                <w:p w:rsidR="00EF55B2" w:rsidRDefault="00EF55B2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46785997" wp14:editId="4F683C33">
                        <wp:extent cx="723900" cy="1001395"/>
                        <wp:effectExtent l="0" t="0" r="0" b="8255"/>
                        <wp:docPr id="34" name="Рисунок 34" descr="vdovchenkov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Рисунок 34" descr="vdovchenkov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1001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3" w:type="dxa"/>
                  <w:hideMark/>
                </w:tcPr>
                <w:p w:rsidR="00EF55B2" w:rsidRDefault="00EF55B2" w:rsidP="00EF55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Вдовченков Е.В.,</w:t>
                  </w:r>
                </w:p>
                <w:p w:rsidR="00EF55B2" w:rsidRDefault="00EF55B2" w:rsidP="00EF55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археологии и древнего мира</w:t>
                  </w:r>
                </w:p>
              </w:tc>
              <w:tc>
                <w:tcPr>
                  <w:tcW w:w="1206" w:type="dxa"/>
                  <w:hideMark/>
                </w:tcPr>
                <w:p w:rsidR="00EF55B2" w:rsidRDefault="00EF55B2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7BC71B6D" wp14:editId="207414D8">
                        <wp:extent cx="895350" cy="1143000"/>
                        <wp:effectExtent l="0" t="0" r="0" b="0"/>
                        <wp:docPr id="56" name="Рисунок 56" descr="urushadz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Рисунок 56" descr="urushadze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8" w:type="dxa"/>
                  <w:hideMark/>
                </w:tcPr>
                <w:p w:rsidR="00EF55B2" w:rsidRDefault="00EF55B2" w:rsidP="00EF55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Урушадзе А.Т.,</w:t>
                  </w:r>
                </w:p>
                <w:p w:rsidR="00EF55B2" w:rsidRDefault="00EF55B2" w:rsidP="00EF55B2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отечественной истории средних веков и нового времени</w:t>
                  </w:r>
                </w:p>
                <w:p w:rsidR="00EF55B2" w:rsidRDefault="00EF55B2" w:rsidP="00C715A0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EF55B2" w:rsidTr="00C715A0">
              <w:tc>
                <w:tcPr>
                  <w:tcW w:w="1566" w:type="dxa"/>
                </w:tcPr>
                <w:p w:rsidR="00EF55B2" w:rsidRDefault="00EF55B2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EF55B2" w:rsidRDefault="00EF55B2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6" w:type="dxa"/>
                </w:tcPr>
                <w:p w:rsidR="00EF55B2" w:rsidRDefault="00EF55B2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3" w:type="dxa"/>
                </w:tcPr>
                <w:p w:rsidR="00EF55B2" w:rsidRDefault="00EF55B2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206" w:type="dxa"/>
                </w:tcPr>
                <w:p w:rsidR="00EF55B2" w:rsidRDefault="00EF55B2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8" w:type="dxa"/>
                </w:tcPr>
                <w:p w:rsidR="00EF55B2" w:rsidRDefault="00EF55B2" w:rsidP="00C715A0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EF55B2" w:rsidRDefault="00EF55B2" w:rsidP="00C715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4F7EA8" w:rsidRDefault="00EF55B2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Структура учебного плана</w:t>
      </w:r>
      <w:r w:rsidR="00F536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магистерской программы </w:t>
      </w:r>
      <w:r w:rsidR="00F536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Urban</w:t>
      </w:r>
      <w:r w:rsidR="00F536F7" w:rsidRPr="00F536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36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Studies</w:t>
      </w:r>
      <w:r w:rsidR="00F536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(направление История) 46.04.01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13"/>
        <w:gridCol w:w="1134"/>
        <w:gridCol w:w="4239"/>
        <w:gridCol w:w="8518"/>
      </w:tblGrid>
      <w:tr w:rsidR="00F536F7" w:rsidTr="00F92D47">
        <w:tc>
          <w:tcPr>
            <w:tcW w:w="1413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1134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зет</w:t>
            </w:r>
          </w:p>
        </w:tc>
        <w:tc>
          <w:tcPr>
            <w:tcW w:w="4239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8518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Дисциплины (зет)</w:t>
            </w:r>
          </w:p>
        </w:tc>
      </w:tr>
      <w:tr w:rsidR="00F536F7" w:rsidTr="00F92D47">
        <w:tc>
          <w:tcPr>
            <w:tcW w:w="1413" w:type="dxa"/>
          </w:tcPr>
          <w:p w:rsidR="00F536F7" w:rsidRDefault="00F536F7" w:rsidP="00F536F7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 семестр</w:t>
            </w:r>
          </w:p>
          <w:p w:rsidR="00F536F7" w:rsidRDefault="00F536F7" w:rsidP="00F536F7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осень.</w:t>
            </w:r>
          </w:p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30 зет</w:t>
            </w:r>
          </w:p>
        </w:tc>
        <w:tc>
          <w:tcPr>
            <w:tcW w:w="4239" w:type="dxa"/>
          </w:tcPr>
          <w:p w:rsid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 1. Базовы</w:t>
            </w:r>
            <w:r w:rsidR="00DA5E0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й исторический модуль (25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зет)</w:t>
            </w:r>
          </w:p>
        </w:tc>
        <w:tc>
          <w:tcPr>
            <w:tcW w:w="8518" w:type="dxa"/>
          </w:tcPr>
          <w:p w:rsid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Источниковедение – 5 зет</w:t>
            </w:r>
          </w:p>
          <w:p w:rsid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История исторической науки– 5 зет</w:t>
            </w:r>
          </w:p>
          <w:p w:rsid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Теория и методология истории– 5 зет</w:t>
            </w:r>
          </w:p>
          <w:p w:rsid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Прикладные исторические исследования</w:t>
            </w:r>
            <w:r w:rsidR="00DA5E0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– 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зет</w:t>
            </w:r>
          </w:p>
          <w:p w:rsid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Историческая антропология– 5 зет</w:t>
            </w:r>
          </w:p>
        </w:tc>
      </w:tr>
      <w:tr w:rsidR="00F536F7" w:rsidTr="00F92D47">
        <w:tc>
          <w:tcPr>
            <w:tcW w:w="1413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239" w:type="dxa"/>
          </w:tcPr>
          <w:p w:rsid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 2. Коммуникативный (4 зет)</w:t>
            </w:r>
          </w:p>
        </w:tc>
        <w:tc>
          <w:tcPr>
            <w:tcW w:w="8518" w:type="dxa"/>
          </w:tcPr>
          <w:p w:rsid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Иностранный язык для профессиональных целей– 2 зет</w:t>
            </w:r>
          </w:p>
          <w:p w:rsid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 проектной деятельности– 2 зет</w:t>
            </w:r>
          </w:p>
        </w:tc>
      </w:tr>
      <w:tr w:rsidR="00DA5E0B" w:rsidTr="00F92D4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0B" w:rsidRDefault="00DA5E0B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0B" w:rsidRDefault="00DA5E0B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E0B" w:rsidRDefault="00DA5E0B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 4. НИР</w:t>
            </w:r>
          </w:p>
        </w:tc>
        <w:tc>
          <w:tcPr>
            <w:tcW w:w="8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E0B" w:rsidRDefault="00DA5E0B" w:rsidP="00DA5E0B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Нир - 1</w:t>
            </w:r>
          </w:p>
        </w:tc>
      </w:tr>
      <w:tr w:rsidR="00F536F7" w:rsidTr="00F92D47">
        <w:tc>
          <w:tcPr>
            <w:tcW w:w="1413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 семестр</w:t>
            </w:r>
          </w:p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весна</w:t>
            </w:r>
          </w:p>
        </w:tc>
        <w:tc>
          <w:tcPr>
            <w:tcW w:w="1134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30 зет</w:t>
            </w:r>
          </w:p>
        </w:tc>
        <w:tc>
          <w:tcPr>
            <w:tcW w:w="4239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 2. Коммуникативный (5 зет)</w:t>
            </w:r>
          </w:p>
        </w:tc>
        <w:tc>
          <w:tcPr>
            <w:tcW w:w="8518" w:type="dxa"/>
          </w:tcPr>
          <w:p w:rsid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Иностранный язык для профессиональных целей– 1 зет</w:t>
            </w:r>
          </w:p>
          <w:p w:rsidR="00F536F7" w:rsidRP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 проектной деятельности– 2 зет</w:t>
            </w:r>
          </w:p>
        </w:tc>
      </w:tr>
      <w:tr w:rsidR="00F536F7" w:rsidTr="00F92D47">
        <w:tc>
          <w:tcPr>
            <w:tcW w:w="1413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F536F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239" w:type="dxa"/>
          </w:tcPr>
          <w:p w:rsidR="00F536F7" w:rsidRPr="001F59B7" w:rsidRDefault="00F536F7" w:rsidP="00DA5E0B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Модуль </w:t>
            </w:r>
            <w:r w:rsidR="001F59B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3. Основн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ые направления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US</w:t>
            </w:r>
            <w:r w:rsidR="001F59B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(</w:t>
            </w:r>
            <w:r w:rsidR="00DA5E0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10</w:t>
            </w:r>
            <w:r w:rsidR="001F59B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зет)</w:t>
            </w:r>
          </w:p>
        </w:tc>
        <w:tc>
          <w:tcPr>
            <w:tcW w:w="8518" w:type="dxa"/>
          </w:tcPr>
          <w:p w:rsidR="00F536F7" w:rsidRP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F536F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Социология города</w:t>
            </w:r>
          </w:p>
          <w:p w:rsidR="00F536F7" w:rsidRP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F536F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История управления городом</w:t>
            </w:r>
          </w:p>
          <w:p w:rsidR="00F536F7" w:rsidRP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F536F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Защита памятников архитектурного наследия</w:t>
            </w:r>
            <w:r w:rsidR="00DA5E0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  <w:p w:rsidR="00DA5E0B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F536F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Экскурсоведение и музееведение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DA5E0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- </w:t>
            </w:r>
            <w:r w:rsidR="00DA5E0B" w:rsidRPr="00F536F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 зет</w:t>
            </w:r>
          </w:p>
          <w:p w:rsidR="00F536F7" w:rsidRP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F536F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Российский исторический туризм</w:t>
            </w:r>
          </w:p>
          <w:p w:rsidR="00F536F7" w:rsidRPr="00F536F7" w:rsidRDefault="00F536F7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F536F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Малые города России: история и современность </w:t>
            </w:r>
          </w:p>
          <w:p w:rsidR="00F536F7" w:rsidRPr="00F536F7" w:rsidRDefault="00F536F7" w:rsidP="00F536F7">
            <w:pPr>
              <w:tabs>
                <w:tab w:val="left" w:pos="6000"/>
              </w:tabs>
              <w:rPr>
                <w:rFonts w:ascii="Times New Roman" w:eastAsiaTheme="minorEastAsia" w:hAnsi="Times New Roman" w:cs="Times New Roman"/>
                <w:color w:val="000000" w:themeColor="text1"/>
                <w:kern w:val="24"/>
              </w:rPr>
            </w:pPr>
            <w:r w:rsidRPr="00F536F7">
              <w:rPr>
                <w:rFonts w:ascii="Times New Roman" w:hAnsi="Times New Roman" w:cs="Times New Roman"/>
                <w:sz w:val="24"/>
                <w:szCs w:val="24"/>
              </w:rPr>
              <w:t>Антропология города</w:t>
            </w:r>
            <w:r w:rsidRPr="00F536F7">
              <w:rPr>
                <w:rFonts w:ascii="Times New Roman" w:eastAsiaTheme="minorEastAsia" w:hAnsi="Times New Roman" w:cs="Times New Roman"/>
                <w:color w:val="000000" w:themeColor="text1"/>
                <w:kern w:val="24"/>
              </w:rPr>
              <w:t xml:space="preserve"> </w:t>
            </w:r>
          </w:p>
          <w:p w:rsidR="001F59B7" w:rsidRDefault="00F536F7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536F7">
              <w:rPr>
                <w:rFonts w:ascii="Times New Roman" w:hAnsi="Times New Roman" w:cs="Times New Roman"/>
                <w:sz w:val="24"/>
                <w:szCs w:val="24"/>
              </w:rPr>
              <w:t>Городские сообщества: теория, история и практика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5 зет</w:t>
            </w:r>
          </w:p>
        </w:tc>
      </w:tr>
      <w:tr w:rsidR="00DA5E0B" w:rsidTr="00F92D47">
        <w:tc>
          <w:tcPr>
            <w:tcW w:w="1413" w:type="dxa"/>
          </w:tcPr>
          <w:p w:rsidR="00DA5E0B" w:rsidRDefault="00DA5E0B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DA5E0B" w:rsidRDefault="00DA5E0B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239" w:type="dxa"/>
          </w:tcPr>
          <w:p w:rsidR="00DA5E0B" w:rsidRDefault="00DA5E0B" w:rsidP="00DA5E0B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 4. НИР</w:t>
            </w:r>
          </w:p>
        </w:tc>
        <w:tc>
          <w:tcPr>
            <w:tcW w:w="8518" w:type="dxa"/>
          </w:tcPr>
          <w:p w:rsidR="00DA5E0B" w:rsidRPr="00F536F7" w:rsidRDefault="00DA5E0B" w:rsidP="00F536F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Нир </w:t>
            </w:r>
            <w:r w:rsidR="00F92D4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- 17</w:t>
            </w:r>
          </w:p>
        </w:tc>
      </w:tr>
      <w:tr w:rsidR="00F536F7" w:rsidRPr="001F59B7" w:rsidTr="00F92D47">
        <w:tc>
          <w:tcPr>
            <w:tcW w:w="1413" w:type="dxa"/>
          </w:tcPr>
          <w:p w:rsidR="00F536F7" w:rsidRDefault="001F59B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 семестр</w:t>
            </w:r>
          </w:p>
          <w:p w:rsidR="001F59B7" w:rsidRDefault="001F59B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осень</w:t>
            </w:r>
          </w:p>
        </w:tc>
        <w:tc>
          <w:tcPr>
            <w:tcW w:w="1134" w:type="dxa"/>
          </w:tcPr>
          <w:p w:rsidR="00F536F7" w:rsidRDefault="001F59B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30 зет</w:t>
            </w:r>
          </w:p>
        </w:tc>
        <w:tc>
          <w:tcPr>
            <w:tcW w:w="4239" w:type="dxa"/>
          </w:tcPr>
          <w:p w:rsidR="00F536F7" w:rsidRPr="001F59B7" w:rsidRDefault="001F59B7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</w:t>
            </w:r>
            <w:r w:rsidR="00DA5E0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уль 2. Коммуникативный (9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зет)</w:t>
            </w:r>
          </w:p>
        </w:tc>
        <w:tc>
          <w:tcPr>
            <w:tcW w:w="8518" w:type="dxa"/>
          </w:tcPr>
          <w:p w:rsidR="001F59B7" w:rsidRDefault="001F59B7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Иностранный язык для профессиональных целей– 1 зет</w:t>
            </w:r>
          </w:p>
          <w:p w:rsidR="00F536F7" w:rsidRPr="001F59B7" w:rsidRDefault="001F59B7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 внутривузовской мобильности – 5 зет</w:t>
            </w:r>
          </w:p>
        </w:tc>
      </w:tr>
      <w:tr w:rsidR="00F536F7" w:rsidRPr="00160768" w:rsidTr="00F92D47">
        <w:tc>
          <w:tcPr>
            <w:tcW w:w="1413" w:type="dxa"/>
          </w:tcPr>
          <w:p w:rsidR="00F536F7" w:rsidRPr="001F59B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F536F7" w:rsidRPr="001F59B7" w:rsidRDefault="00F536F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239" w:type="dxa"/>
          </w:tcPr>
          <w:p w:rsidR="00F536F7" w:rsidRPr="001F59B7" w:rsidRDefault="001F59B7" w:rsidP="00DA5E0B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</w:t>
            </w:r>
            <w:r w:rsidRPr="001F59B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4.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Contemporary problems of US (</w:t>
            </w:r>
            <w:r w:rsidR="00DA5E0B" w:rsidRPr="00DA5E0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15</w:t>
            </w:r>
            <w:r w:rsidRPr="001F59B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зет</w:t>
            </w:r>
            <w:r w:rsidRPr="001F59B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8518" w:type="dxa"/>
          </w:tcPr>
          <w:p w:rsidR="00F536F7" w:rsidRPr="001F59B7" w:rsidRDefault="001F59B7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1F5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Contemporary Historical Problems in US </w:t>
            </w:r>
            <w:r w:rsidRPr="001F59B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– 5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зет</w:t>
            </w:r>
          </w:p>
          <w:p w:rsidR="001F59B7" w:rsidRPr="001F59B7" w:rsidRDefault="001F59B7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1F5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Comparative </w:t>
            </w:r>
            <w:r w:rsidR="00DA5E0B" w:rsidRPr="001F5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Analyses</w:t>
            </w:r>
            <w:r w:rsidRPr="001F5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World Urban Processes </w:t>
            </w:r>
            <w:r w:rsidRPr="001F59B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– 5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зет</w:t>
            </w:r>
          </w:p>
          <w:p w:rsidR="00DA5E0B" w:rsidRDefault="001F59B7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1F5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Analytics and analysts in the management of cities: historical and contemporary studies </w:t>
            </w:r>
          </w:p>
          <w:p w:rsidR="001F59B7" w:rsidRPr="001F59B7" w:rsidRDefault="001F59B7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5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Urban History and Cultural in Business-communications</w:t>
            </w:r>
          </w:p>
          <w:p w:rsidR="00DA5E0B" w:rsidRPr="00DA5E0B" w:rsidRDefault="001F59B7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1F5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Social and Economic development of the cities in the South Russia and projects of modernization </w:t>
            </w:r>
            <w:r w:rsidRPr="001F59B7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 xml:space="preserve">– 5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зет</w:t>
            </w:r>
          </w:p>
        </w:tc>
      </w:tr>
      <w:tr w:rsidR="00DA5E0B" w:rsidTr="00F92D4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0B" w:rsidRPr="00FE19B5" w:rsidRDefault="00DA5E0B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E0B" w:rsidRPr="00FE19B5" w:rsidRDefault="00DA5E0B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E0B" w:rsidRDefault="00DA5E0B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 4. НИР</w:t>
            </w:r>
          </w:p>
        </w:tc>
        <w:tc>
          <w:tcPr>
            <w:tcW w:w="8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5E0B" w:rsidRDefault="00DA5E0B" w:rsidP="00DA5E0B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Нир - </w:t>
            </w:r>
            <w:r w:rsidR="00F92D47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9</w:t>
            </w:r>
          </w:p>
        </w:tc>
      </w:tr>
      <w:tr w:rsidR="00F536F7" w:rsidRPr="001F59B7" w:rsidTr="00F92D47">
        <w:tc>
          <w:tcPr>
            <w:tcW w:w="1413" w:type="dxa"/>
          </w:tcPr>
          <w:p w:rsidR="00F536F7" w:rsidRDefault="001F59B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 семестр</w:t>
            </w:r>
          </w:p>
          <w:p w:rsidR="001F59B7" w:rsidRPr="001F59B7" w:rsidRDefault="001F59B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весна</w:t>
            </w:r>
          </w:p>
        </w:tc>
        <w:tc>
          <w:tcPr>
            <w:tcW w:w="1134" w:type="dxa"/>
          </w:tcPr>
          <w:p w:rsidR="00F536F7" w:rsidRPr="001F59B7" w:rsidRDefault="001F59B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30 зет</w:t>
            </w:r>
          </w:p>
        </w:tc>
        <w:tc>
          <w:tcPr>
            <w:tcW w:w="4239" w:type="dxa"/>
          </w:tcPr>
          <w:p w:rsidR="00F536F7" w:rsidRPr="00F92D47" w:rsidRDefault="00F92D4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 6. Профессионально-прикладной</w:t>
            </w:r>
          </w:p>
        </w:tc>
        <w:tc>
          <w:tcPr>
            <w:tcW w:w="8518" w:type="dxa"/>
          </w:tcPr>
          <w:p w:rsidR="00F536F7" w:rsidRDefault="001F59B7" w:rsidP="00493898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Практика по получению первичных умений и навыков (педагогическая) –</w:t>
            </w:r>
            <w:r w:rsidR="00DA5E0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зет</w:t>
            </w:r>
          </w:p>
          <w:p w:rsidR="001F59B7" w:rsidRDefault="001F59B7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Практика по получению профессиональных умений и навыков (производственная) – 5 зет</w:t>
            </w:r>
          </w:p>
          <w:p w:rsidR="001F59B7" w:rsidRDefault="001F59B7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Преддипломная практика – 5 зет</w:t>
            </w:r>
          </w:p>
          <w:p w:rsidR="00FF531F" w:rsidRPr="001F59B7" w:rsidRDefault="00FF531F" w:rsidP="001F59B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ГИА – 6</w:t>
            </w:r>
          </w:p>
        </w:tc>
      </w:tr>
      <w:tr w:rsidR="00F92D47" w:rsidTr="00F92D4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D47" w:rsidRDefault="00F92D47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D47" w:rsidRDefault="00F92D47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D47" w:rsidRDefault="00F92D4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Модуль 4. НИР</w:t>
            </w:r>
          </w:p>
        </w:tc>
        <w:tc>
          <w:tcPr>
            <w:tcW w:w="8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D47" w:rsidRDefault="00F92D47" w:rsidP="00F92D47">
            <w:pPr>
              <w:tabs>
                <w:tab w:val="left" w:pos="6000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Нир - 9</w:t>
            </w:r>
          </w:p>
        </w:tc>
      </w:tr>
    </w:tbl>
    <w:p w:rsidR="00F536F7" w:rsidRDefault="00F536F7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36F7" w:rsidRDefault="00F536F7" w:rsidP="00F536F7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F536F7" w:rsidRDefault="00F536F7" w:rsidP="00F536F7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36F7" w:rsidRPr="00F536F7" w:rsidRDefault="00F536F7" w:rsidP="00F536F7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103"/>
        <w:gridCol w:w="4820"/>
      </w:tblGrid>
      <w:tr w:rsidR="004F7EA8" w:rsidTr="00AD294A">
        <w:tc>
          <w:tcPr>
            <w:tcW w:w="4819" w:type="dxa"/>
          </w:tcPr>
          <w:p w:rsidR="004F7EA8" w:rsidRDefault="004F7EA8" w:rsidP="004F7E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Компетенции выпускника программы:</w:t>
            </w:r>
          </w:p>
          <w:p w:rsidR="00F710E7" w:rsidRPr="00F710E7" w:rsidRDefault="00F710E7" w:rsidP="00FE19B5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F710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F710E7" w:rsidRPr="00F710E7" w:rsidRDefault="00F710E7" w:rsidP="00F710E7">
            <w:pPr>
              <w:pStyle w:val="aa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</w:t>
            </w:r>
            <w:r w:rsidRPr="00F710E7">
              <w:rPr>
                <w:sz w:val="24"/>
                <w:szCs w:val="24"/>
              </w:rPr>
              <w:t xml:space="preserve"> к подготовке и проведению научно-исследовательских работ  с использованием знания фундаментальных и прикладных дисциплин программы магистратуры;</w:t>
            </w:r>
          </w:p>
          <w:p w:rsidR="00F710E7" w:rsidRPr="00F710E7" w:rsidRDefault="00F710E7" w:rsidP="00F710E7">
            <w:pPr>
              <w:pStyle w:val="aa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владение</w:t>
            </w:r>
            <w:r w:rsidRPr="00F710E7">
              <w:rPr>
                <w:sz w:val="24"/>
                <w:szCs w:val="24"/>
              </w:rPr>
              <w:t xml:space="preserve"> современными методологическими принципами и методическими приемами исторического исследования;</w:t>
            </w:r>
          </w:p>
          <w:p w:rsidR="00F710E7" w:rsidRPr="00F710E7" w:rsidRDefault="00F710E7" w:rsidP="00F710E7">
            <w:pPr>
              <w:pStyle w:val="aa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владение</w:t>
            </w:r>
            <w:r w:rsidRPr="00F710E7">
              <w:rPr>
                <w:sz w:val="24"/>
                <w:szCs w:val="24"/>
              </w:rPr>
              <w:t xml:space="preserve"> навыками практического использования знаний основ педагогической деятельности в преподавании курса истории работу в образовательных организациях основного общего, среднего общего, среднего профессионального и высшего образования;</w:t>
            </w:r>
          </w:p>
          <w:p w:rsidR="00F710E7" w:rsidRPr="00F710E7" w:rsidRDefault="00F710E7" w:rsidP="00F710E7">
            <w:pPr>
              <w:pStyle w:val="aa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</w:t>
            </w:r>
            <w:r w:rsidRPr="00F710E7">
              <w:rPr>
                <w:sz w:val="24"/>
                <w:szCs w:val="24"/>
              </w:rPr>
              <w:t xml:space="preserve"> к осуществлению историко-культурных и историко-краеведческих функций в деятельности организаций и учреждений (архивы, музеи);</w:t>
            </w:r>
          </w:p>
          <w:p w:rsidR="004F7EA8" w:rsidRDefault="00F710E7" w:rsidP="00FE19B5">
            <w:pPr>
              <w:pStyle w:val="aa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</w:t>
            </w:r>
            <w:r w:rsidRPr="00F710E7">
              <w:rPr>
                <w:sz w:val="24"/>
                <w:szCs w:val="24"/>
              </w:rPr>
              <w:t xml:space="preserve"> формулировать и решать задачи, связанные с реализацией организационно-управленческих функций, умение использовать для их осуществления методы изученных наук</w:t>
            </w:r>
          </w:p>
        </w:tc>
        <w:tc>
          <w:tcPr>
            <w:tcW w:w="5103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и стажировки:</w:t>
            </w:r>
          </w:p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 wp14:anchorId="0400C45E" wp14:editId="2C79F7B5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5E0B" w:rsidRPr="00DA5E0B" w:rsidRDefault="00AD294A" w:rsidP="00DA5E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E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A5E0B" w:rsidRPr="00DA5E0B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Администрация Ростовской области (отдел по охране памятников культурного наследия), </w:t>
            </w:r>
          </w:p>
          <w:p w:rsidR="00DA5E0B" w:rsidRPr="00DA5E0B" w:rsidRDefault="00DA5E0B" w:rsidP="00DA5E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E0B">
              <w:rPr>
                <w:rFonts w:ascii="Times New Roman" w:hAnsi="Times New Roman" w:cs="Times New Roman"/>
                <w:sz w:val="24"/>
                <w:szCs w:val="24"/>
              </w:rPr>
              <w:t xml:space="preserve">Министерство культуры Ростовской области, </w:t>
            </w:r>
          </w:p>
          <w:p w:rsidR="00DA5E0B" w:rsidRPr="00DA5E0B" w:rsidRDefault="00DA5E0B" w:rsidP="00DA5E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E0B">
              <w:rPr>
                <w:rFonts w:ascii="Times New Roman" w:hAnsi="Times New Roman" w:cs="Times New Roman"/>
                <w:sz w:val="24"/>
                <w:szCs w:val="24"/>
              </w:rPr>
              <w:t xml:space="preserve">Комитет по молодежной политике Ростовской области, </w:t>
            </w:r>
          </w:p>
          <w:p w:rsidR="00DA5E0B" w:rsidRPr="00DA5E0B" w:rsidRDefault="00DA5E0B" w:rsidP="00DA5E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E0B">
              <w:rPr>
                <w:rFonts w:ascii="Times New Roman" w:hAnsi="Times New Roman" w:cs="Times New Roman"/>
                <w:sz w:val="24"/>
                <w:szCs w:val="24"/>
              </w:rPr>
              <w:t xml:space="preserve">Роспатриотцентр Ростовской области, </w:t>
            </w:r>
          </w:p>
          <w:p w:rsidR="00DA5E0B" w:rsidRPr="00DA5E0B" w:rsidRDefault="00DA5E0B" w:rsidP="00DA5E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E0B">
              <w:rPr>
                <w:rFonts w:ascii="Times New Roman" w:hAnsi="Times New Roman" w:cs="Times New Roman"/>
                <w:sz w:val="24"/>
                <w:szCs w:val="24"/>
              </w:rPr>
              <w:t xml:space="preserve">Дирекция по подготовке ЧМ по футболу 2018, </w:t>
            </w:r>
          </w:p>
          <w:p w:rsidR="00DA5E0B" w:rsidRPr="00DA5E0B" w:rsidRDefault="00DA5E0B" w:rsidP="00DA5E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E0B">
              <w:rPr>
                <w:rFonts w:ascii="Times New Roman" w:hAnsi="Times New Roman" w:cs="Times New Roman"/>
                <w:sz w:val="24"/>
                <w:szCs w:val="24"/>
              </w:rPr>
              <w:t xml:space="preserve">муниципальные органы власти, </w:t>
            </w:r>
          </w:p>
          <w:p w:rsidR="00DA5E0B" w:rsidRPr="00DA5E0B" w:rsidRDefault="00DA5E0B" w:rsidP="00DA5E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E0B">
              <w:rPr>
                <w:rFonts w:ascii="Times New Roman" w:hAnsi="Times New Roman" w:cs="Times New Roman"/>
                <w:sz w:val="24"/>
                <w:szCs w:val="24"/>
              </w:rPr>
              <w:t>кафедра исторической политологии ИИМО ЮФУ,</w:t>
            </w:r>
          </w:p>
          <w:p w:rsidR="00DA5E0B" w:rsidRDefault="00DA5E0B" w:rsidP="00DA5E0B">
            <w:pPr>
              <w:jc w:val="both"/>
              <w:rPr>
                <w:rFonts w:eastAsia="Calibri"/>
                <w:sz w:val="24"/>
                <w:szCs w:val="24"/>
              </w:rPr>
            </w:pPr>
            <w:r w:rsidRPr="00DA5E0B">
              <w:rPr>
                <w:rFonts w:ascii="Times New Roman" w:hAnsi="Times New Roman" w:cs="Times New Roman"/>
                <w:sz w:val="24"/>
                <w:szCs w:val="24"/>
              </w:rPr>
              <w:t>общественные и экспертные организации РО.</w:t>
            </w:r>
          </w:p>
          <w:p w:rsidR="004F7EA8" w:rsidRDefault="004F7EA8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AD294A" w:rsidRDefault="00AD294A" w:rsidP="00AD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 wp14:anchorId="19CA5DFA" wp14:editId="0383F3AD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5DDC" w:rsidRPr="00885DDC" w:rsidRDefault="00885DDC" w:rsidP="00885DDC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DDC">
              <w:rPr>
                <w:rFonts w:ascii="Times New Roman" w:hAnsi="Times New Roman" w:cs="Times New Roman"/>
                <w:sz w:val="24"/>
                <w:szCs w:val="24"/>
              </w:rPr>
              <w:t>Архивы, музеи, образовательные учреждения, научно-исследовательские центры, государственные учреждения, возможность поступления в аспирантуру</w:t>
            </w:r>
          </w:p>
          <w:p w:rsidR="004F7EA8" w:rsidRDefault="00885DDC" w:rsidP="00AD294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85DDC">
              <w:rPr>
                <w:rFonts w:ascii="Times New Roman" w:hAnsi="Times New Roman" w:cs="Times New Roman"/>
                <w:sz w:val="24"/>
                <w:szCs w:val="24"/>
              </w:rPr>
              <w:t>аналитик, преподаватель, научный сотрудник, архивист, археограф, экскурсовод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481" w:rsidRDefault="002E1481" w:rsidP="00BB5B2A">
      <w:pPr>
        <w:spacing w:after="0" w:line="240" w:lineRule="auto"/>
      </w:pPr>
      <w:r>
        <w:separator/>
      </w:r>
    </w:p>
  </w:endnote>
  <w:endnote w:type="continuationSeparator" w:id="0">
    <w:p w:rsidR="002E1481" w:rsidRDefault="002E1481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481" w:rsidRDefault="002E1481" w:rsidP="00BB5B2A">
      <w:pPr>
        <w:spacing w:after="0" w:line="240" w:lineRule="auto"/>
      </w:pPr>
      <w:r>
        <w:separator/>
      </w:r>
    </w:p>
  </w:footnote>
  <w:footnote w:type="continuationSeparator" w:id="0">
    <w:p w:rsidR="002E1481" w:rsidRDefault="002E1481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2AE66B68"/>
    <w:multiLevelType w:val="hybridMultilevel"/>
    <w:tmpl w:val="60FE7D56"/>
    <w:lvl w:ilvl="0" w:tplc="6514245E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432" w:hanging="360"/>
      </w:pPr>
    </w:lvl>
    <w:lvl w:ilvl="2" w:tplc="0419001B">
      <w:start w:val="1"/>
      <w:numFmt w:val="lowerRoman"/>
      <w:lvlText w:val="%3."/>
      <w:lvlJc w:val="right"/>
      <w:pPr>
        <w:ind w:left="3152" w:hanging="180"/>
      </w:pPr>
    </w:lvl>
    <w:lvl w:ilvl="3" w:tplc="0419000F">
      <w:start w:val="1"/>
      <w:numFmt w:val="decimal"/>
      <w:lvlText w:val="%4."/>
      <w:lvlJc w:val="left"/>
      <w:pPr>
        <w:ind w:left="3872" w:hanging="360"/>
      </w:pPr>
    </w:lvl>
    <w:lvl w:ilvl="4" w:tplc="04190019">
      <w:start w:val="1"/>
      <w:numFmt w:val="lowerLetter"/>
      <w:lvlText w:val="%5."/>
      <w:lvlJc w:val="left"/>
      <w:pPr>
        <w:ind w:left="4592" w:hanging="360"/>
      </w:pPr>
    </w:lvl>
    <w:lvl w:ilvl="5" w:tplc="0419001B">
      <w:start w:val="1"/>
      <w:numFmt w:val="lowerRoman"/>
      <w:lvlText w:val="%6."/>
      <w:lvlJc w:val="right"/>
      <w:pPr>
        <w:ind w:left="5312" w:hanging="180"/>
      </w:pPr>
    </w:lvl>
    <w:lvl w:ilvl="6" w:tplc="0419000F">
      <w:start w:val="1"/>
      <w:numFmt w:val="decimal"/>
      <w:lvlText w:val="%7."/>
      <w:lvlJc w:val="left"/>
      <w:pPr>
        <w:ind w:left="6032" w:hanging="360"/>
      </w:pPr>
    </w:lvl>
    <w:lvl w:ilvl="7" w:tplc="04190019">
      <w:start w:val="1"/>
      <w:numFmt w:val="lowerLetter"/>
      <w:lvlText w:val="%8."/>
      <w:lvlJc w:val="left"/>
      <w:pPr>
        <w:ind w:left="6752" w:hanging="360"/>
      </w:pPr>
    </w:lvl>
    <w:lvl w:ilvl="8" w:tplc="0419001B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C50DE"/>
    <w:multiLevelType w:val="hybridMultilevel"/>
    <w:tmpl w:val="BDDC5BB2"/>
    <w:lvl w:ilvl="0" w:tplc="6514245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F23A6A"/>
    <w:multiLevelType w:val="hybridMultilevel"/>
    <w:tmpl w:val="D57A5606"/>
    <w:lvl w:ilvl="0" w:tplc="764CB2FC">
      <w:start w:val="1"/>
      <w:numFmt w:val="decimal"/>
      <w:lvlText w:val="%1)"/>
      <w:lvlJc w:val="left"/>
      <w:pPr>
        <w:ind w:left="2061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32" w:hanging="360"/>
      </w:pPr>
    </w:lvl>
    <w:lvl w:ilvl="2" w:tplc="0419001B">
      <w:start w:val="1"/>
      <w:numFmt w:val="lowerRoman"/>
      <w:lvlText w:val="%3."/>
      <w:lvlJc w:val="right"/>
      <w:pPr>
        <w:ind w:left="3152" w:hanging="180"/>
      </w:pPr>
    </w:lvl>
    <w:lvl w:ilvl="3" w:tplc="0419000F">
      <w:start w:val="1"/>
      <w:numFmt w:val="decimal"/>
      <w:lvlText w:val="%4."/>
      <w:lvlJc w:val="left"/>
      <w:pPr>
        <w:ind w:left="3872" w:hanging="360"/>
      </w:pPr>
    </w:lvl>
    <w:lvl w:ilvl="4" w:tplc="04190019">
      <w:start w:val="1"/>
      <w:numFmt w:val="lowerLetter"/>
      <w:lvlText w:val="%5."/>
      <w:lvlJc w:val="left"/>
      <w:pPr>
        <w:ind w:left="4592" w:hanging="360"/>
      </w:pPr>
    </w:lvl>
    <w:lvl w:ilvl="5" w:tplc="0419001B">
      <w:start w:val="1"/>
      <w:numFmt w:val="lowerRoman"/>
      <w:lvlText w:val="%6."/>
      <w:lvlJc w:val="right"/>
      <w:pPr>
        <w:ind w:left="5312" w:hanging="180"/>
      </w:pPr>
    </w:lvl>
    <w:lvl w:ilvl="6" w:tplc="0419000F">
      <w:start w:val="1"/>
      <w:numFmt w:val="decimal"/>
      <w:lvlText w:val="%7."/>
      <w:lvlJc w:val="left"/>
      <w:pPr>
        <w:ind w:left="6032" w:hanging="360"/>
      </w:pPr>
    </w:lvl>
    <w:lvl w:ilvl="7" w:tplc="04190019">
      <w:start w:val="1"/>
      <w:numFmt w:val="lowerLetter"/>
      <w:lvlText w:val="%8."/>
      <w:lvlJc w:val="left"/>
      <w:pPr>
        <w:ind w:left="6752" w:hanging="360"/>
      </w:pPr>
    </w:lvl>
    <w:lvl w:ilvl="8" w:tplc="0419001B">
      <w:start w:val="1"/>
      <w:numFmt w:val="lowerRoman"/>
      <w:lvlText w:val="%9."/>
      <w:lvlJc w:val="right"/>
      <w:pPr>
        <w:ind w:left="7472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08"/>
    <w:rsid w:val="00071556"/>
    <w:rsid w:val="001563E7"/>
    <w:rsid w:val="00160768"/>
    <w:rsid w:val="00181384"/>
    <w:rsid w:val="001F59B7"/>
    <w:rsid w:val="00252C90"/>
    <w:rsid w:val="00264412"/>
    <w:rsid w:val="002A5C85"/>
    <w:rsid w:val="002E1481"/>
    <w:rsid w:val="00316FAE"/>
    <w:rsid w:val="003906ED"/>
    <w:rsid w:val="003C1F8D"/>
    <w:rsid w:val="00464A1C"/>
    <w:rsid w:val="00493898"/>
    <w:rsid w:val="004B12E2"/>
    <w:rsid w:val="004C0CBD"/>
    <w:rsid w:val="004F7EA8"/>
    <w:rsid w:val="00517AD8"/>
    <w:rsid w:val="00590485"/>
    <w:rsid w:val="00750839"/>
    <w:rsid w:val="0076012C"/>
    <w:rsid w:val="007826C6"/>
    <w:rsid w:val="007B4DF8"/>
    <w:rsid w:val="00885DDC"/>
    <w:rsid w:val="008F5301"/>
    <w:rsid w:val="00915408"/>
    <w:rsid w:val="0094382B"/>
    <w:rsid w:val="009767E3"/>
    <w:rsid w:val="00A222EC"/>
    <w:rsid w:val="00AD294A"/>
    <w:rsid w:val="00AF191A"/>
    <w:rsid w:val="00BB5B2A"/>
    <w:rsid w:val="00BD6E8F"/>
    <w:rsid w:val="00BE67F5"/>
    <w:rsid w:val="00C35F0B"/>
    <w:rsid w:val="00DA5E0B"/>
    <w:rsid w:val="00EA504C"/>
    <w:rsid w:val="00EB2C57"/>
    <w:rsid w:val="00EF55B2"/>
    <w:rsid w:val="00F536F7"/>
    <w:rsid w:val="00F6092C"/>
    <w:rsid w:val="00F710E7"/>
    <w:rsid w:val="00F92D47"/>
    <w:rsid w:val="00FE0BBA"/>
    <w:rsid w:val="00FE19B5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7703A-FD38-4ACA-8876-7155DF25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Normal (Web)"/>
    <w:basedOn w:val="a"/>
    <w:uiPriority w:val="99"/>
    <w:semiHidden/>
    <w:unhideWhenUsed/>
    <w:rsid w:val="0025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 Indent"/>
    <w:basedOn w:val="a"/>
    <w:link w:val="ab"/>
    <w:unhideWhenUsed/>
    <w:rsid w:val="00F710E7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F710E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16</cp:revision>
  <dcterms:created xsi:type="dcterms:W3CDTF">2017-11-20T22:37:00Z</dcterms:created>
  <dcterms:modified xsi:type="dcterms:W3CDTF">2018-02-28T11:20:00Z</dcterms:modified>
</cp:coreProperties>
</file>