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3A" w:rsidRDefault="00D65C3A" w:rsidP="00D65C3A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5C3A" w:rsidRPr="00D65C3A" w:rsidRDefault="00915408" w:rsidP="00D65C3A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65C3A">
        <w:rPr>
          <w:rFonts w:ascii="Times New Roman" w:hAnsi="Times New Roman" w:cs="Times New Roman"/>
          <w:b/>
          <w:sz w:val="32"/>
          <w:szCs w:val="32"/>
        </w:rPr>
        <w:t>Образовательная программа «</w:t>
      </w:r>
      <w:r w:rsidR="00E83168" w:rsidRPr="00D65C3A">
        <w:rPr>
          <w:rFonts w:ascii="Times New Roman" w:hAnsi="Times New Roman" w:cs="Times New Roman"/>
          <w:b/>
          <w:sz w:val="32"/>
          <w:szCs w:val="32"/>
        </w:rPr>
        <w:t>Маркетинг</w:t>
      </w:r>
      <w:r w:rsidRPr="00D65C3A">
        <w:rPr>
          <w:rFonts w:ascii="Times New Roman" w:hAnsi="Times New Roman" w:cs="Times New Roman"/>
          <w:b/>
          <w:sz w:val="32"/>
          <w:szCs w:val="32"/>
        </w:rPr>
        <w:t>»</w:t>
      </w:r>
      <w:r w:rsidR="00D65C3A" w:rsidRPr="00D65C3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</w:p>
    <w:p w:rsidR="00AF191A" w:rsidRPr="00D65C3A" w:rsidRDefault="00D65C3A" w:rsidP="00D65C3A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65C3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Направленние подготовки 38.04.02 «Менеджмент» </w:t>
      </w:r>
    </w:p>
    <w:tbl>
      <w:tblPr>
        <w:tblStyle w:val="a3"/>
        <w:tblW w:w="114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9"/>
        <w:gridCol w:w="6096"/>
        <w:gridCol w:w="554"/>
        <w:gridCol w:w="239"/>
      </w:tblGrid>
      <w:tr w:rsidR="00622EA1" w:rsidRPr="00D65C3A" w:rsidTr="00D65C3A">
        <w:trPr>
          <w:gridAfter w:val="2"/>
          <w:wAfter w:w="793" w:type="dxa"/>
          <w:trHeight w:val="5131"/>
        </w:trPr>
        <w:tc>
          <w:tcPr>
            <w:tcW w:w="4569" w:type="dxa"/>
          </w:tcPr>
          <w:p w:rsidR="008F5301" w:rsidRPr="00D65C3A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подготовки:</w:t>
            </w:r>
            <w:r w:rsidR="00D65C3A" w:rsidRPr="00D65C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83168" w:rsidRPr="00D65C3A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  <w:p w:rsidR="008F5301" w:rsidRPr="00D65C3A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168" w:rsidRPr="00D65C3A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D65C3A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  <w:r w:rsidR="00E83168"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</w:t>
            </w:r>
          </w:p>
          <w:p w:rsidR="0076012C" w:rsidRPr="00D65C3A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D65C3A" w:rsidRDefault="0076012C" w:rsidP="008F53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i/>
                <w:sz w:val="24"/>
                <w:szCs w:val="24"/>
              </w:rPr>
              <w:t>Язык обучения:</w:t>
            </w:r>
          </w:p>
          <w:p w:rsidR="00316FAE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="00316FAE"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/Английский</w:t>
            </w:r>
          </w:p>
          <w:p w:rsidR="00BB5B2A" w:rsidRPr="00D65C3A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16FAE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 к поступающим:</w:t>
            </w:r>
          </w:p>
          <w:p w:rsidR="00D65C3A" w:rsidRPr="00D65C3A" w:rsidRDefault="00D65C3A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65C3A" w:rsidRPr="00D65C3A" w:rsidRDefault="00D65C3A" w:rsidP="00D65C3A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C3A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диплом бакалавра</w:t>
            </w:r>
          </w:p>
          <w:p w:rsidR="0076012C" w:rsidRPr="00D65C3A" w:rsidRDefault="00D65C3A" w:rsidP="00D65C3A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внутреннее вступительное испытание по направлению «Менеджмент»</w:t>
            </w:r>
          </w:p>
        </w:tc>
        <w:tc>
          <w:tcPr>
            <w:tcW w:w="6096" w:type="dxa"/>
          </w:tcPr>
          <w:p w:rsidR="008F5301" w:rsidRPr="00D65C3A" w:rsidRDefault="008F5301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59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3933"/>
            </w:tblGrid>
            <w:tr w:rsidR="008F5301" w:rsidRPr="00D65C3A" w:rsidTr="00D65C3A">
              <w:tc>
                <w:tcPr>
                  <w:tcW w:w="1986" w:type="dxa"/>
                </w:tcPr>
                <w:p w:rsidR="008F5301" w:rsidRPr="00D65C3A" w:rsidRDefault="00C96512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71563" cy="1285875"/>
                        <wp:effectExtent l="0" t="0" r="0" b="0"/>
                        <wp:docPr id="4" name="Рисунок 4" descr="http://sfedu.ru/www/docs/F12869/cMOJcHU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fedu.ru/www/docs/F12869/cMOJcHU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7342" cy="12928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3" w:type="dxa"/>
                </w:tcPr>
                <w:p w:rsidR="00C27A15" w:rsidRPr="00D65C3A" w:rsidRDefault="00C27A15" w:rsidP="00E8316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C6E11" w:rsidRPr="00D65C3A" w:rsidRDefault="00E83168" w:rsidP="00E831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Сергиенко Елена Сергеевна</w:t>
                  </w:r>
                  <w:r w:rsidR="008F5301"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</w:p>
                <w:p w:rsidR="00DB2B1B" w:rsidRDefault="006C6E11" w:rsidP="00E831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к.э.н., </w:t>
                  </w:r>
                  <w:r w:rsidR="00E83168"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</w:p>
                <w:p w:rsidR="00D65C3A" w:rsidRPr="00D65C3A" w:rsidRDefault="00D65C3A" w:rsidP="00E831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F5301" w:rsidRPr="00D65C3A" w:rsidRDefault="00DB2B1B" w:rsidP="00E831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Тел.</w:t>
                  </w:r>
                  <w:r w:rsidR="00E83168"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+7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E83168"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904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E83168"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3428667</w:t>
                  </w:r>
                </w:p>
                <w:p w:rsidR="006C6E11" w:rsidRPr="00D65C3A" w:rsidRDefault="006C6E11" w:rsidP="00E831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Elena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7982@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yandex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D65C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</w:tc>
            </w:tr>
          </w:tbl>
          <w:p w:rsidR="00493898" w:rsidRPr="00D65C3A" w:rsidRDefault="00493898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D65C3A" w:rsidRPr="00D65C3A" w:rsidRDefault="00D65C3A" w:rsidP="00D65C3A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Развитая академическая мобильность;</w:t>
            </w:r>
          </w:p>
          <w:p w:rsidR="00D65C3A" w:rsidRPr="00D65C3A" w:rsidRDefault="00D65C3A" w:rsidP="00D65C3A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Практикоориентированная направленность программы;</w:t>
            </w:r>
          </w:p>
          <w:p w:rsidR="00D65C3A" w:rsidRPr="00D65C3A" w:rsidRDefault="00D65C3A" w:rsidP="00D65C3A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Проектный подход в процессе организации теоретико-прикладных, практических исследований;</w:t>
            </w:r>
          </w:p>
          <w:p w:rsidR="004D5E3B" w:rsidRPr="00D65C3A" w:rsidRDefault="00D65C3A" w:rsidP="00D65C3A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Сотрудничество с ведущими российскими и международными университетами</w:t>
            </w:r>
          </w:p>
        </w:tc>
      </w:tr>
      <w:tr w:rsidR="004D5E3B" w:rsidRPr="00D65C3A" w:rsidTr="00D65C3A">
        <w:trPr>
          <w:trHeight w:val="250"/>
        </w:trPr>
        <w:tc>
          <w:tcPr>
            <w:tcW w:w="11219" w:type="dxa"/>
            <w:gridSpan w:val="3"/>
            <w:vAlign w:val="center"/>
          </w:tcPr>
          <w:p w:rsidR="004D5E3B" w:rsidRPr="00D65C3A" w:rsidRDefault="004D5E3B" w:rsidP="00C27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239" w:type="dxa"/>
          </w:tcPr>
          <w:p w:rsidR="004D5E3B" w:rsidRPr="00D65C3A" w:rsidRDefault="004D5E3B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EA1" w:rsidRPr="00D65C3A" w:rsidTr="00D65C3A">
        <w:trPr>
          <w:gridAfter w:val="2"/>
          <w:wAfter w:w="793" w:type="dxa"/>
        </w:trPr>
        <w:tc>
          <w:tcPr>
            <w:tcW w:w="4569" w:type="dxa"/>
            <w:vAlign w:val="center"/>
          </w:tcPr>
          <w:p w:rsidR="00181384" w:rsidRPr="00D65C3A" w:rsidRDefault="0018138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Обязательные дисциплины</w:t>
            </w: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2EA1" w:rsidRPr="00D65C3A">
              <w:rPr>
                <w:rFonts w:ascii="Times New Roman" w:hAnsi="Times New Roman" w:cs="Times New Roman"/>
                <w:sz w:val="24"/>
                <w:szCs w:val="24"/>
              </w:rPr>
              <w:t>Современные технологии управления</w:t>
            </w:r>
          </w:p>
          <w:p w:rsidR="00DB2B1B" w:rsidRPr="00D65C3A" w:rsidRDefault="00DB2B1B" w:rsidP="004D5E3B">
            <w:pPr>
              <w:ind w:right="-387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2EA1" w:rsidRPr="00D65C3A">
              <w:rPr>
                <w:rFonts w:ascii="Times New Roman" w:hAnsi="Times New Roman" w:cs="Times New Roman"/>
                <w:sz w:val="24"/>
                <w:szCs w:val="24"/>
              </w:rPr>
              <w:t>Методология исследований в менеджменте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2EA1" w:rsidRPr="00D65C3A">
              <w:rPr>
                <w:rFonts w:ascii="Times New Roman" w:hAnsi="Times New Roman" w:cs="Times New Roman"/>
                <w:sz w:val="24"/>
                <w:szCs w:val="24"/>
              </w:rPr>
              <w:t>Управленческая экономика</w:t>
            </w:r>
          </w:p>
          <w:p w:rsidR="00DB2B1B" w:rsidRPr="00D65C3A" w:rsidRDefault="00493898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2B1B"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Деловой иностранный 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-Методология маркетинговых исследований отраслевых рынков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-Маркетинговое взаимодействие с субъектами рынков  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-Сегментирование рынков и позиционирование на них компаний</w:t>
            </w:r>
          </w:p>
          <w:p w:rsidR="00DB2B1B" w:rsidRPr="00D65C3A" w:rsidRDefault="00DB2B1B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-Инновационный маркетинг </w:t>
            </w:r>
          </w:p>
          <w:p w:rsidR="00181384" w:rsidRPr="00D65C3A" w:rsidRDefault="00DB2B1B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-Управление маркетингом</w:t>
            </w:r>
          </w:p>
        </w:tc>
        <w:tc>
          <w:tcPr>
            <w:tcW w:w="6096" w:type="dxa"/>
          </w:tcPr>
          <w:p w:rsidR="00C27A15" w:rsidRPr="00D65C3A" w:rsidRDefault="00C27A15" w:rsidP="00C27A1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Элективные дисциплины: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-Интегрированные маркетинговые коммуникации и PR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-Репутационный менеджмент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-Маркетинговые стратегии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ценообразования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Маркетинговые стратегии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ценообразования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-Деловая игра "Обоснование</w:t>
            </w:r>
          </w:p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стратегии и инструментария</w:t>
            </w:r>
          </w:p>
          <w:p w:rsidR="00C27A15" w:rsidRPr="00D65C3A" w:rsidRDefault="00C27A15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продвижения товара на рынок"</w:t>
            </w:r>
          </w:p>
          <w:p w:rsidR="00C27A15" w:rsidRPr="00D65C3A" w:rsidRDefault="00C27A15" w:rsidP="00DB2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Pr="00D65C3A" w:rsidRDefault="00493898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E3B" w:rsidRPr="00D65C3A" w:rsidTr="00D65C3A">
        <w:trPr>
          <w:gridAfter w:val="2"/>
          <w:wAfter w:w="793" w:type="dxa"/>
        </w:trPr>
        <w:tc>
          <w:tcPr>
            <w:tcW w:w="10665" w:type="dxa"/>
            <w:gridSpan w:val="2"/>
            <w:vAlign w:val="center"/>
          </w:tcPr>
          <w:p w:rsidR="004D5E3B" w:rsidRPr="00D65C3A" w:rsidRDefault="004D5E3B" w:rsidP="004D5E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Научная</w:t>
            </w:r>
            <w:r w:rsidR="00D65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</w:t>
            </w:r>
          </w:p>
        </w:tc>
      </w:tr>
      <w:tr w:rsidR="004D5E3B" w:rsidRPr="00D65C3A" w:rsidTr="00D65C3A">
        <w:trPr>
          <w:gridAfter w:val="2"/>
          <w:wAfter w:w="793" w:type="dxa"/>
        </w:trPr>
        <w:tc>
          <w:tcPr>
            <w:tcW w:w="10665" w:type="dxa"/>
            <w:gridSpan w:val="2"/>
            <w:vAlign w:val="center"/>
          </w:tcPr>
          <w:p w:rsidR="004D5E3B" w:rsidRPr="00D65C3A" w:rsidRDefault="004D5E3B" w:rsidP="004D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Научно-методологическийсеминар "Методика иорганизация научногоисследования в сфере</w:t>
            </w:r>
          </w:p>
          <w:p w:rsidR="004D5E3B" w:rsidRPr="00D65C3A" w:rsidRDefault="004D5E3B" w:rsidP="004D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маркетинга"; Научно-методологическийсеминар "Представлениерезультатов маркетинговогоисследования в магистерскойдиссертации"; Проекты по актуальной практико-ориентированной маркетинговой тематике </w:t>
            </w:r>
          </w:p>
        </w:tc>
      </w:tr>
      <w:tr w:rsidR="00C27A15" w:rsidRPr="00D65C3A" w:rsidTr="00D65C3A">
        <w:trPr>
          <w:gridAfter w:val="2"/>
          <w:wAfter w:w="793" w:type="dxa"/>
        </w:trPr>
        <w:tc>
          <w:tcPr>
            <w:tcW w:w="10665" w:type="dxa"/>
            <w:gridSpan w:val="2"/>
          </w:tcPr>
          <w:p w:rsidR="00C27A15" w:rsidRPr="00D65C3A" w:rsidRDefault="00C27A15" w:rsidP="00C27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преподаватели:</w:t>
            </w:r>
          </w:p>
          <w:tbl>
            <w:tblPr>
              <w:tblStyle w:val="a3"/>
              <w:tblW w:w="110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8"/>
              <w:gridCol w:w="1985"/>
              <w:gridCol w:w="1417"/>
              <w:gridCol w:w="1843"/>
              <w:gridCol w:w="1843"/>
              <w:gridCol w:w="1984"/>
            </w:tblGrid>
            <w:tr w:rsidR="00C27A15" w:rsidRPr="00D65C3A" w:rsidTr="004D5E3B">
              <w:trPr>
                <w:trHeight w:val="1555"/>
              </w:trPr>
              <w:tc>
                <w:tcPr>
                  <w:tcW w:w="2018" w:type="dxa"/>
                </w:tcPr>
                <w:tbl>
                  <w:tblPr>
                    <w:tblStyle w:val="a3"/>
                    <w:tblW w:w="32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87"/>
                    <w:gridCol w:w="1047"/>
                  </w:tblGrid>
                  <w:tr w:rsidR="00C27A15" w:rsidRPr="00D65C3A" w:rsidTr="004D5E3B">
                    <w:tc>
                      <w:tcPr>
                        <w:tcW w:w="2187" w:type="dxa"/>
                        <w:hideMark/>
                      </w:tcPr>
                      <w:p w:rsidR="00C27A15" w:rsidRPr="00D65C3A" w:rsidRDefault="00C27A15" w:rsidP="00C27A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65C3A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>
                              <wp:extent cx="695325" cy="972279"/>
                              <wp:effectExtent l="0" t="0" r="0" b="0"/>
                              <wp:docPr id="1" name="Рисунок 1" descr="Кетова Н.П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0" descr="Кетова Н.П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3859" cy="9842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47" w:type="dxa"/>
                        <w:hideMark/>
                      </w:tcPr>
                      <w:p w:rsidR="00C27A15" w:rsidRPr="00D65C3A" w:rsidRDefault="00C27A15" w:rsidP="00C27A15">
                        <w:pPr>
                          <w:tabs>
                            <w:tab w:val="left" w:pos="159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27A15" w:rsidRPr="00D65C3A" w:rsidRDefault="00C27A15" w:rsidP="00C27A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C27A15" w:rsidRPr="00D65C3A" w:rsidRDefault="00C27A15" w:rsidP="00C27A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07720" cy="972185"/>
                        <wp:effectExtent l="0" t="0" r="0" b="0"/>
                        <wp:docPr id="11" name="Рисунок 11" descr="sergienk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11" descr="sergienko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7407" t="-506" r="5924" b="531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07720" cy="972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7" w:type="dxa"/>
                </w:tcPr>
                <w:p w:rsidR="00C27A15" w:rsidRPr="00D65C3A" w:rsidRDefault="00C27A15" w:rsidP="00C27A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22960" cy="923925"/>
                        <wp:effectExtent l="0" t="0" r="0" b="0"/>
                        <wp:docPr id="5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0325F12-5566-4746-99A9-C367639AC3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A0325F12-5566-4746-99A9-C367639AC3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99" t="-340" r="8481" b="288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49504" cy="953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:rsidR="00C27A15" w:rsidRPr="00D65C3A" w:rsidRDefault="004D5E3B" w:rsidP="00C27A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0</wp:posOffset>
                        </wp:positionV>
                        <wp:extent cx="869950" cy="975360"/>
                        <wp:effectExtent l="0" t="0" r="6350" b="0"/>
                        <wp:wrapThrough wrapText="bothSides">
                          <wp:wrapPolygon edited="0">
                            <wp:start x="0" y="0"/>
                            <wp:lineTo x="0" y="21094"/>
                            <wp:lineTo x="21285" y="21094"/>
                            <wp:lineTo x="21285" y="0"/>
                            <wp:lineTo x="0" y="0"/>
                          </wp:wrapPolygon>
                        </wp:wrapThrough>
                        <wp:docPr id="9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BE69FF1-868A-4805-99EE-D71DDE629A15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3BE69FF1-868A-4805-99EE-D71DDE629A15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312" t="3743" r="4392" b="272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69950" cy="975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43" w:type="dxa"/>
                </w:tcPr>
                <w:p w:rsidR="00C27A15" w:rsidRPr="00D65C3A" w:rsidRDefault="004D5E3B" w:rsidP="00C27A15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78840" cy="974090"/>
                        <wp:effectExtent l="0" t="0" r="0" b="0"/>
                        <wp:docPr id="19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FC7B293-698A-4056-82E1-5DE662B7817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2">
                                  <a:extLst>
                                    <a:ext uri="{FF2B5EF4-FFF2-40B4-BE49-F238E27FC236}">
                                      <a16:creationId xmlns:a16="http://schemas.microsoft.com/office/drawing/2014/main" id="{2FC7B293-698A-4056-82E1-5DE662B7817C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553" r="6622" b="218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93180" cy="989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C27A15" w:rsidRPr="00D65C3A" w:rsidRDefault="004D5E3B" w:rsidP="00C27A15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09625" cy="974090"/>
                        <wp:effectExtent l="0" t="0" r="9525" b="0"/>
                        <wp:docPr id="1036" name="Picture 12" descr="https://sfedu.ru/www/docs/F32698/stefanova.jpg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C8800A2-C486-4BA2-AC2D-2102C7AFDE59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" name="Picture 12" descr="https://sfedu.ru/www/docs/F32698/stefanova.jpg">
                                  <a:extLst>
                                    <a:ext uri="{FF2B5EF4-FFF2-40B4-BE49-F238E27FC236}">
                                      <a16:creationId xmlns:a16="http://schemas.microsoft.com/office/drawing/2014/main" id="{EC8800A2-C486-4BA2-AC2D-2102C7AFDE59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4383" cy="9798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7A15" w:rsidRPr="00D65C3A" w:rsidTr="004D5E3B">
              <w:tc>
                <w:tcPr>
                  <w:tcW w:w="2018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Кетова Наталья Петровна,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д.э.н., профессор</w:t>
                  </w:r>
                </w:p>
              </w:tc>
              <w:tc>
                <w:tcPr>
                  <w:tcW w:w="1985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Сергиенко Елена Сергеевна,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к.э.н, доцент</w:t>
                  </w:r>
                </w:p>
              </w:tc>
              <w:tc>
                <w:tcPr>
                  <w:tcW w:w="1417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Полякова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Елена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Юрьевна,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к.э.н, доцент</w:t>
                  </w:r>
                </w:p>
              </w:tc>
              <w:tc>
                <w:tcPr>
                  <w:tcW w:w="1843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Жук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Екатерина Сергеевна,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к.э.н, доцент</w:t>
                  </w:r>
                </w:p>
              </w:tc>
              <w:tc>
                <w:tcPr>
                  <w:tcW w:w="1843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Ларкина Наталья Георгиевна,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к.э.н, доцент</w:t>
                  </w:r>
                </w:p>
              </w:tc>
              <w:tc>
                <w:tcPr>
                  <w:tcW w:w="1984" w:type="dxa"/>
                </w:tcPr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Стефанова Ирина Васильевна,</w:t>
                  </w:r>
                </w:p>
                <w:p w:rsidR="00C27A15" w:rsidRPr="00D65C3A" w:rsidRDefault="00C27A15" w:rsidP="00C27A1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65C3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к.э.н, доцент</w:t>
                  </w:r>
                </w:p>
              </w:tc>
            </w:tr>
          </w:tbl>
          <w:p w:rsidR="00C27A15" w:rsidRPr="00D65C3A" w:rsidRDefault="00C27A15" w:rsidP="00C27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Pr="00D65C3A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RPr="00D65C3A" w:rsidSect="00D65C3A">
          <w:pgSz w:w="11906" w:h="16838"/>
          <w:pgMar w:top="142" w:right="424" w:bottom="0" w:left="709" w:header="708" w:footer="708" w:gutter="0"/>
          <w:cols w:space="708"/>
          <w:docGrid w:linePitch="360"/>
        </w:sectPr>
      </w:pPr>
    </w:p>
    <w:p w:rsidR="00212C47" w:rsidRPr="00D65C3A" w:rsidRDefault="00212C47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5C3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Структура учебного плана </w:t>
      </w:r>
    </w:p>
    <w:p w:rsidR="00212C47" w:rsidRPr="00D65C3A" w:rsidRDefault="00212C47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5C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магистратуры 38.04.02 «Менеджмент» программа «Маркетинг» </w:t>
      </w:r>
    </w:p>
    <w:p w:rsidR="00212C47" w:rsidRPr="00D65C3A" w:rsidRDefault="00212C47" w:rsidP="006E565B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5C3A">
        <w:rPr>
          <w:rFonts w:ascii="Times New Roman" w:hAnsi="Times New Roman" w:cs="Times New Roman"/>
          <w:noProof/>
          <w:sz w:val="24"/>
          <w:szCs w:val="24"/>
          <w:lang w:eastAsia="ru-RU"/>
        </w:rPr>
        <w:t>2018-2020</w:t>
      </w:r>
    </w:p>
    <w:p w:rsidR="006E565B" w:rsidRPr="00D65C3A" w:rsidRDefault="006E565B" w:rsidP="006E565B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"/>
        <w:gridCol w:w="548"/>
        <w:gridCol w:w="737"/>
        <w:gridCol w:w="738"/>
        <w:gridCol w:w="738"/>
        <w:gridCol w:w="738"/>
        <w:gridCol w:w="738"/>
        <w:gridCol w:w="737"/>
        <w:gridCol w:w="738"/>
        <w:gridCol w:w="738"/>
        <w:gridCol w:w="738"/>
        <w:gridCol w:w="807"/>
        <w:gridCol w:w="1039"/>
        <w:gridCol w:w="1039"/>
        <w:gridCol w:w="611"/>
        <w:gridCol w:w="611"/>
        <w:gridCol w:w="610"/>
        <w:gridCol w:w="611"/>
        <w:gridCol w:w="611"/>
        <w:gridCol w:w="611"/>
        <w:gridCol w:w="475"/>
        <w:gridCol w:w="475"/>
      </w:tblGrid>
      <w:tr w:rsidR="006E565B" w:rsidRPr="00D65C3A" w:rsidTr="00A52FF8">
        <w:tc>
          <w:tcPr>
            <w:tcW w:w="1695" w:type="dxa"/>
            <w:gridSpan w:val="2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недели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07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11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11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11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11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611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E565B" w:rsidRPr="00D65C3A" w:rsidTr="006E565B">
        <w:tc>
          <w:tcPr>
            <w:tcW w:w="1147" w:type="dxa"/>
            <w:shd w:val="clear" w:color="auto" w:fill="FFFF00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Зет</w:t>
            </w:r>
          </w:p>
        </w:tc>
        <w:tc>
          <w:tcPr>
            <w:tcW w:w="7447" w:type="dxa"/>
            <w:gridSpan w:val="10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Временной модуль 1</w:t>
            </w:r>
          </w:p>
        </w:tc>
        <w:tc>
          <w:tcPr>
            <w:tcW w:w="6693" w:type="dxa"/>
            <w:gridSpan w:val="10"/>
            <w:shd w:val="clear" w:color="auto" w:fill="F2F2F2" w:themeFill="background1" w:themeFillShade="F2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Временной модуль 2</w:t>
            </w:r>
          </w:p>
        </w:tc>
      </w:tr>
      <w:tr w:rsidR="006E565B" w:rsidRPr="00D65C3A" w:rsidTr="006E565B">
        <w:tc>
          <w:tcPr>
            <w:tcW w:w="1147" w:type="dxa"/>
            <w:shd w:val="clear" w:color="auto" w:fill="FFFF00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осень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640" w:type="dxa"/>
            <w:gridSpan w:val="9"/>
            <w:shd w:val="clear" w:color="auto" w:fill="F4B083" w:themeFill="accent2" w:themeFillTint="99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 (Блок 1-базовая часть)</w:t>
            </w:r>
          </w:p>
        </w:tc>
        <w:tc>
          <w:tcPr>
            <w:tcW w:w="807" w:type="dxa"/>
            <w:shd w:val="clear" w:color="auto" w:fill="B2E2D8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НАМ</w:t>
            </w:r>
          </w:p>
        </w:tc>
        <w:tc>
          <w:tcPr>
            <w:tcW w:w="6693" w:type="dxa"/>
            <w:gridSpan w:val="10"/>
            <w:shd w:val="clear" w:color="auto" w:fill="BDD6EE" w:themeFill="accent1" w:themeFillTint="66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  (Блок 1-базовая часть, вариативная часть; Блок 2-практика)</w:t>
            </w:r>
          </w:p>
        </w:tc>
      </w:tr>
      <w:tr w:rsidR="006E565B" w:rsidRPr="00D65C3A" w:rsidTr="006E565B">
        <w:tc>
          <w:tcPr>
            <w:tcW w:w="1147" w:type="dxa"/>
            <w:shd w:val="clear" w:color="auto" w:fill="FFFF00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весна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640" w:type="dxa"/>
            <w:gridSpan w:val="9"/>
            <w:shd w:val="clear" w:color="auto" w:fill="F7CAAC" w:themeFill="accent2" w:themeFillTint="66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 (Блок 1-вариативная часть; Блок 2-</w:t>
            </w:r>
            <w:r w:rsidRPr="00D65C3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7CAAC" w:themeFill="accent2" w:themeFillTint="66"/>
              </w:rPr>
              <w:t>практика</w:t>
            </w: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807" w:type="dxa"/>
            <w:shd w:val="clear" w:color="auto" w:fill="B2E2D8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НАМ</w:t>
            </w:r>
          </w:p>
        </w:tc>
        <w:tc>
          <w:tcPr>
            <w:tcW w:w="6693" w:type="dxa"/>
            <w:gridSpan w:val="10"/>
            <w:shd w:val="clear" w:color="auto" w:fill="C5E0B3" w:themeFill="accent6" w:themeFillTint="66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модуль(Блок 1-вариативная часть)</w:t>
            </w:r>
          </w:p>
        </w:tc>
      </w:tr>
      <w:tr w:rsidR="006E565B" w:rsidRPr="00D65C3A" w:rsidTr="006E565B">
        <w:tc>
          <w:tcPr>
            <w:tcW w:w="1147" w:type="dxa"/>
            <w:shd w:val="clear" w:color="auto" w:fill="FFFF00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осень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40" w:type="dxa"/>
            <w:gridSpan w:val="9"/>
            <w:shd w:val="clear" w:color="auto" w:fill="FBE4D5" w:themeFill="accen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 (Блок 1-вариативная часть, выборные дисциплины, МУАМ)</w:t>
            </w:r>
          </w:p>
        </w:tc>
        <w:tc>
          <w:tcPr>
            <w:tcW w:w="807" w:type="dxa"/>
            <w:shd w:val="clear" w:color="auto" w:fill="B2E2D8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НАМ</w:t>
            </w:r>
          </w:p>
        </w:tc>
        <w:tc>
          <w:tcPr>
            <w:tcW w:w="6693" w:type="dxa"/>
            <w:gridSpan w:val="10"/>
            <w:shd w:val="clear" w:color="auto" w:fill="F7CAAC" w:themeFill="accent2" w:themeFillTint="66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 модуль (Блок 1-вариативная часть, выборные дисциплины, МУАМ)</w:t>
            </w:r>
          </w:p>
        </w:tc>
      </w:tr>
      <w:tr w:rsidR="006E565B" w:rsidRPr="00D65C3A" w:rsidTr="006E565B">
        <w:tc>
          <w:tcPr>
            <w:tcW w:w="1147" w:type="dxa"/>
            <w:shd w:val="clear" w:color="auto" w:fill="FFFF00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весна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40" w:type="dxa"/>
            <w:gridSpan w:val="9"/>
            <w:shd w:val="clear" w:color="auto" w:fill="FFE599" w:themeFill="accent4" w:themeFillTint="66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практик </w:t>
            </w:r>
          </w:p>
        </w:tc>
        <w:tc>
          <w:tcPr>
            <w:tcW w:w="807" w:type="dxa"/>
            <w:shd w:val="clear" w:color="auto" w:fill="B2E2D8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НАМ</w:t>
            </w:r>
          </w:p>
        </w:tc>
        <w:tc>
          <w:tcPr>
            <w:tcW w:w="6693" w:type="dxa"/>
            <w:gridSpan w:val="10"/>
            <w:shd w:val="clear" w:color="auto" w:fill="FFD966" w:themeFill="accent4" w:themeFillTint="99"/>
          </w:tcPr>
          <w:p w:rsidR="006E565B" w:rsidRPr="00D65C3A" w:rsidRDefault="006E565B" w:rsidP="00A52F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Государственная итоговая аттестация</w:t>
            </w:r>
          </w:p>
        </w:tc>
      </w:tr>
      <w:tr w:rsidR="006E565B" w:rsidRPr="00D65C3A" w:rsidTr="00A52FF8">
        <w:trPr>
          <w:trHeight w:val="550"/>
        </w:trPr>
        <w:tc>
          <w:tcPr>
            <w:tcW w:w="15835" w:type="dxa"/>
            <w:gridSpan w:val="22"/>
            <w:shd w:val="clear" w:color="auto" w:fill="auto"/>
          </w:tcPr>
          <w:p w:rsidR="006E565B" w:rsidRPr="00D65C3A" w:rsidRDefault="006E565B" w:rsidP="00A52FF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МУАМ – модуль университетской академической мобильности</w:t>
            </w:r>
          </w:p>
          <w:p w:rsidR="006E565B" w:rsidRPr="00D65C3A" w:rsidRDefault="006E565B" w:rsidP="00C2333D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НАМ – неделя академической мобильности</w:t>
            </w:r>
          </w:p>
        </w:tc>
      </w:tr>
    </w:tbl>
    <w:p w:rsidR="006E565B" w:rsidRPr="00D65C3A" w:rsidRDefault="006E565B" w:rsidP="006E565B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4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000"/>
        <w:gridCol w:w="4843"/>
      </w:tblGrid>
      <w:tr w:rsidR="006E565B" w:rsidRPr="00D65C3A" w:rsidTr="00D65C3A">
        <w:tc>
          <w:tcPr>
            <w:tcW w:w="5636" w:type="dxa"/>
          </w:tcPr>
          <w:p w:rsidR="006E565B" w:rsidRPr="00D65C3A" w:rsidRDefault="006E565B" w:rsidP="006E5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программы.</w:t>
            </w:r>
          </w:p>
          <w:p w:rsidR="00C27A15" w:rsidRPr="00D65C3A" w:rsidRDefault="00C27A15" w:rsidP="006E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Способность  решать задачи, связанные с:</w:t>
            </w: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управлением и стратегическим планированием, которое осуществляется с учетом изменяющейся рыночной ситуации;</w:t>
            </w: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эффективным руководством работы подразделения компании (отделом маркетинга, продаж, исследований, продвижения и рекламы);</w:t>
            </w: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качественным выполнением полного спектра маркетинговых функций;</w:t>
            </w: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продвижением товаров или услуг на рынках;</w:t>
            </w:r>
          </w:p>
          <w:p w:rsidR="00D65C3A" w:rsidRPr="00D65C3A" w:rsidRDefault="00D65C3A" w:rsidP="00D6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эффективным взаимодействием с клиентами;</w:t>
            </w:r>
          </w:p>
          <w:p w:rsidR="006E565B" w:rsidRPr="00D65C3A" w:rsidRDefault="00D65C3A" w:rsidP="00D65C3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- исследовательской деятельностью в области маркетинга.</w:t>
            </w:r>
          </w:p>
        </w:tc>
        <w:tc>
          <w:tcPr>
            <w:tcW w:w="5000" w:type="dxa"/>
          </w:tcPr>
          <w:p w:rsidR="006E565B" w:rsidRPr="00D65C3A" w:rsidRDefault="006E565B" w:rsidP="006E565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</w:t>
            </w:r>
          </w:p>
          <w:p w:rsidR="006E565B" w:rsidRPr="00D65C3A" w:rsidRDefault="006E565B" w:rsidP="006E565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973804" cy="252484"/>
                  <wp:effectExtent l="0" t="0" r="0" b="0"/>
                  <wp:docPr id="21" name="Рисунок 2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023" cy="26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516927" cy="251915"/>
                  <wp:effectExtent l="0" t="0" r="0" b="0"/>
                  <wp:docPr id="23" name="Рисунок 23" descr="roststlm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roststlm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323" cy="26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65B" w:rsidRPr="00D65C3A" w:rsidRDefault="006E565B" w:rsidP="006E565B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343339" cy="429260"/>
                  <wp:effectExtent l="0" t="0" r="9525" b="8890"/>
                  <wp:docPr id="39" name="Рисунок 3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70" cy="43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303020" cy="409433"/>
                  <wp:effectExtent l="0" t="0" r="0" b="0"/>
                  <wp:docPr id="22" name="Рисунок 22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353" cy="41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541780" cy="313898"/>
                  <wp:effectExtent l="0" t="0" r="1270" b="0"/>
                  <wp:docPr id="24" name="Рисунок 24" descr="rosvert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osvert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287" cy="31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118870" cy="327546"/>
                  <wp:effectExtent l="0" t="0" r="5080" b="0"/>
                  <wp:docPr id="32" name="Рисунок 32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445" cy="33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555969" cy="320675"/>
                  <wp:effectExtent l="0" t="0" r="6350" b="3175"/>
                  <wp:docPr id="29" name="Рисунок 29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92" cy="325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235122" cy="415925"/>
                  <wp:effectExtent l="0" t="0" r="3175" b="3175"/>
                  <wp:docPr id="30" name="Рисунок 30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68" cy="4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278890" cy="327660"/>
                  <wp:effectExtent l="0" t="0" r="0" b="0"/>
                  <wp:docPr id="34" name="Рисунок 34" descr="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645920" cy="502920"/>
                  <wp:effectExtent l="0" t="0" r="0" b="0"/>
                  <wp:docPr id="37" name="Рисунок 37" descr="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1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975360" cy="308610"/>
                  <wp:effectExtent l="0" t="0" r="0" b="0"/>
                  <wp:docPr id="14" name="Рисунок 14" descr="Наука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Наука">
                            <a:hlinkClick r:id="rId24"/>
                          </pic:cNvPr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65B" w:rsidRPr="00D65C3A" w:rsidRDefault="006E565B" w:rsidP="006E565B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3" w:type="dxa"/>
          </w:tcPr>
          <w:p w:rsidR="006E565B" w:rsidRPr="00D65C3A" w:rsidRDefault="006E565B" w:rsidP="006E565B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C27A15" w:rsidRPr="00D65C3A" w:rsidRDefault="00C27A15" w:rsidP="006E565B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65B" w:rsidRPr="00D65C3A" w:rsidRDefault="006E565B" w:rsidP="00D65C3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C3A">
              <w:rPr>
                <w:rFonts w:ascii="Times New Roman" w:hAnsi="Times New Roman" w:cs="Times New Roman"/>
                <w:noProof/>
                <w:vanish/>
                <w:sz w:val="24"/>
                <w:szCs w:val="24"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C3A">
              <w:rPr>
                <w:rFonts w:ascii="Times New Roman" w:hAnsi="Times New Roman" w:cs="Times New Roman"/>
                <w:sz w:val="24"/>
                <w:szCs w:val="24"/>
              </w:rPr>
              <w:t>Будущая карьера в области маркетинга и эффективной деятельности в компаниях, банках, агентствах</w:t>
            </w:r>
          </w:p>
        </w:tc>
      </w:tr>
    </w:tbl>
    <w:p w:rsidR="00181384" w:rsidRPr="00D65C3A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D65C3A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74" w:rsidRDefault="00C86174" w:rsidP="00BB5B2A">
      <w:pPr>
        <w:spacing w:after="0" w:line="240" w:lineRule="auto"/>
      </w:pPr>
      <w:r>
        <w:separator/>
      </w:r>
    </w:p>
  </w:endnote>
  <w:endnote w:type="continuationSeparator" w:id="0">
    <w:p w:rsidR="00C86174" w:rsidRDefault="00C86174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74" w:rsidRDefault="00C86174" w:rsidP="00BB5B2A">
      <w:pPr>
        <w:spacing w:after="0" w:line="240" w:lineRule="auto"/>
      </w:pPr>
      <w:r>
        <w:separator/>
      </w:r>
    </w:p>
  </w:footnote>
  <w:footnote w:type="continuationSeparator" w:id="0">
    <w:p w:rsidR="00C86174" w:rsidRDefault="00C86174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B1AAF"/>
    <w:rsid w:val="00181384"/>
    <w:rsid w:val="00212C47"/>
    <w:rsid w:val="002A5C85"/>
    <w:rsid w:val="002E1C41"/>
    <w:rsid w:val="00316FAE"/>
    <w:rsid w:val="0038003F"/>
    <w:rsid w:val="003906ED"/>
    <w:rsid w:val="003C1F8D"/>
    <w:rsid w:val="003F139D"/>
    <w:rsid w:val="00464A1C"/>
    <w:rsid w:val="00493898"/>
    <w:rsid w:val="004B12E2"/>
    <w:rsid w:val="004C0CBD"/>
    <w:rsid w:val="004D5E3B"/>
    <w:rsid w:val="004F7EA8"/>
    <w:rsid w:val="00517AD8"/>
    <w:rsid w:val="005A2B6C"/>
    <w:rsid w:val="005A4A76"/>
    <w:rsid w:val="00622EA1"/>
    <w:rsid w:val="006C6E11"/>
    <w:rsid w:val="006E565B"/>
    <w:rsid w:val="00747B56"/>
    <w:rsid w:val="0076012C"/>
    <w:rsid w:val="008F5301"/>
    <w:rsid w:val="00915408"/>
    <w:rsid w:val="009767E3"/>
    <w:rsid w:val="00A222EC"/>
    <w:rsid w:val="00AD294A"/>
    <w:rsid w:val="00AF191A"/>
    <w:rsid w:val="00AF7BC2"/>
    <w:rsid w:val="00B21A86"/>
    <w:rsid w:val="00BB5B2A"/>
    <w:rsid w:val="00BD6E8F"/>
    <w:rsid w:val="00BE67F5"/>
    <w:rsid w:val="00C2333D"/>
    <w:rsid w:val="00C27A15"/>
    <w:rsid w:val="00C86174"/>
    <w:rsid w:val="00C96512"/>
    <w:rsid w:val="00D65C3A"/>
    <w:rsid w:val="00DB2B1B"/>
    <w:rsid w:val="00E83168"/>
    <w:rsid w:val="00E92E58"/>
    <w:rsid w:val="00EA504C"/>
    <w:rsid w:val="00F6092C"/>
    <w:rsid w:val="00F76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55409-B757-4D1C-B1D1-DC81C496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8138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5B2A"/>
  </w:style>
  <w:style w:type="paragraph" w:styleId="a8">
    <w:name w:val="footer"/>
    <w:basedOn w:val="a"/>
    <w:link w:val="a9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5B2A"/>
  </w:style>
  <w:style w:type="paragraph" w:styleId="aa">
    <w:name w:val="Balloon Text"/>
    <w:basedOn w:val="a"/>
    <w:link w:val="ab"/>
    <w:uiPriority w:val="99"/>
    <w:semiHidden/>
    <w:unhideWhenUsed/>
    <w:rsid w:val="00D6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5C3A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link w:val="a4"/>
    <w:uiPriority w:val="34"/>
    <w:locked/>
    <w:rsid w:val="00D6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www.labnauka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9</cp:revision>
  <dcterms:created xsi:type="dcterms:W3CDTF">2017-11-17T16:03:00Z</dcterms:created>
  <dcterms:modified xsi:type="dcterms:W3CDTF">2018-02-28T12:59:00Z</dcterms:modified>
</cp:coreProperties>
</file>