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D27B21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B21">
        <w:rPr>
          <w:rFonts w:ascii="Times New Roman" w:hAnsi="Times New Roman" w:cs="Times New Roman"/>
          <w:b/>
          <w:sz w:val="28"/>
          <w:szCs w:val="28"/>
        </w:rPr>
        <w:t>Образовательная программа</w:t>
      </w:r>
      <w:r w:rsidR="00E8222C" w:rsidRPr="00D27B21">
        <w:rPr>
          <w:rFonts w:ascii="Times New Roman" w:hAnsi="Times New Roman" w:cs="Times New Roman"/>
          <w:b/>
          <w:sz w:val="28"/>
          <w:szCs w:val="28"/>
        </w:rPr>
        <w:br/>
      </w:r>
      <w:r w:rsidRPr="00D27B21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674D3" w:rsidRPr="00D27B21">
        <w:rPr>
          <w:rFonts w:ascii="Times New Roman" w:hAnsi="Times New Roman" w:cs="Times New Roman"/>
          <w:b/>
          <w:sz w:val="28"/>
          <w:szCs w:val="28"/>
        </w:rPr>
        <w:t>Гражданское право, семейное право: теория и практика</w:t>
      </w:r>
      <w:r w:rsidRPr="00D27B21">
        <w:rPr>
          <w:rFonts w:ascii="Times New Roman" w:hAnsi="Times New Roman" w:cs="Times New Roman"/>
          <w:b/>
          <w:sz w:val="28"/>
          <w:szCs w:val="28"/>
        </w:rPr>
        <w:t>»</w:t>
      </w:r>
    </w:p>
    <w:p w:rsidR="00A86E08" w:rsidRPr="00D27B21" w:rsidRDefault="00A86E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B21">
        <w:rPr>
          <w:rFonts w:ascii="Times New Roman" w:hAnsi="Times New Roman" w:cs="Times New Roman"/>
          <w:b/>
          <w:sz w:val="28"/>
          <w:szCs w:val="28"/>
        </w:rPr>
        <w:t>По направлению</w:t>
      </w:r>
      <w:r w:rsidR="00D27B21" w:rsidRPr="00D27B21">
        <w:rPr>
          <w:rFonts w:ascii="Times New Roman" w:hAnsi="Times New Roman" w:cs="Times New Roman"/>
          <w:b/>
          <w:sz w:val="28"/>
          <w:szCs w:val="28"/>
        </w:rPr>
        <w:t xml:space="preserve"> 40.04.01</w:t>
      </w:r>
      <w:r w:rsidRPr="00D27B21">
        <w:rPr>
          <w:rFonts w:ascii="Times New Roman" w:hAnsi="Times New Roman" w:cs="Times New Roman"/>
          <w:b/>
          <w:sz w:val="28"/>
          <w:szCs w:val="28"/>
        </w:rPr>
        <w:t xml:space="preserve"> «Юриспруденция»</w:t>
      </w:r>
    </w:p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66"/>
        <w:gridCol w:w="6343"/>
      </w:tblGrid>
      <w:tr w:rsidR="00B91EFB" w:rsidRPr="00316FAE" w:rsidTr="00A86E08">
        <w:trPr>
          <w:trHeight w:val="5161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Магистратура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674D3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</w:p>
          <w:p w:rsidR="008F5301" w:rsidRPr="00316FAE" w:rsidRDefault="00E674D3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Юридические ф</w:t>
            </w:r>
            <w:r w:rsidR="008F5301" w:rsidRPr="00316FAE">
              <w:rPr>
                <w:rFonts w:ascii="Times New Roman" w:hAnsi="Times New Roman" w:cs="Times New Roman"/>
                <w:sz w:val="26"/>
                <w:szCs w:val="26"/>
              </w:rPr>
              <w:t>акультет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  <w:r w:rsidR="00A86E0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E674D3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A86E08" w:rsidRDefault="00A86E08" w:rsidP="00A86E08">
            <w:pPr>
              <w:tabs>
                <w:tab w:val="left" w:pos="4200"/>
              </w:tabs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</w:t>
            </w:r>
          </w:p>
          <w:p w:rsidR="00E674D3" w:rsidRPr="00316FAE" w:rsidRDefault="00A86E08" w:rsidP="00493898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внутреннее вступительное испытание по направлению «Юриспруденция»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64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83"/>
              <w:gridCol w:w="3086"/>
            </w:tblGrid>
            <w:tr w:rsidR="008F5301" w:rsidRPr="00316FAE" w:rsidTr="00A86E08">
              <w:tc>
                <w:tcPr>
                  <w:tcW w:w="3383" w:type="dxa"/>
                </w:tcPr>
                <w:p w:rsidR="008F5301" w:rsidRPr="00316FAE" w:rsidRDefault="00E674D3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inline distT="0" distB="0" distL="0" distR="0">
                        <wp:extent cx="1695450" cy="1427582"/>
                        <wp:effectExtent l="1905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фото №9.jpg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3587" b="240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0247" cy="14400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86" w:type="dxa"/>
                </w:tcPr>
                <w:p w:rsidR="00A86E08" w:rsidRPr="00D27B21" w:rsidRDefault="00B91EFB" w:rsidP="00B91E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27B2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Дмитриева Ольга Викторовна </w:t>
                  </w:r>
                </w:p>
                <w:p w:rsidR="00A86E08" w:rsidRDefault="00A86E08" w:rsidP="00B91EF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8F5301" w:rsidRDefault="00E674D3" w:rsidP="00B91E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Кандидат юридических наук, доцент </w:t>
                  </w:r>
                </w:p>
                <w:p w:rsidR="00A86E08" w:rsidRDefault="00F5261A" w:rsidP="00B91EFB">
                  <w:pPr>
                    <w:rPr>
                      <w:rStyle w:val="apple-converted-space"/>
                      <w:rFonts w:ascii="Arial" w:hAnsi="Arial" w:cs="Arial"/>
                      <w:color w:val="333333"/>
                      <w:sz w:val="21"/>
                      <w:szCs w:val="21"/>
                      <w:shd w:val="clear" w:color="auto" w:fill="E1E1E1"/>
                    </w:rPr>
                  </w:pPr>
                  <w:hyperlink r:id="rId8" w:history="1">
                    <w:r w:rsidR="00A86E08">
                      <w:rPr>
                        <w:rFonts w:ascii="Arial" w:hAnsi="Arial" w:cs="Arial"/>
                        <w:color w:val="DF3B09"/>
                        <w:sz w:val="21"/>
                        <w:szCs w:val="21"/>
                        <w:u w:val="single"/>
                        <w:shd w:val="clear" w:color="auto" w:fill="E1E1E1"/>
                      </w:rPr>
                      <w:br/>
                    </w:r>
                    <w:r w:rsidR="00A86E08" w:rsidRPr="00D27B21">
                      <w:rPr>
                        <w:rStyle w:val="ac"/>
                        <w:rFonts w:ascii="Arial" w:hAnsi="Arial" w:cs="Arial"/>
                        <w:color w:val="DF3B09"/>
                        <w:sz w:val="21"/>
                        <w:szCs w:val="21"/>
                      </w:rPr>
                      <w:t>ovdmitrieva@sfedu.ru</w:t>
                    </w:r>
                  </w:hyperlink>
                </w:p>
                <w:p w:rsidR="00A86E08" w:rsidRDefault="00F5261A" w:rsidP="00B91EFB">
                  <w:pPr>
                    <w:rPr>
                      <w:rStyle w:val="ac"/>
                      <w:rFonts w:ascii="Arial" w:hAnsi="Arial" w:cs="Arial"/>
                      <w:color w:val="0072BC"/>
                      <w:sz w:val="21"/>
                      <w:szCs w:val="21"/>
                    </w:rPr>
                  </w:pPr>
                  <w:hyperlink r:id="rId9" w:history="1">
                    <w:r w:rsidR="00A86E08" w:rsidRPr="00D27B21">
                      <w:rPr>
                        <w:rStyle w:val="ac"/>
                        <w:rFonts w:ascii="Arial" w:hAnsi="Arial" w:cs="Arial"/>
                        <w:color w:val="0072BC"/>
                        <w:sz w:val="21"/>
                        <w:szCs w:val="21"/>
                      </w:rPr>
                      <w:t>Prok.dmitriev@yavdex.ru</w:t>
                    </w:r>
                  </w:hyperlink>
                </w:p>
                <w:p w:rsidR="00D27B21" w:rsidRPr="00316FAE" w:rsidRDefault="00D27B21" w:rsidP="00B91E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E674D3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674D3">
              <w:rPr>
                <w:rFonts w:ascii="Times New Roman" w:hAnsi="Times New Roman" w:cs="Times New Roman"/>
                <w:sz w:val="26"/>
                <w:szCs w:val="26"/>
              </w:rPr>
              <w:t>сетевая программа (сотрудничество с Крымским Федеральным университетом имени В.И. Вернадского)</w:t>
            </w:r>
          </w:p>
          <w:p w:rsidR="00493898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674D3" w:rsidRPr="005F268B">
              <w:rPr>
                <w:rFonts w:ascii="Times New Roman" w:hAnsi="Times New Roman" w:cs="Times New Roman"/>
                <w:sz w:val="26"/>
                <w:szCs w:val="26"/>
              </w:rPr>
              <w:t>вовлечение в процесс преподавания сотрудников университета, имеющих высокопрофессиональную квалификацию</w:t>
            </w:r>
          </w:p>
          <w:p w:rsidR="00BB5B2A" w:rsidRPr="00493898" w:rsidRDefault="00493898" w:rsidP="004938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F268B" w:rsidRPr="005F268B">
              <w:rPr>
                <w:rFonts w:ascii="Times New Roman" w:hAnsi="Times New Roman" w:cs="Times New Roman"/>
                <w:sz w:val="26"/>
                <w:szCs w:val="26"/>
              </w:rPr>
              <w:t>участие в учебном процессе практиков из организаций –партнеров программы для проведения деловых игр, круглых столов, стажировок и конференций.</w:t>
            </w:r>
          </w:p>
        </w:tc>
      </w:tr>
      <w:tr w:rsidR="00A86E08" w:rsidRPr="00316FAE" w:rsidTr="00A86E08">
        <w:trPr>
          <w:trHeight w:val="329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E08" w:rsidRPr="00316FAE" w:rsidRDefault="00A86E08" w:rsidP="00A86E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91EFB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6E08" w:rsidRPr="00316FAE" w:rsidRDefault="00A86E08" w:rsidP="00A86E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1EFB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91EFB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</w:tr>
      <w:tr w:rsidR="00B91EFB" w:rsidRPr="00316FAE" w:rsidTr="00A86E08"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68B" w:rsidRPr="00B91EFB" w:rsidRDefault="00181384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91EF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Обязательные дисциплины:</w:t>
            </w:r>
          </w:p>
          <w:p w:rsidR="005F268B" w:rsidRPr="005F268B" w:rsidRDefault="00493898" w:rsidP="005F26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F268B" w:rsidRPr="005F268B">
              <w:rPr>
                <w:rFonts w:ascii="Times New Roman" w:hAnsi="Times New Roman" w:cs="Times New Roman"/>
                <w:sz w:val="26"/>
                <w:szCs w:val="26"/>
              </w:rPr>
              <w:t xml:space="preserve"> Проблемы теории и методологии современного гражданского права</w:t>
            </w:r>
          </w:p>
          <w:p w:rsidR="005F268B" w:rsidRPr="005F268B" w:rsidRDefault="005F268B" w:rsidP="005F26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68B">
              <w:rPr>
                <w:rFonts w:ascii="Times New Roman" w:hAnsi="Times New Roman" w:cs="Times New Roman"/>
                <w:sz w:val="26"/>
                <w:szCs w:val="26"/>
              </w:rPr>
              <w:t>-Современное семейное право: теория и практика</w:t>
            </w:r>
          </w:p>
          <w:p w:rsidR="005F268B" w:rsidRPr="005F268B" w:rsidRDefault="005F268B" w:rsidP="005F26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68B">
              <w:rPr>
                <w:rFonts w:ascii="Times New Roman" w:hAnsi="Times New Roman" w:cs="Times New Roman"/>
                <w:sz w:val="26"/>
                <w:szCs w:val="26"/>
              </w:rPr>
              <w:t>-Актуальные проблемы вещного права</w:t>
            </w:r>
          </w:p>
          <w:p w:rsidR="005F268B" w:rsidRDefault="005F268B" w:rsidP="005F26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68B">
              <w:rPr>
                <w:rFonts w:ascii="Times New Roman" w:hAnsi="Times New Roman" w:cs="Times New Roman"/>
                <w:sz w:val="26"/>
                <w:szCs w:val="26"/>
              </w:rPr>
              <w:t>-Проблемы реализации и защиты жилищных прав</w:t>
            </w:r>
          </w:p>
          <w:p w:rsidR="005F268B" w:rsidRPr="00B91EFB" w:rsidRDefault="005F268B" w:rsidP="005F268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91EF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Элективные дисциплины:</w:t>
            </w:r>
          </w:p>
          <w:p w:rsidR="005F268B" w:rsidRPr="005F268B" w:rsidRDefault="005F268B" w:rsidP="005F26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5F268B">
              <w:rPr>
                <w:rFonts w:ascii="Times New Roman" w:hAnsi="Times New Roman" w:cs="Times New Roman"/>
                <w:sz w:val="26"/>
                <w:szCs w:val="26"/>
              </w:rPr>
              <w:t>Актуальные проблемы обязательственного права</w:t>
            </w:r>
          </w:p>
          <w:p w:rsidR="00181384" w:rsidRPr="00BB5B2A" w:rsidRDefault="005F268B" w:rsidP="005F26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68B">
              <w:rPr>
                <w:rFonts w:ascii="Times New Roman" w:hAnsi="Times New Roman" w:cs="Times New Roman"/>
                <w:sz w:val="26"/>
                <w:szCs w:val="26"/>
              </w:rPr>
              <w:t>-Общие положения медицинского права и ответственность за нарушение в сфере оказания медицинских услуг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:rsidR="005F268B" w:rsidRPr="00B91EFB" w:rsidRDefault="005F268B" w:rsidP="005F268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91EF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Проекты:</w:t>
            </w:r>
          </w:p>
          <w:p w:rsidR="005F268B" w:rsidRPr="00316FAE" w:rsidRDefault="007C165F" w:rsidP="007C16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="009607C5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гистры программы «Гражданское право, семейное право: теория и практика» имеют возможность участвовать в конференциях юридического факультета ЮУ и других вузов страны,  также магистрами данной программы ежегодно устраивается ролевая игра в форме судебного процесса, что позволяет магистрам </w:t>
            </w:r>
            <w:r w:rsidRPr="007C165F">
              <w:rPr>
                <w:rFonts w:ascii="Times New Roman" w:hAnsi="Times New Roman" w:cs="Times New Roman"/>
                <w:sz w:val="26"/>
                <w:szCs w:val="26"/>
              </w:rPr>
              <w:t>отрабатывать навыки логического построения юридической позиции и отстаивание ее перед аудиторией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222EC" w:rsidRPr="00E8222C" w:rsidTr="00A86E08">
        <w:tc>
          <w:tcPr>
            <w:tcW w:w="10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2EC" w:rsidRPr="00B91EFB" w:rsidRDefault="004F7EA8" w:rsidP="00B91EFB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91EF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Ведущие п</w:t>
            </w:r>
            <w:r w:rsidR="00A222EC" w:rsidRPr="00B91EF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99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8"/>
              <w:gridCol w:w="1323"/>
              <w:gridCol w:w="1740"/>
              <w:gridCol w:w="1661"/>
              <w:gridCol w:w="1857"/>
              <w:gridCol w:w="1661"/>
            </w:tblGrid>
            <w:tr w:rsidR="00B91EFB" w:rsidRPr="00E8222C" w:rsidTr="00A86E08">
              <w:trPr>
                <w:trHeight w:val="1158"/>
              </w:trPr>
              <w:tc>
                <w:tcPr>
                  <w:tcW w:w="1698" w:type="dxa"/>
                </w:tcPr>
                <w:p w:rsidR="00A222EC" w:rsidRPr="00E8222C" w:rsidRDefault="00B91EFB" w:rsidP="00181384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38225" cy="1382544"/>
                        <wp:effectExtent l="0" t="0" r="0" b="8255"/>
                        <wp:docPr id="1" name="Рисунок 1" descr="https://sfedu.ru/www/docs/F31183/Foto%2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fedu.ru/www/docs/F31183/Foto%2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045222" cy="13918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23" w:type="dxa"/>
                </w:tcPr>
                <w:p w:rsidR="00A222EC" w:rsidRPr="00A86E08" w:rsidRDefault="005F268B" w:rsidP="001813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86E0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Д.ю.н., доц. кафедры гражданского права </w:t>
                  </w:r>
                </w:p>
                <w:p w:rsidR="005F268B" w:rsidRPr="00A86E08" w:rsidRDefault="005F268B" w:rsidP="001813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86E0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Яценко Т</w:t>
                  </w:r>
                  <w:r w:rsidR="00B91EFB" w:rsidRPr="00A86E0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атьяна Сергеевна</w:t>
                  </w:r>
                </w:p>
                <w:p w:rsidR="00B91EFB" w:rsidRPr="00A86E08" w:rsidRDefault="00B91EFB" w:rsidP="00B91EFB">
                  <w:pPr>
                    <w:shd w:val="clear" w:color="auto" w:fill="FFFFFF"/>
                    <w:spacing w:after="240"/>
                    <w:outlineLvl w:val="1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</w:tcPr>
                <w:p w:rsidR="00A222EC" w:rsidRPr="00A86E08" w:rsidRDefault="00B91EFB" w:rsidP="00181384">
                  <w:pPr>
                    <w:ind w:hanging="161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86E08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66800" cy="1381760"/>
                        <wp:effectExtent l="0" t="0" r="0" b="8890"/>
                        <wp:docPr id="5" name="Рисунок 5" descr="https://sfedu.ru/www/docs/F9288/Lu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sfedu.ru/www/docs/F9288/Lu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594" r="39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72296" cy="13888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61" w:type="dxa"/>
                </w:tcPr>
                <w:p w:rsidR="004F7EA8" w:rsidRPr="00A86E08" w:rsidRDefault="005F268B" w:rsidP="00A222EC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86E0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Д.ю.н., проф.</w:t>
                  </w:r>
                </w:p>
                <w:p w:rsidR="005F268B" w:rsidRPr="00A86E08" w:rsidRDefault="005F268B" w:rsidP="00A222EC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86E0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Кафедры гражданского права </w:t>
                  </w:r>
                </w:p>
                <w:p w:rsidR="005F268B" w:rsidRPr="00A86E08" w:rsidRDefault="005F268B" w:rsidP="00B91EFB">
                  <w:pPr>
                    <w:pStyle w:val="2"/>
                    <w:shd w:val="clear" w:color="auto" w:fill="FFFFFF"/>
                    <w:spacing w:before="0" w:beforeAutospacing="0" w:after="240" w:afterAutospacing="0"/>
                    <w:outlineLvl w:val="1"/>
                    <w:rPr>
                      <w:b w:val="0"/>
                      <w:i/>
                      <w:sz w:val="24"/>
                      <w:szCs w:val="24"/>
                    </w:rPr>
                  </w:pPr>
                  <w:r w:rsidRPr="00A86E08">
                    <w:rPr>
                      <w:b w:val="0"/>
                      <w:i/>
                      <w:sz w:val="24"/>
                      <w:szCs w:val="24"/>
                    </w:rPr>
                    <w:t xml:space="preserve">Лукьянцев </w:t>
                  </w:r>
                  <w:r w:rsidR="00B91EFB" w:rsidRPr="00A86E08">
                    <w:rPr>
                      <w:b w:val="0"/>
                      <w:i/>
                      <w:sz w:val="24"/>
                      <w:szCs w:val="24"/>
                    </w:rPr>
                    <w:t>Александр Анатольевич</w:t>
                  </w:r>
                </w:p>
              </w:tc>
              <w:tc>
                <w:tcPr>
                  <w:tcW w:w="1857" w:type="dxa"/>
                </w:tcPr>
                <w:p w:rsidR="00A222EC" w:rsidRPr="00A86E08" w:rsidRDefault="00B91EFB" w:rsidP="004F7EA8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86E08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34415" cy="1276350"/>
                        <wp:effectExtent l="0" t="0" r="0" b="0"/>
                        <wp:docPr id="9" name="Рисунок 9" descr="https://sfedu.ru/www/docs/F32434/Bakaev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sfedu.ru/www/docs/F32434/Bakaev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442" cy="12837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61" w:type="dxa"/>
                </w:tcPr>
                <w:p w:rsidR="004F7EA8" w:rsidRPr="00A86E08" w:rsidRDefault="005F268B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86E0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К.ю.н., проф. кафедры гражданского права</w:t>
                  </w:r>
                </w:p>
                <w:p w:rsidR="00B91EFB" w:rsidRPr="00A86E08" w:rsidRDefault="005F268B" w:rsidP="00B91EFB">
                  <w:pPr>
                    <w:pStyle w:val="2"/>
                    <w:shd w:val="clear" w:color="auto" w:fill="FFFFFF"/>
                    <w:spacing w:before="0" w:beforeAutospacing="0" w:after="240" w:afterAutospacing="0"/>
                    <w:outlineLvl w:val="1"/>
                    <w:rPr>
                      <w:b w:val="0"/>
                      <w:color w:val="333333"/>
                      <w:sz w:val="24"/>
                      <w:szCs w:val="24"/>
                    </w:rPr>
                  </w:pPr>
                  <w:r w:rsidRPr="00A86E08">
                    <w:rPr>
                      <w:b w:val="0"/>
                      <w:i/>
                      <w:sz w:val="24"/>
                      <w:szCs w:val="24"/>
                    </w:rPr>
                    <w:t xml:space="preserve">Бакаева </w:t>
                  </w:r>
                  <w:r w:rsidR="00B91EFB" w:rsidRPr="00A86E08">
                    <w:rPr>
                      <w:b w:val="0"/>
                      <w:i/>
                      <w:color w:val="333333"/>
                      <w:sz w:val="24"/>
                      <w:szCs w:val="24"/>
                    </w:rPr>
                    <w:t>Ирина Владиленовна</w:t>
                  </w:r>
                </w:p>
                <w:p w:rsidR="005F268B" w:rsidRPr="00A86E08" w:rsidRDefault="005F268B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c>
            </w:tr>
          </w:tbl>
          <w:p w:rsidR="00A222EC" w:rsidRPr="00E8222C" w:rsidRDefault="00A222EC" w:rsidP="0018138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86E08">
          <w:pgSz w:w="11906" w:h="16838"/>
          <w:pgMar w:top="284" w:right="567" w:bottom="426" w:left="709" w:header="708" w:footer="708" w:gutter="0"/>
          <w:cols w:space="708"/>
          <w:docGrid w:linePitch="360"/>
        </w:sectPr>
      </w:pPr>
    </w:p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Tr="00C71E1F">
        <w:tc>
          <w:tcPr>
            <w:tcW w:w="4819" w:type="dxa"/>
          </w:tcPr>
          <w:p w:rsidR="004F7EA8" w:rsidRPr="00B91EFB" w:rsidRDefault="004F7EA8" w:rsidP="004F7E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91EF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4F7EA8" w:rsidRDefault="00C71E1F" w:rsidP="00C71E1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C71E1F">
              <w:rPr>
                <w:rStyle w:val="4"/>
                <w:rFonts w:ascii="Times New Roman" w:hAnsi="Times New Roman" w:cs="Times New Roman"/>
                <w:b w:val="0"/>
                <w:sz w:val="24"/>
                <w:szCs w:val="24"/>
              </w:rPr>
              <w:t>подготовка нормативных правовых актов;</w:t>
            </w:r>
            <w:r w:rsidRPr="00C71E1F">
              <w:rPr>
                <w:rFonts w:ascii="Times New Roman" w:hAnsi="Times New Roman" w:cs="Times New Roman"/>
                <w:sz w:val="24"/>
                <w:szCs w:val="24"/>
              </w:rPr>
              <w:t>проведение научных исследований правовых проблем; участие в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роведении научных исследований;</w:t>
            </w:r>
            <w:r w:rsidRPr="00C71E1F">
              <w:rPr>
                <w:rFonts w:ascii="Times New Roman" w:hAnsi="Times New Roman" w:cs="Times New Roman"/>
                <w:sz w:val="24"/>
                <w:szCs w:val="24"/>
              </w:rPr>
              <w:t xml:space="preserve"> оказание юридической помощи, консультирование по вопросам права; осуществление правовой экспертизы нормативных правовых актов;</w:t>
            </w:r>
          </w:p>
        </w:tc>
        <w:tc>
          <w:tcPr>
            <w:tcW w:w="5103" w:type="dxa"/>
          </w:tcPr>
          <w:p w:rsidR="00AD294A" w:rsidRPr="00B91EFB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91EF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Практики и стажировки:</w:t>
            </w:r>
          </w:p>
          <w:p w:rsidR="000360BC" w:rsidRDefault="000360BC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-Нотариальная палата Ростовской области</w:t>
            </w:r>
          </w:p>
          <w:p w:rsidR="000360BC" w:rsidRDefault="000360BC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-Адвокатская палата Ростовской области</w:t>
            </w:r>
          </w:p>
          <w:p w:rsidR="00AD294A" w:rsidRDefault="000360BC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-Суды Ростова-на-Дону и  Ростовской области</w:t>
            </w:r>
            <w:r w:rsidR="00AD294A">
              <w:rPr>
                <w:noProof/>
                <w:vanish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EA8" w:rsidRDefault="004F7EA8" w:rsidP="000360BC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A87C5E" w:rsidRPr="00B91EFB" w:rsidRDefault="00AD294A" w:rsidP="00A8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7C5E" w:rsidRPr="00B91EFB"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Выпускники программы – будущие </w:t>
            </w:r>
          </w:p>
          <w:p w:rsidR="00A87C5E" w:rsidRPr="00A87C5E" w:rsidRDefault="00A87C5E" w:rsidP="00A8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C5E">
              <w:rPr>
                <w:rFonts w:ascii="Times New Roman" w:hAnsi="Times New Roman" w:cs="Times New Roman"/>
                <w:sz w:val="24"/>
                <w:szCs w:val="24"/>
              </w:rPr>
              <w:t>-адвокаты по гражданским, семейным, жилищным спорам</w:t>
            </w:r>
          </w:p>
          <w:p w:rsidR="00A87C5E" w:rsidRPr="00A87C5E" w:rsidRDefault="00A87C5E" w:rsidP="00A8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C5E">
              <w:rPr>
                <w:rFonts w:ascii="Times New Roman" w:hAnsi="Times New Roman" w:cs="Times New Roman"/>
                <w:sz w:val="24"/>
                <w:szCs w:val="24"/>
              </w:rPr>
              <w:t>-нотариусы</w:t>
            </w:r>
          </w:p>
          <w:p w:rsidR="00A87C5E" w:rsidRDefault="00A87C5E" w:rsidP="00A8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C5E">
              <w:rPr>
                <w:rFonts w:ascii="Times New Roman" w:hAnsi="Times New Roman" w:cs="Times New Roman"/>
                <w:sz w:val="24"/>
                <w:szCs w:val="24"/>
              </w:rPr>
              <w:t>-специалисты в области корпоративного законодательства и рынка ценных бумаг</w:t>
            </w:r>
          </w:p>
          <w:p w:rsidR="004F7EA8" w:rsidRPr="00A87C5E" w:rsidRDefault="00A87C5E" w:rsidP="000360BC">
            <w:pPr>
              <w:rPr>
                <w:rFonts w:ascii="Times New Roman" w:hAnsi="Times New Roman" w:cs="Times New Roman"/>
              </w:rPr>
            </w:pPr>
            <w:r w:rsidRPr="00137446">
              <w:rPr>
                <w:rFonts w:ascii="Times New Roman" w:hAnsi="Times New Roman" w:cs="Times New Roman"/>
              </w:rPr>
              <w:t>-специалисты в области гражданского оборота земельных уч</w:t>
            </w:r>
            <w:r w:rsidR="00C71E1F">
              <w:rPr>
                <w:rFonts w:ascii="Times New Roman" w:hAnsi="Times New Roman" w:cs="Times New Roman"/>
              </w:rPr>
              <w:t>астков и иных видов недвижимости</w:t>
            </w:r>
          </w:p>
        </w:tc>
      </w:tr>
    </w:tbl>
    <w:p w:rsidR="00181384" w:rsidRPr="00915408" w:rsidRDefault="00181384" w:rsidP="00C71E1F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61A" w:rsidRDefault="00F5261A" w:rsidP="00BB5B2A">
      <w:pPr>
        <w:spacing w:after="0" w:line="240" w:lineRule="auto"/>
      </w:pPr>
      <w:r>
        <w:separator/>
      </w:r>
    </w:p>
  </w:endnote>
  <w:endnote w:type="continuationSeparator" w:id="0">
    <w:p w:rsidR="00F5261A" w:rsidRDefault="00F5261A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61A" w:rsidRDefault="00F5261A" w:rsidP="00BB5B2A">
      <w:pPr>
        <w:spacing w:after="0" w:line="240" w:lineRule="auto"/>
      </w:pPr>
      <w:r>
        <w:separator/>
      </w:r>
    </w:p>
  </w:footnote>
  <w:footnote w:type="continuationSeparator" w:id="0">
    <w:p w:rsidR="00F5261A" w:rsidRDefault="00F5261A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360BC"/>
    <w:rsid w:val="00071556"/>
    <w:rsid w:val="000939CE"/>
    <w:rsid w:val="00181384"/>
    <w:rsid w:val="001D25C6"/>
    <w:rsid w:val="002A5C85"/>
    <w:rsid w:val="00316FAE"/>
    <w:rsid w:val="003906ED"/>
    <w:rsid w:val="003C1F8D"/>
    <w:rsid w:val="00464A1C"/>
    <w:rsid w:val="00493898"/>
    <w:rsid w:val="004B12E2"/>
    <w:rsid w:val="004C0CBD"/>
    <w:rsid w:val="004F7EA8"/>
    <w:rsid w:val="00517AD8"/>
    <w:rsid w:val="00521E2B"/>
    <w:rsid w:val="005F268B"/>
    <w:rsid w:val="0076012C"/>
    <w:rsid w:val="007C165F"/>
    <w:rsid w:val="008B6007"/>
    <w:rsid w:val="008F5301"/>
    <w:rsid w:val="00915408"/>
    <w:rsid w:val="009224F8"/>
    <w:rsid w:val="00951887"/>
    <w:rsid w:val="009607C5"/>
    <w:rsid w:val="009767E3"/>
    <w:rsid w:val="00A222EC"/>
    <w:rsid w:val="00A86E08"/>
    <w:rsid w:val="00A87C5E"/>
    <w:rsid w:val="00A90E12"/>
    <w:rsid w:val="00AD294A"/>
    <w:rsid w:val="00AF191A"/>
    <w:rsid w:val="00AF352C"/>
    <w:rsid w:val="00B8533B"/>
    <w:rsid w:val="00B91EFB"/>
    <w:rsid w:val="00BB5B2A"/>
    <w:rsid w:val="00BC498B"/>
    <w:rsid w:val="00BD6E8F"/>
    <w:rsid w:val="00BE67F5"/>
    <w:rsid w:val="00C6785F"/>
    <w:rsid w:val="00C71E1F"/>
    <w:rsid w:val="00D27B21"/>
    <w:rsid w:val="00E674D3"/>
    <w:rsid w:val="00E72024"/>
    <w:rsid w:val="00E8222C"/>
    <w:rsid w:val="00EA504C"/>
    <w:rsid w:val="00F10949"/>
    <w:rsid w:val="00F5261A"/>
    <w:rsid w:val="00F6092C"/>
    <w:rsid w:val="00F85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E99AE5-3781-48B1-918B-44EA8765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2B"/>
  </w:style>
  <w:style w:type="paragraph" w:styleId="2">
    <w:name w:val="heading 2"/>
    <w:basedOn w:val="a"/>
    <w:link w:val="20"/>
    <w:uiPriority w:val="9"/>
    <w:qFormat/>
    <w:rsid w:val="00B91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Normal (Web)"/>
    <w:basedOn w:val="a"/>
    <w:uiPriority w:val="99"/>
    <w:semiHidden/>
    <w:unhideWhenUsed/>
    <w:rsid w:val="005F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 + Не полужирный"/>
    <w:rsid w:val="00C71E1F"/>
    <w:rPr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B91EFB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A8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6E0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A86E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vdmitrieva@sfedu.ru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Prok.dmitriev@yavdex.ru" TargetMode="External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19</cp:revision>
  <dcterms:created xsi:type="dcterms:W3CDTF">2017-11-07T07:26:00Z</dcterms:created>
  <dcterms:modified xsi:type="dcterms:W3CDTF">2018-02-28T13:04:00Z</dcterms:modified>
</cp:coreProperties>
</file>