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6166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6"/>
      </w:tblGrid>
      <w:tr w:rsidR="009B1150" w:rsidRPr="00F55A2A" w:rsidTr="00DC670C">
        <w:trPr>
          <w:trHeight w:val="424"/>
        </w:trPr>
        <w:tc>
          <w:tcPr>
            <w:tcW w:w="16166" w:type="dxa"/>
            <w:shd w:val="clear" w:color="auto" w:fill="FFFFFF" w:themeFill="background1"/>
            <w:vAlign w:val="center"/>
          </w:tcPr>
          <w:tbl>
            <w:tblPr>
              <w:tblW w:w="14600" w:type="dxa"/>
              <w:tblInd w:w="1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3544"/>
              <w:gridCol w:w="5387"/>
              <w:gridCol w:w="2268"/>
              <w:gridCol w:w="1842"/>
            </w:tblGrid>
            <w:tr w:rsidR="009139DA" w:rsidRPr="00AD7017" w:rsidTr="009139DA">
              <w:trPr>
                <w:trHeight w:val="415"/>
              </w:trPr>
              <w:tc>
                <w:tcPr>
                  <w:tcW w:w="14600" w:type="dxa"/>
                  <w:gridSpan w:val="5"/>
                  <w:shd w:val="clear" w:color="auto" w:fill="FFFFFF"/>
                </w:tcPr>
                <w:p w:rsidR="005B66AB" w:rsidRPr="005B66AB" w:rsidRDefault="009139DA" w:rsidP="009139DA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Информация для соотечественников </w:t>
                  </w:r>
                  <w:r w:rsidR="005B66AB" w:rsidRPr="005B66AB">
                    <w:rPr>
                      <w:rFonts w:ascii="Times New Roman" w:hAnsi="Times New Roman" w:cs="Times New Roman"/>
                      <w:sz w:val="28"/>
                      <w:szCs w:val="28"/>
                    </w:rPr>
                    <w:t>http://sfedu.ru/www/stat_pages22.show?p=ABT/N8207/P</w:t>
                  </w:r>
                  <w:bookmarkStart w:id="0" w:name="_GoBack"/>
                  <w:bookmarkEnd w:id="0"/>
                </w:p>
              </w:tc>
            </w:tr>
            <w:tr w:rsidR="009139DA" w:rsidRPr="00AD7017" w:rsidTr="009139DA">
              <w:trPr>
                <w:trHeight w:val="415"/>
              </w:trPr>
              <w:tc>
                <w:tcPr>
                  <w:tcW w:w="14600" w:type="dxa"/>
                  <w:gridSpan w:val="5"/>
                  <w:shd w:val="clear" w:color="auto" w:fill="FFFFFF"/>
                </w:tcPr>
                <w:p w:rsidR="009139DA" w:rsidRDefault="009139DA" w:rsidP="009139DA">
                  <w:pPr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Информация для иностранных граждан</w:t>
                  </w:r>
                </w:p>
              </w:tc>
            </w:tr>
            <w:tr w:rsidR="009139DA" w:rsidRPr="00AD7017" w:rsidTr="009139DA">
              <w:trPr>
                <w:trHeight w:val="415"/>
              </w:trPr>
              <w:tc>
                <w:tcPr>
                  <w:tcW w:w="14600" w:type="dxa"/>
                  <w:gridSpan w:val="5"/>
                  <w:shd w:val="clear" w:color="auto" w:fill="FFFFFF"/>
                </w:tcPr>
                <w:p w:rsidR="009139DA" w:rsidRPr="009139DA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139DA"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Педагогические науки и спорт</w:t>
                  </w:r>
                </w:p>
              </w:tc>
            </w:tr>
            <w:tr w:rsidR="009139DA" w:rsidRPr="00AD7017" w:rsidTr="009139DA">
              <w:trPr>
                <w:trHeight w:val="336"/>
              </w:trPr>
              <w:tc>
                <w:tcPr>
                  <w:tcW w:w="1559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Default="009139DA" w:rsidP="00DC67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bCs/>
                      <w:color w:val="333333"/>
                    </w:rPr>
                    <w:t>Код</w:t>
                  </w:r>
                </w:p>
                <w:p w:rsidR="009139DA" w:rsidRPr="00AD7017" w:rsidRDefault="009139DA" w:rsidP="00DC67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33333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333333"/>
                    </w:rPr>
                    <w:t>направления</w:t>
                  </w:r>
                </w:p>
              </w:tc>
              <w:tc>
                <w:tcPr>
                  <w:tcW w:w="3544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DC67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bCs/>
                      <w:color w:val="333333"/>
                    </w:rPr>
                    <w:t>Н</w:t>
                  </w:r>
                  <w:r>
                    <w:rPr>
                      <w:rFonts w:ascii="Times New Roman" w:hAnsi="Times New Roman" w:cs="Times New Roman"/>
                      <w:bCs/>
                      <w:color w:val="333333"/>
                    </w:rPr>
                    <w:t>аименование</w:t>
                  </w: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bCs/>
                      <w:color w:val="333333"/>
                    </w:rPr>
                    <w:t>Программы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139DA" w:rsidRDefault="009139DA" w:rsidP="001A24CB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Стоимость обучения </w:t>
                  </w:r>
                </w:p>
                <w:p w:rsidR="009139DA" w:rsidRPr="002611ED" w:rsidRDefault="009139DA" w:rsidP="001A24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A4A4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 рублях за год</w:t>
                  </w:r>
                </w:p>
              </w:tc>
              <w:tc>
                <w:tcPr>
                  <w:tcW w:w="184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DC67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</w:rPr>
                    <w:t>Кампус</w:t>
                  </w:r>
                </w:p>
              </w:tc>
            </w:tr>
            <w:tr w:rsidR="009139DA" w:rsidRPr="00AD7017" w:rsidTr="009139DA">
              <w:trPr>
                <w:trHeight w:val="203"/>
              </w:trPr>
              <w:tc>
                <w:tcPr>
                  <w:tcW w:w="1559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44.04.01</w:t>
                  </w:r>
                </w:p>
              </w:tc>
              <w:tc>
                <w:tcPr>
                  <w:tcW w:w="3544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Педагогическое образование</w:t>
                  </w:r>
                </w:p>
              </w:tc>
              <w:tc>
                <w:tcPr>
                  <w:tcW w:w="5387" w:type="dxa"/>
                  <w:shd w:val="clear" w:color="auto" w:fill="FFFFFF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Образование в области физической культуры и спорта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hanging="14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842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 w:right="-71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9139DA" w:rsidRPr="00AD7017" w:rsidTr="009139DA">
              <w:trPr>
                <w:trHeight w:val="210"/>
              </w:trPr>
              <w:tc>
                <w:tcPr>
                  <w:tcW w:w="1559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Инклюзивное образование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432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  <w:hideMark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  <w:hideMark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Управление развитием дошкольной образовательной организации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  <w:hideMark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375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 xml:space="preserve">Физическое образование 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310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Высшее образование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423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Оздоровительная физическая культура в системе общего и профессионального образования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423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Социально-экономическая география и регионоведение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308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Теории и технологии начального образования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552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Стилистика речи. Филологический анализ текста. Лингвистическая экспертиза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379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FC09BE">
                    <w:rPr>
                      <w:rFonts w:ascii="Times New Roman" w:hAnsi="Times New Roman" w:cs="Times New Roman"/>
                      <w:color w:val="000000"/>
                    </w:rPr>
                    <w:t>Руководитель образовательной организации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423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Проектирование педагогических систем в биологическом и химическом образовании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423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  <w:hideMark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  <w:hideMark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FC09BE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eastAsia="Times New Roman" w:hAnsi="Times New Roman" w:cs="Times New Roman"/>
                      <w:lang w:eastAsia="zh-CN"/>
                    </w:rPr>
                  </w:pPr>
                  <w:r w:rsidRPr="00FC09BE">
                    <w:rPr>
                      <w:rFonts w:ascii="Times New Roman" w:hAnsi="Times New Roman" w:cs="Times New Roman"/>
                    </w:rPr>
                    <w:t>Методика преподавания иностранных языков в образовательных организациях различного уровня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  <w:hideMark/>
                </w:tcPr>
                <w:p w:rsidR="009139DA" w:rsidRPr="00AD7017" w:rsidRDefault="009139DA" w:rsidP="00DC670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39"/>
              </w:trPr>
              <w:tc>
                <w:tcPr>
                  <w:tcW w:w="1559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44.04.02</w:t>
                  </w:r>
                </w:p>
              </w:tc>
              <w:tc>
                <w:tcPr>
                  <w:tcW w:w="3544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Психолого-педагогическое образование</w:t>
                  </w: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Прикладная психология развития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hanging="14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842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9139DA" w:rsidRPr="00AD7017" w:rsidTr="009139DA">
              <w:trPr>
                <w:trHeight w:val="299"/>
              </w:trPr>
              <w:tc>
                <w:tcPr>
                  <w:tcW w:w="1559" w:type="dxa"/>
                  <w:vMerge/>
                  <w:shd w:val="clear" w:color="auto" w:fill="FFFFFF"/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544" w:type="dxa"/>
                  <w:vMerge/>
                  <w:shd w:val="clear" w:color="auto" w:fill="FFFFFF"/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5387" w:type="dxa"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3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Педагогическая психология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2" w:type="dxa"/>
                  <w:vMerge/>
                  <w:shd w:val="clear" w:color="auto" w:fill="FFFFFF"/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9139DA" w:rsidRPr="00AD7017" w:rsidTr="009139DA">
              <w:trPr>
                <w:trHeight w:val="349"/>
              </w:trPr>
              <w:tc>
                <w:tcPr>
                  <w:tcW w:w="1559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44.04.03</w:t>
                  </w:r>
                </w:p>
              </w:tc>
              <w:tc>
                <w:tcPr>
                  <w:tcW w:w="3544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00" w:lineRule="exact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Специальное (дефектологическое) образование</w:t>
                  </w:r>
                </w:p>
              </w:tc>
              <w:tc>
                <w:tcPr>
                  <w:tcW w:w="5387" w:type="dxa"/>
                  <w:shd w:val="clear" w:color="auto" w:fill="FFFFFF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4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Клиническая логопедия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hanging="14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84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9139DA" w:rsidRPr="00AD7017" w:rsidTr="009139DA">
              <w:trPr>
                <w:trHeight w:val="314"/>
              </w:trPr>
              <w:tc>
                <w:tcPr>
                  <w:tcW w:w="1559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44.04.04</w:t>
                  </w:r>
                </w:p>
              </w:tc>
              <w:tc>
                <w:tcPr>
                  <w:tcW w:w="3544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 xml:space="preserve">Профессиональное обучение </w:t>
                  </w:r>
                </w:p>
              </w:tc>
              <w:tc>
                <w:tcPr>
                  <w:tcW w:w="5387" w:type="dxa"/>
                  <w:shd w:val="clear" w:color="auto" w:fill="FFFFFF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4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Управление транспортными логистическими  системами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hanging="14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842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139DA" w:rsidRPr="00AD7017" w:rsidRDefault="009139DA" w:rsidP="00C763DC">
                  <w:pPr>
                    <w:tabs>
                      <w:tab w:val="left" w:pos="5295"/>
                    </w:tabs>
                    <w:spacing w:after="0" w:line="240" w:lineRule="auto"/>
                    <w:ind w:left="-54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</w:tbl>
          <w:p w:rsidR="00F55A2A" w:rsidRPr="00F55A2A" w:rsidRDefault="00F55A2A" w:rsidP="00F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3872" w:rsidRPr="00F55A2A" w:rsidRDefault="007F3872" w:rsidP="00F00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3872" w:rsidRPr="00F55A2A" w:rsidSect="009139DA">
      <w:pgSz w:w="16838" w:h="11906" w:orient="landscape"/>
      <w:pgMar w:top="568" w:right="851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3A"/>
    <w:rsid w:val="001A24CB"/>
    <w:rsid w:val="002A6DCA"/>
    <w:rsid w:val="002C59E7"/>
    <w:rsid w:val="003B6EC9"/>
    <w:rsid w:val="0046473A"/>
    <w:rsid w:val="00492469"/>
    <w:rsid w:val="00591910"/>
    <w:rsid w:val="005B66AB"/>
    <w:rsid w:val="005D57B1"/>
    <w:rsid w:val="006B676B"/>
    <w:rsid w:val="007C1A45"/>
    <w:rsid w:val="007F3872"/>
    <w:rsid w:val="00866464"/>
    <w:rsid w:val="008851DC"/>
    <w:rsid w:val="008F593E"/>
    <w:rsid w:val="009139DA"/>
    <w:rsid w:val="00945BB6"/>
    <w:rsid w:val="00983A5B"/>
    <w:rsid w:val="009841B9"/>
    <w:rsid w:val="009B1150"/>
    <w:rsid w:val="00A72F82"/>
    <w:rsid w:val="00AD7017"/>
    <w:rsid w:val="00B542EC"/>
    <w:rsid w:val="00B60A34"/>
    <w:rsid w:val="00BA7481"/>
    <w:rsid w:val="00C60911"/>
    <w:rsid w:val="00C763DC"/>
    <w:rsid w:val="00C76A6F"/>
    <w:rsid w:val="00CA3B83"/>
    <w:rsid w:val="00D6131D"/>
    <w:rsid w:val="00DC670C"/>
    <w:rsid w:val="00DD3958"/>
    <w:rsid w:val="00F00A08"/>
    <w:rsid w:val="00F55A2A"/>
    <w:rsid w:val="00F7045E"/>
    <w:rsid w:val="00FB77EF"/>
    <w:rsid w:val="00F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5146"/>
  <w15:chartTrackingRefBased/>
  <w15:docId w15:val="{582B9572-7455-4D47-8814-CC72FF99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A5B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5B"/>
    <w:pPr>
      <w:ind w:left="720"/>
      <w:contextualSpacing/>
    </w:pPr>
  </w:style>
  <w:style w:type="table" w:styleId="a4">
    <w:name w:val="Table Grid"/>
    <w:basedOn w:val="a1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6131D"/>
    <w:rPr>
      <w:color w:val="0563C1" w:themeColor="hyperlink"/>
      <w:u w:val="single"/>
    </w:rPr>
  </w:style>
  <w:style w:type="paragraph" w:customStyle="1" w:styleId="msonormal0">
    <w:name w:val="msonormal"/>
    <w:basedOn w:val="a"/>
    <w:rsid w:val="00F5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6">
    <w:name w:val="FollowedHyperlink"/>
    <w:basedOn w:val="a0"/>
    <w:uiPriority w:val="99"/>
    <w:semiHidden/>
    <w:unhideWhenUsed/>
    <w:rsid w:val="00F55A2A"/>
    <w:rPr>
      <w:color w:val="8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B6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76B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Горянская Ольга Валерьевна</dc:creator>
  <cp:keywords/>
  <dc:description/>
  <cp:lastModifiedBy>Горянская Ольга Валерьевна</cp:lastModifiedBy>
  <cp:revision>30</cp:revision>
  <cp:lastPrinted>2018-02-15T12:03:00Z</cp:lastPrinted>
  <dcterms:created xsi:type="dcterms:W3CDTF">2018-02-14T16:02:00Z</dcterms:created>
  <dcterms:modified xsi:type="dcterms:W3CDTF">2018-03-02T08:29:00Z</dcterms:modified>
</cp:coreProperties>
</file>