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B6" w:rsidRPr="001572E0" w:rsidRDefault="00915408" w:rsidP="0048041B">
      <w:pPr>
        <w:spacing w:after="0" w:line="240" w:lineRule="auto"/>
        <w:jc w:val="center"/>
        <w:rPr>
          <w:rFonts w:ascii="Monotype Corsiva" w:hAnsi="Monotype Corsiva" w:cs="Times New Roman"/>
          <w:b/>
          <w:sz w:val="28"/>
          <w:szCs w:val="28"/>
          <w:lang w:val="en-US"/>
        </w:rPr>
      </w:pPr>
      <w:r w:rsidRPr="001572E0">
        <w:rPr>
          <w:rFonts w:ascii="Monotype Corsiva" w:hAnsi="Monotype Corsiva" w:cs="Times New Roman"/>
          <w:b/>
          <w:sz w:val="28"/>
          <w:szCs w:val="28"/>
        </w:rPr>
        <w:t>Образовательнаяпрограмма</w:t>
      </w:r>
      <w:r w:rsidR="001572E0" w:rsidRPr="0071656A">
        <w:rPr>
          <w:rFonts w:ascii="Monotype Corsiva" w:hAnsi="Monotype Corsiva" w:cs="Times New Roman"/>
          <w:b/>
          <w:sz w:val="28"/>
          <w:szCs w:val="28"/>
          <w:lang w:val="en-US"/>
        </w:rPr>
        <w:t xml:space="preserve"> </w:t>
      </w:r>
      <w:r w:rsidR="00BB56B6" w:rsidRPr="001572E0">
        <w:rPr>
          <w:rFonts w:ascii="Monotype Corsiva" w:hAnsi="Monotype Corsiva" w:cs="Times New Roman"/>
          <w:b/>
          <w:sz w:val="28"/>
          <w:szCs w:val="28"/>
        </w:rPr>
        <w:t>магистратуры</w:t>
      </w:r>
    </w:p>
    <w:p w:rsidR="00BB56B6" w:rsidRPr="001572E0" w:rsidRDefault="00BB56B6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  <w:lang w:val="en-US"/>
        </w:rPr>
      </w:pPr>
      <w:r w:rsidRPr="001572E0">
        <w:rPr>
          <w:rFonts w:ascii="Monotype Corsiva" w:hAnsi="Monotype Corsiva"/>
          <w:b/>
          <w:sz w:val="28"/>
          <w:szCs w:val="28"/>
          <w:lang w:val="en-US"/>
        </w:rPr>
        <w:t>«Computational Mechanics and Informational Technologies</w:t>
      </w:r>
    </w:p>
    <w:p w:rsidR="0048041B" w:rsidRPr="001572E0" w:rsidRDefault="0048041B" w:rsidP="0048041B">
      <w:pPr>
        <w:spacing w:after="0" w:line="240" w:lineRule="auto"/>
        <w:jc w:val="center"/>
        <w:rPr>
          <w:rFonts w:ascii="Monotype Corsiva" w:hAnsi="Monotype Corsiva"/>
          <w:b/>
          <w:sz w:val="28"/>
          <w:szCs w:val="28"/>
        </w:rPr>
      </w:pPr>
      <w:r w:rsidRPr="001572E0">
        <w:rPr>
          <w:rFonts w:ascii="Monotype Corsiva" w:hAnsi="Monotype Corsiva"/>
          <w:b/>
          <w:sz w:val="28"/>
          <w:szCs w:val="28"/>
        </w:rPr>
        <w:t xml:space="preserve">по направлению </w:t>
      </w:r>
      <w:r w:rsidR="00BB56B6" w:rsidRPr="001572E0">
        <w:rPr>
          <w:rFonts w:ascii="Monotype Corsiva" w:hAnsi="Monotype Corsiva"/>
          <w:b/>
          <w:sz w:val="28"/>
          <w:szCs w:val="28"/>
        </w:rPr>
        <w:t>01</w:t>
      </w:r>
      <w:r w:rsidRPr="001572E0">
        <w:rPr>
          <w:rFonts w:ascii="Monotype Corsiva" w:hAnsi="Monotype Corsiva"/>
          <w:b/>
          <w:sz w:val="28"/>
          <w:szCs w:val="28"/>
        </w:rPr>
        <w:t>.0</w:t>
      </w:r>
      <w:r w:rsidR="00BB56B6" w:rsidRPr="001572E0">
        <w:rPr>
          <w:rFonts w:ascii="Monotype Corsiva" w:hAnsi="Monotype Corsiva"/>
          <w:b/>
          <w:sz w:val="28"/>
          <w:szCs w:val="28"/>
        </w:rPr>
        <w:t>4</w:t>
      </w:r>
      <w:r w:rsidRPr="001572E0">
        <w:rPr>
          <w:rFonts w:ascii="Monotype Corsiva" w:hAnsi="Monotype Corsiva"/>
          <w:b/>
          <w:sz w:val="28"/>
          <w:szCs w:val="28"/>
        </w:rPr>
        <w:t>.02 «</w:t>
      </w:r>
      <w:r w:rsidR="00BB56B6" w:rsidRPr="001572E0">
        <w:rPr>
          <w:rFonts w:ascii="Monotype Corsiva" w:hAnsi="Monotype Corsiva"/>
          <w:b/>
          <w:sz w:val="28"/>
          <w:szCs w:val="28"/>
        </w:rPr>
        <w:t>Прикладная математика и информатика</w:t>
      </w:r>
      <w:r w:rsidRPr="001572E0">
        <w:rPr>
          <w:rFonts w:ascii="Monotype Corsiva" w:hAnsi="Monotype Corsiva"/>
          <w:b/>
          <w:sz w:val="28"/>
          <w:szCs w:val="28"/>
        </w:rPr>
        <w:t>»</w:t>
      </w:r>
    </w:p>
    <w:p w:rsidR="00BB56B6" w:rsidRPr="001572E0" w:rsidRDefault="00BB56B6" w:rsidP="0048041B">
      <w:pPr>
        <w:spacing w:after="0" w:line="240" w:lineRule="auto"/>
        <w:jc w:val="center"/>
        <w:rPr>
          <w:rFonts w:ascii="Monotype Corsiva" w:hAnsi="Monotype Corsiva"/>
          <w:b/>
          <w:sz w:val="24"/>
          <w:szCs w:val="24"/>
        </w:rPr>
      </w:pPr>
      <w:r w:rsidRPr="001572E0">
        <w:rPr>
          <w:rFonts w:ascii="Monotype Corsiva" w:hAnsi="Monotype Corsiva"/>
          <w:b/>
          <w:bCs/>
          <w:sz w:val="24"/>
          <w:szCs w:val="24"/>
        </w:rPr>
        <w:t>(поддержана благотворительным фондом Владимира Потанина)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3"/>
        <w:gridCol w:w="3198"/>
        <w:gridCol w:w="2693"/>
        <w:gridCol w:w="2465"/>
      </w:tblGrid>
      <w:tr w:rsidR="00151D8D" w:rsidRPr="00316FAE" w:rsidTr="00A277B5">
        <w:trPr>
          <w:trHeight w:val="5161"/>
        </w:trPr>
        <w:tc>
          <w:tcPr>
            <w:tcW w:w="6100" w:type="dxa"/>
            <w:gridSpan w:val="2"/>
          </w:tcPr>
          <w:p w:rsidR="0048041B" w:rsidRPr="000B75BF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Уровень подготовки:</w:t>
            </w:r>
          </w:p>
          <w:p w:rsidR="008F5301" w:rsidRPr="00655724" w:rsidRDefault="00BB56B6" w:rsidP="00655724">
            <w:r>
              <w:t>Магистратура</w:t>
            </w:r>
          </w:p>
          <w:p w:rsidR="000B75BF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48041B" w:rsidRPr="000B75BF" w:rsidRDefault="008F5301" w:rsidP="008F5301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Структурное подразделение:</w:t>
            </w:r>
          </w:p>
          <w:p w:rsidR="008F5301" w:rsidRPr="00316FAE" w:rsidRDefault="00BB56B6" w:rsidP="00655724">
            <w:r>
              <w:t>Институт математики, механики и компьютерных наук</w:t>
            </w:r>
            <w:r>
              <w:br/>
              <w:t>им. И.И.Воровича</w:t>
            </w:r>
          </w:p>
          <w:p w:rsidR="000B75BF" w:rsidRDefault="000B75BF" w:rsidP="008F5301">
            <w:pPr>
              <w:rPr>
                <w:rFonts w:ascii="Monotype Corsiva" w:hAnsi="Monotype Corsiva" w:cs="Times New Roman"/>
                <w:i/>
                <w:sz w:val="28"/>
                <w:szCs w:val="28"/>
              </w:rPr>
            </w:pPr>
          </w:p>
          <w:p w:rsidR="0076012C" w:rsidRPr="000B75BF" w:rsidRDefault="0076012C" w:rsidP="008F5301">
            <w:pPr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Язык обучения:</w:t>
            </w:r>
          </w:p>
          <w:p w:rsidR="0076012C" w:rsidRDefault="00BB56B6" w:rsidP="00655724">
            <w:r>
              <w:t>Английский</w:t>
            </w:r>
          </w:p>
          <w:p w:rsidR="000B75BF" w:rsidRDefault="000B75BF" w:rsidP="008F5301">
            <w:pPr>
              <w:rPr>
                <w:rFonts w:cs="Times New Roman"/>
                <w:sz w:val="26"/>
                <w:szCs w:val="26"/>
              </w:rPr>
            </w:pPr>
          </w:p>
          <w:p w:rsidR="00BB5B2A" w:rsidRDefault="00BB5B2A" w:rsidP="008F5301">
            <w:pPr>
              <w:rPr>
                <w:rFonts w:cs="Times New Roman"/>
                <w:sz w:val="26"/>
                <w:szCs w:val="26"/>
              </w:rPr>
            </w:pPr>
            <w:bookmarkStart w:id="0" w:name="_GoBack"/>
            <w:bookmarkEnd w:id="0"/>
          </w:p>
          <w:p w:rsidR="00316FAE" w:rsidRDefault="00316FAE" w:rsidP="00316FAE">
            <w:pPr>
              <w:tabs>
                <w:tab w:val="left" w:pos="4200"/>
              </w:tabs>
              <w:rPr>
                <w:rFonts w:cs="Times New Roman"/>
                <w:b/>
                <w:i/>
                <w:sz w:val="28"/>
                <w:szCs w:val="28"/>
              </w:rPr>
            </w:pPr>
            <w:r w:rsidRPr="000B75BF">
              <w:rPr>
                <w:rFonts w:ascii="Monotype Corsiva" w:hAnsi="Monotype Corsiva" w:cs="Times New Roman"/>
                <w:b/>
                <w:i/>
                <w:sz w:val="28"/>
                <w:szCs w:val="28"/>
              </w:rPr>
              <w:t>Требования к поступающим:</w:t>
            </w:r>
          </w:p>
          <w:p w:rsidR="001572E0" w:rsidRPr="00B6464D" w:rsidRDefault="001572E0" w:rsidP="001572E0">
            <w:pPr>
              <w:tabs>
                <w:tab w:val="left" w:pos="4200"/>
              </w:tabs>
              <w:ind w:left="147" w:hanging="147"/>
              <w:rPr>
                <w:sz w:val="26"/>
                <w:szCs w:val="26"/>
              </w:rPr>
            </w:pPr>
            <w:r>
              <w:rPr>
                <w:iCs/>
                <w:color w:val="222222"/>
                <w:sz w:val="26"/>
                <w:szCs w:val="26"/>
                <w:shd w:val="clear" w:color="auto" w:fill="FFFFFF"/>
              </w:rPr>
              <w:t>-диплом бакалавра</w:t>
            </w:r>
          </w:p>
          <w:p w:rsidR="0076012C" w:rsidRPr="00316FAE" w:rsidRDefault="001572E0" w:rsidP="001572E0">
            <w:r w:rsidRPr="00B6464D">
              <w:rPr>
                <w:sz w:val="26"/>
                <w:szCs w:val="26"/>
              </w:rPr>
              <w:t xml:space="preserve">- </w:t>
            </w:r>
            <w:r w:rsidRPr="00FE56AA">
              <w:rPr>
                <w:sz w:val="26"/>
                <w:szCs w:val="26"/>
              </w:rPr>
              <w:t xml:space="preserve">внутреннее вступительное испытание по направлению </w:t>
            </w:r>
            <w:r w:rsidRPr="00CA765A">
              <w:rPr>
                <w:sz w:val="26"/>
                <w:szCs w:val="26"/>
              </w:rPr>
              <w:t>«</w:t>
            </w:r>
            <w:r>
              <w:rPr>
                <w:rFonts w:cs="Times New Roman"/>
                <w:sz w:val="26"/>
                <w:szCs w:val="26"/>
              </w:rPr>
              <w:t>Прикладная математика и информатика</w:t>
            </w:r>
            <w:r w:rsidRPr="00CA765A">
              <w:rPr>
                <w:sz w:val="26"/>
                <w:szCs w:val="26"/>
              </w:rPr>
              <w:t>»</w:t>
            </w:r>
          </w:p>
        </w:tc>
        <w:tc>
          <w:tcPr>
            <w:tcW w:w="4393" w:type="dxa"/>
            <w:gridSpan w:val="2"/>
          </w:tcPr>
          <w:p w:rsidR="008F5301" w:rsidRPr="00655724" w:rsidRDefault="008F5301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Руководитель образовательной программы</w:t>
            </w:r>
            <w:r w:rsidR="00316FAE"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tbl>
            <w:tblPr>
              <w:tblStyle w:val="a3"/>
              <w:tblW w:w="44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06"/>
              <w:gridCol w:w="2677"/>
            </w:tblGrid>
            <w:tr w:rsidR="008F5301" w:rsidRPr="00E43C8F" w:rsidTr="00894D8F">
              <w:tc>
                <w:tcPr>
                  <w:tcW w:w="1560" w:type="dxa"/>
                  <w:vAlign w:val="center"/>
                </w:tcPr>
                <w:p w:rsidR="008F5301" w:rsidRPr="00316FAE" w:rsidRDefault="00894D8F" w:rsidP="00894D8F">
                  <w:pPr>
                    <w:jc w:val="center"/>
                  </w:pPr>
                  <w:r w:rsidRPr="00894D8F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86847" cy="1231271"/>
                        <wp:effectExtent l="19050" t="0" r="3753" b="0"/>
                        <wp:docPr id="4" name="Рисунок 10" descr="D:\Users\Photos\_2\nadolin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D:\Users\Photos\_2\nadolin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 l="7464" r="109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921" cy="12363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23" w:type="dxa"/>
                </w:tcPr>
                <w:p w:rsidR="00655724" w:rsidRPr="007F5789" w:rsidRDefault="00A277B5" w:rsidP="007F5789">
                  <w:pPr>
                    <w:jc w:val="both"/>
                    <w:rPr>
                      <w:b/>
                      <w:sz w:val="24"/>
                      <w:szCs w:val="24"/>
                    </w:rPr>
                  </w:pPr>
                  <w:r w:rsidRPr="007F5789"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Н</w:t>
                  </w:r>
                  <w:r w:rsidR="00BB56B6">
                    <w:rPr>
                      <w:rFonts w:ascii="Monotype Corsiva" w:hAnsi="Monotype Corsiva"/>
                      <w:b/>
                      <w:sz w:val="24"/>
                      <w:szCs w:val="24"/>
                    </w:rPr>
                    <w:t>адолинКонстантин Аркадьевич</w:t>
                  </w:r>
                </w:p>
                <w:p w:rsidR="008F5301" w:rsidRDefault="00BB56B6" w:rsidP="00655724">
                  <w:r>
                    <w:t xml:space="preserve">канд. физ.-мат. наук, </w:t>
                  </w:r>
                  <w:r w:rsidR="00A277B5" w:rsidRPr="008F2DDD">
                    <w:t xml:space="preserve">доцент </w:t>
                  </w:r>
                  <w:r>
                    <w:t xml:space="preserve">доцент </w:t>
                  </w:r>
                  <w:r w:rsidR="00A277B5" w:rsidRPr="008F2DDD">
                    <w:t>кафедры «</w:t>
                  </w:r>
                  <w:r>
                    <w:t>Математического моделирования</w:t>
                  </w:r>
                  <w:r w:rsidR="00A277B5" w:rsidRPr="008F2DDD">
                    <w:t xml:space="preserve">» </w:t>
                  </w:r>
                </w:p>
                <w:p w:rsidR="00655724" w:rsidRPr="008F2DDD" w:rsidRDefault="00655724" w:rsidP="00655724"/>
                <w:p w:rsidR="00A277B5" w:rsidRPr="000A7858" w:rsidRDefault="00A277B5" w:rsidP="00655724">
                  <w:pPr>
                    <w:rPr>
                      <w:lang w:val="en-US"/>
                    </w:rPr>
                  </w:pPr>
                  <w:r w:rsidRPr="00655724">
                    <w:rPr>
                      <w:rFonts w:ascii="Monotype Corsiva" w:hAnsi="Monotype Corsiva"/>
                      <w:lang w:val="en-US"/>
                    </w:rPr>
                    <w:t>E</w:t>
                  </w:r>
                  <w:r w:rsidRPr="000A7858">
                    <w:rPr>
                      <w:rFonts w:ascii="Monotype Corsiva" w:hAnsi="Monotype Corsiva"/>
                      <w:lang w:val="en-US"/>
                    </w:rPr>
                    <w:t>-</w:t>
                  </w:r>
                  <w:r w:rsidRPr="00655724">
                    <w:rPr>
                      <w:rFonts w:ascii="Monotype Corsiva" w:hAnsi="Monotype Corsiva"/>
                      <w:lang w:val="en-US"/>
                    </w:rPr>
                    <w:t>mail</w:t>
                  </w:r>
                  <w:r w:rsidRPr="000A7858">
                    <w:rPr>
                      <w:rFonts w:ascii="Monotype Corsiva" w:hAnsi="Monotype Corsiva"/>
                      <w:lang w:val="en-US"/>
                    </w:rPr>
                    <w:t xml:space="preserve"> : </w:t>
                  </w:r>
                  <w:r w:rsidR="00BB56B6">
                    <w:rPr>
                      <w:lang w:val="en-US"/>
                    </w:rPr>
                    <w:t>kanadolin</w:t>
                  </w:r>
                  <w:r w:rsidRPr="000A7858">
                    <w:rPr>
                      <w:lang w:val="en-US"/>
                    </w:rPr>
                    <w:t>@</w:t>
                  </w:r>
                  <w:r w:rsidR="00BB56B6">
                    <w:rPr>
                      <w:lang w:val="en-US"/>
                    </w:rPr>
                    <w:t>sfesdu</w:t>
                  </w:r>
                  <w:r w:rsidRPr="000A7858">
                    <w:rPr>
                      <w:lang w:val="en-US"/>
                    </w:rPr>
                    <w:t>.</w:t>
                  </w:r>
                  <w:r w:rsidRPr="008F2DDD">
                    <w:rPr>
                      <w:lang w:val="en-US"/>
                    </w:rPr>
                    <w:t>ru</w:t>
                  </w:r>
                </w:p>
                <w:p w:rsidR="00A277B5" w:rsidRPr="000A7858" w:rsidRDefault="00655724" w:rsidP="00BB56B6">
                  <w:pPr>
                    <w:rPr>
                      <w:lang w:val="en-US"/>
                    </w:rPr>
                  </w:pPr>
                  <w:r>
                    <w:rPr>
                      <w:rFonts w:ascii="Monotype Corsiva" w:hAnsi="Monotype Corsiva"/>
                    </w:rPr>
                    <w:t>Т</w:t>
                  </w:r>
                  <w:r w:rsidR="008F2DDD" w:rsidRPr="00655724">
                    <w:rPr>
                      <w:rFonts w:ascii="Monotype Corsiva" w:hAnsi="Monotype Corsiva"/>
                    </w:rPr>
                    <w:t>елефон</w:t>
                  </w:r>
                  <w:r w:rsidRPr="000A7858">
                    <w:rPr>
                      <w:rFonts w:ascii="Monotype Corsiva" w:hAnsi="Monotype Corsiva"/>
                      <w:lang w:val="en-US"/>
                    </w:rPr>
                    <w:t xml:space="preserve">: </w:t>
                  </w:r>
                  <w:r w:rsidR="008F2DDD" w:rsidRPr="000A7858">
                    <w:rPr>
                      <w:color w:val="333333"/>
                      <w:shd w:val="clear" w:color="auto" w:fill="FFFFFF"/>
                      <w:lang w:val="en-US"/>
                    </w:rPr>
                    <w:t>+7 (863)2</w:t>
                  </w:r>
                  <w:r w:rsidR="00BB56B6" w:rsidRPr="000A7858">
                    <w:rPr>
                      <w:color w:val="333333"/>
                      <w:shd w:val="clear" w:color="auto" w:fill="FFFFFF"/>
                      <w:lang w:val="en-US"/>
                    </w:rPr>
                    <w:t>-975-285</w:t>
                  </w:r>
                </w:p>
              </w:tc>
            </w:tr>
          </w:tbl>
          <w:p w:rsidR="00BB5B2A" w:rsidRPr="000A7858" w:rsidRDefault="00BB5B2A" w:rsidP="00655724">
            <w:pPr>
              <w:rPr>
                <w:lang w:val="en-US"/>
              </w:rPr>
            </w:pPr>
          </w:p>
          <w:p w:rsidR="00493898" w:rsidRPr="00655724" w:rsidRDefault="00493898" w:rsidP="00655724">
            <w:pPr>
              <w:rPr>
                <w:rFonts w:ascii="Monotype Corsiva" w:hAnsi="Monotype Corsiva"/>
                <w:b/>
                <w:sz w:val="28"/>
                <w:szCs w:val="28"/>
              </w:rPr>
            </w:pP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Преимущества 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 xml:space="preserve">обучения на 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программ</w:t>
            </w:r>
            <w:r w:rsidR="00BB5B2A" w:rsidRPr="00655724">
              <w:rPr>
                <w:rFonts w:ascii="Monotype Corsiva" w:hAnsi="Monotype Corsiva"/>
                <w:b/>
                <w:sz w:val="28"/>
                <w:szCs w:val="28"/>
              </w:rPr>
              <w:t>е</w:t>
            </w:r>
            <w:r w:rsidRPr="00655724">
              <w:rPr>
                <w:rFonts w:ascii="Monotype Corsiva" w:hAnsi="Monotype Corsiva"/>
                <w:b/>
                <w:sz w:val="28"/>
                <w:szCs w:val="28"/>
              </w:rPr>
              <w:t>:</w:t>
            </w:r>
          </w:p>
          <w:p w:rsidR="00BC3788" w:rsidRDefault="00AD6F92" w:rsidP="00AD6F9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>Возможность академической моб</w:t>
            </w:r>
            <w:r w:rsidR="00BC3788">
              <w:t>ильности по программе 2-х дипломов (Россия-Финляндия)</w:t>
            </w:r>
          </w:p>
          <w:p w:rsidR="00AD6F92" w:rsidRDefault="00BC3788" w:rsidP="00AD6F9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 xml:space="preserve">Возможность </w:t>
            </w:r>
            <w:r w:rsidR="00AD6F92">
              <w:t>получения стипендий и грантов российских и иностранных фондов;</w:t>
            </w:r>
          </w:p>
          <w:p w:rsidR="00BB5B2A" w:rsidRDefault="00FD0ABC" w:rsidP="00A0117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 xml:space="preserve">Расположение </w:t>
            </w:r>
            <w:r w:rsidR="00894D8F">
              <w:t>Института математики, механики и компьютерных наук</w:t>
            </w:r>
            <w:r>
              <w:t xml:space="preserve"> в кампусе Ю</w:t>
            </w:r>
            <w:r w:rsidR="00BC3788">
              <w:t>ФУ</w:t>
            </w:r>
            <w:r w:rsidR="00894D8F">
              <w:t xml:space="preserve"> р</w:t>
            </w:r>
            <w:r w:rsidR="00BC3788">
              <w:t>я</w:t>
            </w:r>
            <w:r w:rsidR="00894D8F">
              <w:t>дом с общежитиями</w:t>
            </w:r>
            <w:r>
              <w:t>;</w:t>
            </w:r>
          </w:p>
          <w:p w:rsidR="00FD0ABC" w:rsidRDefault="00FD0ABC" w:rsidP="00A01172">
            <w:pPr>
              <w:pStyle w:val="a4"/>
              <w:numPr>
                <w:ilvl w:val="0"/>
                <w:numId w:val="3"/>
              </w:numPr>
              <w:ind w:left="0" w:firstLine="0"/>
              <w:jc w:val="both"/>
            </w:pPr>
            <w:r>
              <w:t>Междисциплинарная подготовка и групповая работа студентов;</w:t>
            </w:r>
          </w:p>
          <w:p w:rsidR="00FD0ABC" w:rsidRPr="00493898" w:rsidRDefault="00FD0ABC" w:rsidP="007032EA">
            <w:pPr>
              <w:pStyle w:val="a4"/>
              <w:ind w:left="0"/>
              <w:jc w:val="both"/>
            </w:pPr>
          </w:p>
        </w:tc>
      </w:tr>
      <w:tr w:rsidR="00151D8D" w:rsidRPr="00316FAE" w:rsidTr="00A277B5">
        <w:trPr>
          <w:trHeight w:val="683"/>
        </w:trPr>
        <w:tc>
          <w:tcPr>
            <w:tcW w:w="2353" w:type="dxa"/>
            <w:vAlign w:val="center"/>
          </w:tcPr>
          <w:p w:rsidR="00316FAE" w:rsidRPr="00E30509" w:rsidRDefault="00316FAE" w:rsidP="00316FAE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Учебная деятельность</w:t>
            </w:r>
          </w:p>
        </w:tc>
        <w:tc>
          <w:tcPr>
            <w:tcW w:w="3747" w:type="dxa"/>
            <w:vAlign w:val="center"/>
          </w:tcPr>
          <w:p w:rsidR="00316FAE" w:rsidRPr="00316FAE" w:rsidRDefault="00316FAE" w:rsidP="00181384">
            <w:pPr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28" w:type="dxa"/>
            <w:vAlign w:val="center"/>
          </w:tcPr>
          <w:p w:rsidR="00493898" w:rsidRPr="00C44FD6" w:rsidRDefault="00316FAE" w:rsidP="00316FAE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Научная</w:t>
            </w:r>
          </w:p>
          <w:p w:rsidR="00316FAE" w:rsidRPr="00C44FD6" w:rsidRDefault="00316FAE" w:rsidP="00316FAE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деятельность</w:t>
            </w:r>
          </w:p>
        </w:tc>
        <w:tc>
          <w:tcPr>
            <w:tcW w:w="2465" w:type="dxa"/>
          </w:tcPr>
          <w:p w:rsidR="00316FAE" w:rsidRPr="00316FAE" w:rsidRDefault="00316FAE" w:rsidP="00181384">
            <w:pPr>
              <w:rPr>
                <w:rFonts w:cs="Times New Roman"/>
                <w:sz w:val="26"/>
                <w:szCs w:val="26"/>
              </w:rPr>
            </w:pPr>
          </w:p>
        </w:tc>
      </w:tr>
      <w:tr w:rsidR="00151D8D" w:rsidRPr="00316FAE" w:rsidTr="00A277B5">
        <w:tc>
          <w:tcPr>
            <w:tcW w:w="6100" w:type="dxa"/>
            <w:gridSpan w:val="2"/>
            <w:vAlign w:val="center"/>
          </w:tcPr>
          <w:p w:rsidR="00181384" w:rsidRPr="00E30509" w:rsidRDefault="00181384" w:rsidP="00181384">
            <w:pPr>
              <w:rPr>
                <w:rFonts w:ascii="Monotype Corsiva" w:hAnsi="Monotype Corsiva" w:cs="Times New Roman"/>
                <w:b/>
                <w:sz w:val="28"/>
                <w:szCs w:val="26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6"/>
              </w:rPr>
              <w:t>Обязательные дисциплины:</w:t>
            </w:r>
          </w:p>
          <w:p w:rsidR="00BC3788" w:rsidRPr="007E05BD" w:rsidRDefault="00BC3788" w:rsidP="007E05B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7E05BD">
              <w:rPr>
                <w:lang w:val="en-US"/>
              </w:rPr>
              <w:t>Modern problems of Applied Mathematics and Informatics</w:t>
            </w:r>
          </w:p>
          <w:p w:rsidR="00BC3788" w:rsidRPr="007E05BD" w:rsidRDefault="00BC3788" w:rsidP="007E05BD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7E05BD">
              <w:rPr>
                <w:lang w:val="en-US"/>
              </w:rPr>
              <w:t>Mathematical Models of Computational Mechanics and Biomechanics</w:t>
            </w:r>
          </w:p>
          <w:p w:rsidR="00BC3788" w:rsidRDefault="00BC3788" w:rsidP="007E05BD">
            <w:pPr>
              <w:pStyle w:val="a4"/>
              <w:numPr>
                <w:ilvl w:val="0"/>
                <w:numId w:val="5"/>
              </w:numPr>
            </w:pPr>
            <w:r>
              <w:t>Иностранный язык</w:t>
            </w:r>
          </w:p>
          <w:p w:rsidR="00BC3788" w:rsidRDefault="00BC3788" w:rsidP="007E05BD">
            <w:pPr>
              <w:pStyle w:val="a4"/>
              <w:numPr>
                <w:ilvl w:val="0"/>
                <w:numId w:val="5"/>
              </w:numPr>
            </w:pPr>
            <w:r>
              <w:t>Modern Computer Technologies</w:t>
            </w:r>
          </w:p>
          <w:p w:rsidR="00E30509" w:rsidRDefault="00BC3788" w:rsidP="007E05BD">
            <w:pPr>
              <w:pStyle w:val="a4"/>
              <w:numPr>
                <w:ilvl w:val="0"/>
                <w:numId w:val="5"/>
              </w:numPr>
            </w:pPr>
            <w:r>
              <w:t>Seminar IT in Engineering</w:t>
            </w:r>
          </w:p>
          <w:p w:rsidR="00151D8D" w:rsidRDefault="00151D8D" w:rsidP="00181384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</w:p>
          <w:p w:rsidR="00181384" w:rsidRPr="00E30509" w:rsidRDefault="007E05BD" w:rsidP="00181384">
            <w:pPr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>
              <w:rPr>
                <w:rFonts w:ascii="Monotype Corsiva" w:hAnsi="Monotype Corsiva" w:cs="Times New Roman"/>
                <w:b/>
                <w:sz w:val="28"/>
                <w:szCs w:val="28"/>
              </w:rPr>
              <w:t>Факультативные</w:t>
            </w:r>
            <w:r w:rsidR="00464A1C"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 xml:space="preserve"> дисциплины</w:t>
            </w:r>
            <w:r w:rsidR="00181384"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: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7E05BD">
              <w:rPr>
                <w:lang w:val="en-US"/>
              </w:rPr>
              <w:t>Quantum Computing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7E05BD">
              <w:rPr>
                <w:lang w:val="en-US"/>
              </w:rPr>
              <w:t>Cross-platform Application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7E05BD">
              <w:rPr>
                <w:lang w:val="en-US"/>
              </w:rPr>
              <w:t>Mobile Development</w:t>
            </w:r>
          </w:p>
          <w:p w:rsidR="00181384" w:rsidRPr="007E05BD" w:rsidRDefault="007E05BD" w:rsidP="007E05BD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7E05BD">
              <w:rPr>
                <w:lang w:val="en-US"/>
              </w:rPr>
              <w:t>Object-oriented design and programming on C++</w:t>
            </w:r>
          </w:p>
        </w:tc>
        <w:tc>
          <w:tcPr>
            <w:tcW w:w="4393" w:type="dxa"/>
            <w:gridSpan w:val="2"/>
          </w:tcPr>
          <w:p w:rsidR="007E05BD" w:rsidRPr="007E05BD" w:rsidRDefault="007E05BD" w:rsidP="007E05BD">
            <w:pPr>
              <w:rPr>
                <w:rFonts w:ascii="Monotype Corsiva" w:hAnsi="Monotype Corsiva" w:cs="Times New Roman"/>
                <w:b/>
                <w:sz w:val="28"/>
                <w:szCs w:val="28"/>
                <w:lang w:val="en-US"/>
              </w:rPr>
            </w:pP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Элективные</w:t>
            </w:r>
            <w:r w:rsidR="001572E0">
              <w:rPr>
                <w:rFonts w:ascii="Monotype Corsiva" w:hAnsi="Monotype Corsiva" w:cs="Times New Roman"/>
                <w:b/>
                <w:sz w:val="28"/>
                <w:szCs w:val="28"/>
              </w:rPr>
              <w:t xml:space="preserve">  </w:t>
            </w:r>
            <w:r w:rsidRPr="00E30509">
              <w:rPr>
                <w:rFonts w:ascii="Monotype Corsiva" w:hAnsi="Monotype Corsiva" w:cs="Times New Roman"/>
                <w:b/>
                <w:sz w:val="28"/>
                <w:szCs w:val="28"/>
              </w:rPr>
              <w:t>дисциплины</w:t>
            </w:r>
            <w:r w:rsidRPr="007E05BD">
              <w:rPr>
                <w:rFonts w:ascii="Monotype Corsiva" w:hAnsi="Monotype Corsiva" w:cs="Times New Roman"/>
                <w:b/>
                <w:sz w:val="28"/>
                <w:szCs w:val="28"/>
                <w:lang w:val="en-US"/>
              </w:rPr>
              <w:t>: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 xml:space="preserve">Mathematical Modeling of Information Systems and Processes 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Advanced problems of the mathematical physics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Modern numerical methods in mathematical modeling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Numerical methods of linear algebra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Stochastic modeling and statistical data processing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Mathematical models for biological fluids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Parallel and distributed programming</w:t>
            </w:r>
          </w:p>
          <w:p w:rsidR="007E05BD" w:rsidRPr="007E05BD" w:rsidRDefault="007E05BD" w:rsidP="007E05BD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7E05BD">
              <w:rPr>
                <w:lang w:val="en-US"/>
              </w:rPr>
              <w:t>Computer algebra methods and its applications</w:t>
            </w:r>
          </w:p>
          <w:p w:rsidR="00493898" w:rsidRPr="00316FAE" w:rsidRDefault="007E05BD" w:rsidP="007E05BD">
            <w:pPr>
              <w:pStyle w:val="a4"/>
              <w:numPr>
                <w:ilvl w:val="0"/>
                <w:numId w:val="4"/>
              </w:numPr>
            </w:pPr>
            <w:r w:rsidRPr="007E05BD">
              <w:rPr>
                <w:lang w:val="en-US"/>
              </w:rPr>
              <w:t>Pattern recognition and machine learning. The mathematical basis</w:t>
            </w:r>
          </w:p>
        </w:tc>
      </w:tr>
      <w:tr w:rsidR="00A222EC" w:rsidRPr="00316FAE" w:rsidTr="00A277B5">
        <w:tc>
          <w:tcPr>
            <w:tcW w:w="10493" w:type="dxa"/>
            <w:gridSpan w:val="4"/>
            <w:vAlign w:val="center"/>
          </w:tcPr>
          <w:p w:rsidR="007E05BD" w:rsidRPr="00667B97" w:rsidRDefault="007E05BD" w:rsidP="00C44FD6">
            <w:pPr>
              <w:jc w:val="center"/>
              <w:rPr>
                <w:rFonts w:ascii="Monotype Corsiva" w:hAnsi="Monotype Corsiva" w:cs="Times New Roman"/>
                <w:b/>
                <w:sz w:val="18"/>
                <w:szCs w:val="28"/>
              </w:rPr>
            </w:pPr>
          </w:p>
          <w:p w:rsidR="00151D8D" w:rsidRDefault="004F7EA8" w:rsidP="00C44FD6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  <w:r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Ведущие п</w:t>
            </w:r>
            <w:r w:rsidR="00A222EC" w:rsidRPr="00C44FD6">
              <w:rPr>
                <w:rFonts w:ascii="Monotype Corsiva" w:hAnsi="Monotype Corsiva" w:cs="Times New Roman"/>
                <w:b/>
                <w:sz w:val="28"/>
                <w:szCs w:val="28"/>
              </w:rPr>
              <w:t>реподаватели:</w:t>
            </w:r>
          </w:p>
          <w:p w:rsidR="001572E0" w:rsidRDefault="001572E0" w:rsidP="00C44FD6">
            <w:pPr>
              <w:jc w:val="center"/>
              <w:rPr>
                <w:rFonts w:ascii="Monotype Corsiva" w:hAnsi="Monotype Corsiva" w:cs="Times New Roman"/>
                <w:b/>
                <w:sz w:val="28"/>
                <w:szCs w:val="28"/>
              </w:rPr>
            </w:pPr>
          </w:p>
          <w:p w:rsidR="001572E0" w:rsidRPr="00667B97" w:rsidRDefault="001572E0" w:rsidP="00C44FD6">
            <w:pPr>
              <w:jc w:val="center"/>
              <w:rPr>
                <w:rFonts w:ascii="Monotype Corsiva" w:hAnsi="Monotype Corsiva" w:cs="Times New Roman"/>
                <w:b/>
                <w:sz w:val="6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76"/>
              <w:gridCol w:w="1168"/>
              <w:gridCol w:w="2406"/>
              <w:gridCol w:w="1720"/>
              <w:gridCol w:w="1889"/>
              <w:gridCol w:w="1234"/>
            </w:tblGrid>
            <w:tr w:rsidR="001572E0" w:rsidTr="001572E0">
              <w:tc>
                <w:tcPr>
                  <w:tcW w:w="1990" w:type="dxa"/>
                </w:tcPr>
                <w:p w:rsidR="00A222EC" w:rsidRDefault="00A624B8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162050" cy="1067830"/>
                        <wp:effectExtent l="19050" t="0" r="0" b="0"/>
                        <wp:docPr id="2" name="Рисунок 2" descr="http://mmcs.sfedu.ru/images/photos/dean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mmcs.sfedu.ru/images/photos/dean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 r="2887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62050" cy="10678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54" w:type="dxa"/>
                </w:tcPr>
                <w:p w:rsidR="00A222EC" w:rsidRPr="00655724" w:rsidRDefault="007E05BD" w:rsidP="00181384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Карякин Михаил Игоревич</w:t>
                  </w:r>
                </w:p>
                <w:p w:rsidR="00A222EC" w:rsidRDefault="007E05BD" w:rsidP="007E05BD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Д.ф-м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.н.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 профессор</w:t>
                  </w:r>
                </w:p>
              </w:tc>
              <w:tc>
                <w:tcPr>
                  <w:tcW w:w="2131" w:type="dxa"/>
                </w:tcPr>
                <w:p w:rsidR="00A222EC" w:rsidRDefault="007E05BD" w:rsidP="00181384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noProof/>
                      <w:color w:val="555555"/>
                      <w:szCs w:val="20"/>
                      <w:lang w:eastAsia="zh-CN"/>
                    </w:rPr>
                    <w:drawing>
                      <wp:inline distT="0" distB="0" distL="0" distR="0">
                        <wp:extent cx="1362075" cy="1096799"/>
                        <wp:effectExtent l="19050" t="0" r="9525" b="0"/>
                        <wp:docPr id="1" name="Рисунок 1" descr="http://mmcs.sfedu.ru/images/photos/nasedkin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mmcs.sfedu.ru/images/photos/nasedkin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62075" cy="10967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16" w:type="dxa"/>
                </w:tcPr>
                <w:p w:rsidR="00151D8D" w:rsidRDefault="00151D8D" w:rsidP="00655724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НаседкинАндрей Викторович</w:t>
                  </w:r>
                </w:p>
                <w:p w:rsidR="007F5789" w:rsidRDefault="00151D8D" w:rsidP="00655724">
                  <w:pPr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Д.ф.-м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4F7EA8" w:rsidRPr="00A222EC" w:rsidRDefault="00655724" w:rsidP="00655724">
                  <w:pPr>
                    <w:rPr>
                      <w:rFonts w:cs="Times New Roman"/>
                      <w:sz w:val="26"/>
                      <w:szCs w:val="26"/>
                    </w:rPr>
                  </w:pPr>
                  <w:r w:rsidRPr="00655724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профессор </w:t>
                  </w:r>
                </w:p>
              </w:tc>
              <w:tc>
                <w:tcPr>
                  <w:tcW w:w="2171" w:type="dxa"/>
                </w:tcPr>
                <w:p w:rsidR="00A222EC" w:rsidRPr="004F7EA8" w:rsidRDefault="00A624B8" w:rsidP="004F7EA8">
                  <w:pPr>
                    <w:rPr>
                      <w:rFonts w:cs="Times New Roman"/>
                      <w:sz w:val="26"/>
                      <w:szCs w:val="26"/>
                    </w:rPr>
                  </w:pPr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933450" cy="1124465"/>
                        <wp:effectExtent l="19050" t="0" r="0" b="0"/>
                        <wp:docPr id="5" name="Рисунок 5" descr="http://mmcs.sfedu.ru/images/photos/revina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mmcs.sfedu.ru/images/photos/revina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 l="3307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33450" cy="11244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31" w:type="dxa"/>
                </w:tcPr>
                <w:p w:rsidR="004F7EA8" w:rsidRPr="00655724" w:rsidRDefault="007E05BD" w:rsidP="00A222EC">
                  <w:pP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b/>
                      <w:sz w:val="24"/>
                      <w:szCs w:val="24"/>
                    </w:rPr>
                    <w:t>Ревина Светлана Васильевна</w:t>
                  </w:r>
                </w:p>
                <w:p w:rsidR="004F7EA8" w:rsidRDefault="007E05BD" w:rsidP="00655724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К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ф.-м</w:t>
                  </w:r>
                  <w:r w:rsidR="007F5789">
                    <w:rPr>
                      <w:rFonts w:ascii="Monotype Corsiva" w:hAnsi="Monotype Corsiva" w:cs="Times New Roman"/>
                      <w:sz w:val="24"/>
                      <w:szCs w:val="24"/>
                    </w:rPr>
                    <w:t xml:space="preserve">.н., </w:t>
                  </w:r>
                </w:p>
                <w:p w:rsidR="007E05BD" w:rsidRPr="00655724" w:rsidRDefault="007E05BD" w:rsidP="00655724">
                  <w:pPr>
                    <w:tabs>
                      <w:tab w:val="left" w:pos="1590"/>
                    </w:tabs>
                    <w:rPr>
                      <w:rFonts w:ascii="Monotype Corsiva" w:hAnsi="Monotype Corsiva" w:cs="Times New Roman"/>
                      <w:sz w:val="24"/>
                      <w:szCs w:val="24"/>
                    </w:rPr>
                  </w:pPr>
                  <w:r>
                    <w:rPr>
                      <w:rFonts w:ascii="Monotype Corsiva" w:hAnsi="Monotype Corsiva" w:cs="Times New Roman"/>
                      <w:sz w:val="24"/>
                      <w:szCs w:val="24"/>
                    </w:rPr>
                    <w:t>доцент</w:t>
                  </w:r>
                </w:p>
              </w:tc>
            </w:tr>
          </w:tbl>
          <w:p w:rsidR="00A222EC" w:rsidRDefault="00A222EC" w:rsidP="00181384">
            <w:pPr>
              <w:rPr>
                <w:rFonts w:cs="Times New Roman"/>
                <w:sz w:val="26"/>
                <w:szCs w:val="26"/>
              </w:rPr>
            </w:pPr>
          </w:p>
        </w:tc>
      </w:tr>
    </w:tbl>
    <w:p w:rsidR="000A7858" w:rsidRDefault="000A7858" w:rsidP="000A7858">
      <w:pPr>
        <w:tabs>
          <w:tab w:val="left" w:pos="6000"/>
        </w:tabs>
        <w:rPr>
          <w:rFonts w:cs="Times New Roman"/>
          <w:noProof/>
          <w:sz w:val="24"/>
          <w:szCs w:val="24"/>
          <w:lang w:eastAsia="ru-RU"/>
        </w:rPr>
      </w:pPr>
    </w:p>
    <w:p w:rsidR="000A7858" w:rsidRDefault="000A7858">
      <w:pPr>
        <w:rPr>
          <w:rFonts w:cs="Times New Roman"/>
          <w:noProof/>
          <w:sz w:val="24"/>
          <w:szCs w:val="24"/>
          <w:lang w:eastAsia="ru-RU"/>
        </w:rPr>
        <w:sectPr w:rsidR="000A7858" w:rsidSect="001572E0">
          <w:pgSz w:w="11906" w:h="16838"/>
          <w:pgMar w:top="284" w:right="567" w:bottom="426" w:left="709" w:header="708" w:footer="708" w:gutter="0"/>
          <w:cols w:space="708"/>
          <w:docGrid w:linePitch="360"/>
        </w:sectPr>
      </w:pPr>
    </w:p>
    <w:p w:rsidR="00C615ED" w:rsidRDefault="00C615ED" w:rsidP="001E3222">
      <w:pPr>
        <w:spacing w:after="0" w:line="240" w:lineRule="auto"/>
        <w:jc w:val="center"/>
        <w:rPr>
          <w:rFonts w:cs="Times New Roman"/>
          <w:b/>
          <w:i/>
          <w:noProof/>
          <w:sz w:val="24"/>
          <w:szCs w:val="24"/>
          <w:lang w:eastAsia="ru-RU"/>
        </w:rPr>
      </w:pPr>
    </w:p>
    <w:p w:rsidR="001E3222" w:rsidRPr="0071656A" w:rsidRDefault="001E3222" w:rsidP="001E3222">
      <w:pPr>
        <w:spacing w:after="0" w:line="240" w:lineRule="auto"/>
        <w:jc w:val="center"/>
        <w:rPr>
          <w:rFonts w:cs="Times New Roman"/>
          <w:b/>
          <w:bCs/>
          <w:i/>
          <w:sz w:val="24"/>
          <w:szCs w:val="24"/>
          <w:lang w:val="en-US"/>
        </w:rPr>
      </w:pPr>
      <w:r w:rsidRPr="00B01E11">
        <w:rPr>
          <w:rFonts w:cs="Times New Roman"/>
          <w:b/>
          <w:i/>
          <w:noProof/>
          <w:sz w:val="24"/>
          <w:szCs w:val="24"/>
          <w:lang w:eastAsia="ru-RU"/>
        </w:rPr>
        <w:t xml:space="preserve">Структура учебного плана магистратуры </w:t>
      </w:r>
      <w:r w:rsidRPr="00B01E11">
        <w:rPr>
          <w:rFonts w:cs="Times New Roman"/>
          <w:b/>
          <w:i/>
          <w:sz w:val="24"/>
          <w:szCs w:val="24"/>
        </w:rPr>
        <w:t xml:space="preserve">по направлению </w:t>
      </w:r>
      <w:r w:rsidRPr="0071656A">
        <w:rPr>
          <w:rFonts w:cs="Times New Roman"/>
          <w:b/>
          <w:i/>
          <w:sz w:val="24"/>
          <w:szCs w:val="24"/>
          <w:lang w:val="en-US"/>
        </w:rPr>
        <w:t xml:space="preserve">01.04.02 </w:t>
      </w:r>
      <w:r w:rsidRPr="00B01E11">
        <w:rPr>
          <w:rFonts w:cs="Times New Roman"/>
          <w:b/>
          <w:i/>
          <w:sz w:val="24"/>
          <w:szCs w:val="24"/>
        </w:rPr>
        <w:t>Прикладная</w:t>
      </w:r>
      <w:r w:rsidR="007032EA">
        <w:rPr>
          <w:rFonts w:cs="Times New Roman"/>
          <w:b/>
          <w:i/>
          <w:sz w:val="24"/>
          <w:szCs w:val="24"/>
        </w:rPr>
        <w:t xml:space="preserve"> </w:t>
      </w:r>
      <w:r w:rsidRPr="00B01E11">
        <w:rPr>
          <w:rFonts w:cs="Times New Roman"/>
          <w:b/>
          <w:i/>
          <w:sz w:val="24"/>
          <w:szCs w:val="24"/>
        </w:rPr>
        <w:t>математика</w:t>
      </w:r>
      <w:r w:rsidR="007032EA">
        <w:rPr>
          <w:rFonts w:cs="Times New Roman"/>
          <w:b/>
          <w:i/>
          <w:sz w:val="24"/>
          <w:szCs w:val="24"/>
        </w:rPr>
        <w:t xml:space="preserve"> </w:t>
      </w:r>
      <w:r w:rsidRPr="00B01E11">
        <w:rPr>
          <w:rFonts w:cs="Times New Roman"/>
          <w:b/>
          <w:i/>
          <w:sz w:val="24"/>
          <w:szCs w:val="24"/>
        </w:rPr>
        <w:t>и</w:t>
      </w:r>
      <w:r w:rsidR="007032EA">
        <w:rPr>
          <w:rFonts w:cs="Times New Roman"/>
          <w:b/>
          <w:i/>
          <w:sz w:val="24"/>
          <w:szCs w:val="24"/>
        </w:rPr>
        <w:t xml:space="preserve"> </w:t>
      </w:r>
      <w:r w:rsidRPr="00B01E11">
        <w:rPr>
          <w:rFonts w:cs="Times New Roman"/>
          <w:b/>
          <w:i/>
          <w:sz w:val="24"/>
          <w:szCs w:val="24"/>
        </w:rPr>
        <w:t>информатика</w:t>
      </w:r>
    </w:p>
    <w:p w:rsidR="001E3222" w:rsidRPr="00320084" w:rsidRDefault="001E3222" w:rsidP="001E3222">
      <w:pPr>
        <w:spacing w:after="0" w:line="240" w:lineRule="auto"/>
        <w:jc w:val="center"/>
        <w:rPr>
          <w:rFonts w:cs="Times New Roman"/>
          <w:b/>
          <w:bCs/>
          <w:i/>
          <w:sz w:val="24"/>
          <w:szCs w:val="24"/>
          <w:lang w:val="en-US"/>
        </w:rPr>
      </w:pPr>
      <w:r w:rsidRPr="00320084">
        <w:rPr>
          <w:rFonts w:cs="Times New Roman"/>
          <w:b/>
          <w:bCs/>
          <w:i/>
          <w:sz w:val="24"/>
          <w:szCs w:val="24"/>
          <w:lang w:val="en-US"/>
        </w:rPr>
        <w:t>«</w:t>
      </w:r>
      <w:r w:rsidR="00320084">
        <w:rPr>
          <w:rFonts w:cs="Times New Roman"/>
          <w:b/>
          <w:i/>
          <w:sz w:val="24"/>
          <w:szCs w:val="24"/>
          <w:lang w:val="en-US"/>
        </w:rPr>
        <w:t>Computational Mechanics and Informational Technologies</w:t>
      </w:r>
      <w:r w:rsidRPr="00320084">
        <w:rPr>
          <w:rFonts w:cs="Times New Roman"/>
          <w:b/>
          <w:i/>
          <w:sz w:val="24"/>
          <w:szCs w:val="24"/>
          <w:lang w:val="en-US"/>
        </w:rPr>
        <w:t xml:space="preserve">» </w:t>
      </w:r>
    </w:p>
    <w:p w:rsidR="001E3222" w:rsidRPr="00B01E11" w:rsidRDefault="001E3222" w:rsidP="001E3222">
      <w:pPr>
        <w:tabs>
          <w:tab w:val="left" w:pos="6000"/>
        </w:tabs>
        <w:spacing w:after="0" w:line="240" w:lineRule="auto"/>
        <w:jc w:val="center"/>
        <w:rPr>
          <w:rFonts w:cs="Times New Roman"/>
          <w:b/>
          <w:i/>
          <w:noProof/>
          <w:sz w:val="24"/>
          <w:szCs w:val="24"/>
          <w:lang w:eastAsia="ru-RU"/>
        </w:rPr>
      </w:pPr>
      <w:r w:rsidRPr="00B01E11">
        <w:rPr>
          <w:rFonts w:cs="Times New Roman"/>
          <w:b/>
          <w:i/>
          <w:sz w:val="24"/>
          <w:szCs w:val="24"/>
        </w:rPr>
        <w:t>2018-20</w:t>
      </w:r>
      <w:r>
        <w:rPr>
          <w:rFonts w:cs="Times New Roman"/>
          <w:b/>
          <w:i/>
          <w:sz w:val="24"/>
          <w:szCs w:val="24"/>
        </w:rPr>
        <w:t>20</w:t>
      </w:r>
    </w:p>
    <w:tbl>
      <w:tblPr>
        <w:tblStyle w:val="a3"/>
        <w:tblpPr w:leftFromText="180" w:rightFromText="180" w:vertAnchor="text" w:horzAnchor="margin" w:tblpXSpec="center" w:tblpY="292"/>
        <w:tblW w:w="0" w:type="auto"/>
        <w:shd w:val="clear" w:color="auto" w:fill="DEEAF6" w:themeFill="accent1" w:themeFillTint="33"/>
        <w:tblLayout w:type="fixed"/>
        <w:tblLook w:val="04A0" w:firstRow="1" w:lastRow="0" w:firstColumn="1" w:lastColumn="0" w:noHBand="0" w:noVBand="1"/>
      </w:tblPr>
      <w:tblGrid>
        <w:gridCol w:w="696"/>
        <w:gridCol w:w="688"/>
        <w:gridCol w:w="385"/>
        <w:gridCol w:w="436"/>
        <w:gridCol w:w="455"/>
        <w:gridCol w:w="593"/>
        <w:gridCol w:w="675"/>
        <w:gridCol w:w="817"/>
        <w:gridCol w:w="317"/>
        <w:gridCol w:w="361"/>
        <w:gridCol w:w="360"/>
        <w:gridCol w:w="465"/>
        <w:gridCol w:w="244"/>
        <w:gridCol w:w="510"/>
        <w:gridCol w:w="761"/>
        <w:gridCol w:w="691"/>
        <w:gridCol w:w="585"/>
        <w:gridCol w:w="446"/>
        <w:gridCol w:w="418"/>
        <w:gridCol w:w="418"/>
        <w:gridCol w:w="418"/>
        <w:gridCol w:w="418"/>
        <w:gridCol w:w="418"/>
        <w:gridCol w:w="418"/>
        <w:gridCol w:w="420"/>
        <w:gridCol w:w="420"/>
        <w:gridCol w:w="420"/>
        <w:gridCol w:w="418"/>
        <w:gridCol w:w="418"/>
        <w:gridCol w:w="418"/>
        <w:gridCol w:w="418"/>
        <w:gridCol w:w="418"/>
        <w:gridCol w:w="718"/>
      </w:tblGrid>
      <w:tr w:rsidR="0098618C" w:rsidRPr="0098618C" w:rsidTr="001572E0">
        <w:tc>
          <w:tcPr>
            <w:tcW w:w="696" w:type="dxa"/>
            <w:vMerge w:val="restart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Курс/семе</w:t>
            </w:r>
            <w:r>
              <w:rPr>
                <w:rFonts w:cs="Times New Roman"/>
                <w:noProof/>
                <w:szCs w:val="20"/>
                <w:lang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стр</w:t>
            </w:r>
          </w:p>
        </w:tc>
        <w:tc>
          <w:tcPr>
            <w:tcW w:w="688" w:type="dxa"/>
            <w:vMerge w:val="restart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ЗЕТ</w:t>
            </w:r>
          </w:p>
        </w:tc>
        <w:tc>
          <w:tcPr>
            <w:tcW w:w="14677" w:type="dxa"/>
            <w:gridSpan w:val="31"/>
            <w:shd w:val="clear" w:color="auto" w:fill="DEEAF6" w:themeFill="accent1" w:themeFillTint="33"/>
          </w:tcPr>
          <w:p w:rsidR="0098618C" w:rsidRPr="0098618C" w:rsidRDefault="0098618C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Модули и зачетные единицы</w:t>
            </w:r>
          </w:p>
        </w:tc>
      </w:tr>
      <w:tr w:rsidR="001572E0" w:rsidRPr="0098618C" w:rsidTr="001572E0">
        <w:tc>
          <w:tcPr>
            <w:tcW w:w="696" w:type="dxa"/>
            <w:vMerge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</w:p>
        </w:tc>
        <w:tc>
          <w:tcPr>
            <w:tcW w:w="688" w:type="dxa"/>
            <w:vMerge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</w:p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</w:t>
            </w:r>
          </w:p>
        </w:tc>
        <w:tc>
          <w:tcPr>
            <w:tcW w:w="45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</w:t>
            </w: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4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5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6</w:t>
            </w:r>
          </w:p>
        </w:tc>
        <w:tc>
          <w:tcPr>
            <w:tcW w:w="317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7</w:t>
            </w:r>
          </w:p>
        </w:tc>
        <w:tc>
          <w:tcPr>
            <w:tcW w:w="36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8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10</w:t>
            </w:r>
          </w:p>
        </w:tc>
        <w:tc>
          <w:tcPr>
            <w:tcW w:w="754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11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12</w:t>
            </w:r>
          </w:p>
        </w:tc>
        <w:tc>
          <w:tcPr>
            <w:tcW w:w="691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13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14</w:t>
            </w:r>
          </w:p>
        </w:tc>
        <w:tc>
          <w:tcPr>
            <w:tcW w:w="446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15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16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17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18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19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20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21</w:t>
            </w:r>
          </w:p>
        </w:tc>
        <w:tc>
          <w:tcPr>
            <w:tcW w:w="420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22</w:t>
            </w:r>
          </w:p>
        </w:tc>
        <w:tc>
          <w:tcPr>
            <w:tcW w:w="420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23</w:t>
            </w:r>
          </w:p>
        </w:tc>
        <w:tc>
          <w:tcPr>
            <w:tcW w:w="420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24</w:t>
            </w:r>
          </w:p>
        </w:tc>
        <w:tc>
          <w:tcPr>
            <w:tcW w:w="418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25</w:t>
            </w:r>
          </w:p>
        </w:tc>
        <w:tc>
          <w:tcPr>
            <w:tcW w:w="418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26</w:t>
            </w:r>
          </w:p>
        </w:tc>
        <w:tc>
          <w:tcPr>
            <w:tcW w:w="418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27</w:t>
            </w:r>
          </w:p>
        </w:tc>
        <w:tc>
          <w:tcPr>
            <w:tcW w:w="418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28</w:t>
            </w:r>
          </w:p>
        </w:tc>
        <w:tc>
          <w:tcPr>
            <w:tcW w:w="418" w:type="dxa"/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29</w:t>
            </w:r>
          </w:p>
        </w:tc>
        <w:tc>
          <w:tcPr>
            <w:tcW w:w="718" w:type="dxa"/>
            <w:tcBorders>
              <w:bottom w:val="single" w:sz="4" w:space="0" w:color="auto"/>
            </w:tcBorders>
            <w:shd w:val="clear" w:color="auto" w:fill="DEEAF6" w:themeFill="accent1" w:themeFillTint="33"/>
          </w:tcPr>
          <w:p w:rsidR="0098618C" w:rsidRPr="0098618C" w:rsidRDefault="0098618C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30</w:t>
            </w:r>
          </w:p>
        </w:tc>
      </w:tr>
      <w:tr w:rsidR="00320084" w:rsidRPr="0098618C" w:rsidTr="001572E0">
        <w:tc>
          <w:tcPr>
            <w:tcW w:w="696" w:type="dxa"/>
            <w:shd w:val="clear" w:color="auto" w:fill="DEEAF6" w:themeFill="accent1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1, осень</w:t>
            </w:r>
          </w:p>
        </w:tc>
        <w:tc>
          <w:tcPr>
            <w:tcW w:w="688" w:type="dxa"/>
            <w:shd w:val="clear" w:color="auto" w:fill="DEEAF6" w:themeFill="accent1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30</w:t>
            </w:r>
          </w:p>
        </w:tc>
        <w:tc>
          <w:tcPr>
            <w:tcW w:w="2544" w:type="dxa"/>
            <w:gridSpan w:val="5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Modern problems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br/>
              <w:t xml:space="preserve"> of Applied Mathematics 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а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nd Informatics</w:t>
            </w: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Иност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ран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ный язык</w:t>
            </w:r>
          </w:p>
        </w:tc>
        <w:tc>
          <w:tcPr>
            <w:tcW w:w="2257" w:type="dxa"/>
            <w:gridSpan w:val="6"/>
            <w:tcBorders>
              <w:bottom w:val="single" w:sz="4" w:space="0" w:color="auto"/>
            </w:tcBorders>
            <w:shd w:val="clear" w:color="auto" w:fill="FBE4D5" w:themeFill="accent2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ModernComputerTechnologies</w:t>
            </w:r>
          </w:p>
        </w:tc>
        <w:tc>
          <w:tcPr>
            <w:tcW w:w="2901" w:type="dxa"/>
            <w:gridSpan w:val="5"/>
            <w:shd w:val="clear" w:color="auto" w:fill="E2EFD9" w:themeFill="accent6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Mathematical Modeling of Information Systems and Processes</w:t>
            </w:r>
          </w:p>
        </w:tc>
        <w:tc>
          <w:tcPr>
            <w:tcW w:w="2090" w:type="dxa"/>
            <w:gridSpan w:val="5"/>
            <w:shd w:val="clear" w:color="auto" w:fill="E2EFD9" w:themeFill="accent6" w:themeFillTint="33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Numerical methods of linear algebra</w:t>
            </w:r>
          </w:p>
        </w:tc>
        <w:tc>
          <w:tcPr>
            <w:tcW w:w="3350" w:type="dxa"/>
            <w:gridSpan w:val="8"/>
            <w:shd w:val="clear" w:color="auto" w:fill="DEEAF6" w:themeFill="accent1" w:themeFillTint="33"/>
          </w:tcPr>
          <w:p w:rsidR="00911662" w:rsidRPr="0098618C" w:rsidRDefault="00911662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НИР</w:t>
            </w:r>
          </w:p>
        </w:tc>
        <w:tc>
          <w:tcPr>
            <w:tcW w:w="718" w:type="dxa"/>
            <w:shd w:val="clear" w:color="auto" w:fill="C5E0B3" w:themeFill="accent6" w:themeFillTint="66"/>
          </w:tcPr>
          <w:p w:rsidR="00911662" w:rsidRPr="0098618C" w:rsidRDefault="00911662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Прак- тика</w:t>
            </w:r>
          </w:p>
        </w:tc>
      </w:tr>
      <w:tr w:rsidR="00320084" w:rsidRPr="0098618C" w:rsidTr="001572E0">
        <w:tc>
          <w:tcPr>
            <w:tcW w:w="696" w:type="dxa"/>
            <w:shd w:val="clear" w:color="auto" w:fill="DEEAF6" w:themeFill="accent1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1,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br/>
              <w:t>весна</w:t>
            </w:r>
          </w:p>
        </w:tc>
        <w:tc>
          <w:tcPr>
            <w:tcW w:w="688" w:type="dxa"/>
            <w:shd w:val="clear" w:color="auto" w:fill="DEEAF6" w:themeFill="accent1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30</w:t>
            </w:r>
          </w:p>
        </w:tc>
        <w:tc>
          <w:tcPr>
            <w:tcW w:w="2544" w:type="dxa"/>
            <w:gridSpan w:val="5"/>
            <w:shd w:val="clear" w:color="auto" w:fill="FBE4D5" w:themeFill="accent2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Mathematical Models of Computational Mechanics and Biomechanics</w:t>
            </w:r>
          </w:p>
        </w:tc>
        <w:tc>
          <w:tcPr>
            <w:tcW w:w="817" w:type="dxa"/>
            <w:shd w:val="clear" w:color="auto" w:fill="FBE4D5" w:themeFill="accent2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Иност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ран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ный язык</w:t>
            </w:r>
          </w:p>
        </w:tc>
        <w:tc>
          <w:tcPr>
            <w:tcW w:w="2257" w:type="dxa"/>
            <w:gridSpan w:val="6"/>
            <w:shd w:val="clear" w:color="auto" w:fill="FBE4D5" w:themeFill="accent2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SeminarITinEngineering</w:t>
            </w:r>
          </w:p>
        </w:tc>
        <w:tc>
          <w:tcPr>
            <w:tcW w:w="2901" w:type="dxa"/>
            <w:gridSpan w:val="5"/>
            <w:shd w:val="clear" w:color="auto" w:fill="E2EFD9" w:themeFill="accent6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Advanced problems of Mathematical physics</w:t>
            </w:r>
          </w:p>
        </w:tc>
        <w:tc>
          <w:tcPr>
            <w:tcW w:w="2090" w:type="dxa"/>
            <w:gridSpan w:val="5"/>
            <w:shd w:val="clear" w:color="auto" w:fill="FFF2CC" w:themeFill="accent4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Stochastic modeling and statistical data processing</w:t>
            </w:r>
          </w:p>
        </w:tc>
        <w:tc>
          <w:tcPr>
            <w:tcW w:w="1260" w:type="dxa"/>
            <w:gridSpan w:val="3"/>
            <w:shd w:val="clear" w:color="auto" w:fill="FFF2CC" w:themeFill="accent4" w:themeFillTint="33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Computer algebra methods and its applications</w:t>
            </w:r>
          </w:p>
        </w:tc>
        <w:tc>
          <w:tcPr>
            <w:tcW w:w="1672" w:type="dxa"/>
            <w:gridSpan w:val="4"/>
            <w:shd w:val="clear" w:color="auto" w:fill="DEEAF6" w:themeFill="accent1" w:themeFillTint="33"/>
          </w:tcPr>
          <w:p w:rsidR="00E526F8" w:rsidRPr="0098618C" w:rsidRDefault="00E526F8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НИР</w:t>
            </w:r>
          </w:p>
        </w:tc>
        <w:tc>
          <w:tcPr>
            <w:tcW w:w="1136" w:type="dxa"/>
            <w:gridSpan w:val="2"/>
            <w:shd w:val="clear" w:color="auto" w:fill="C5E0B3" w:themeFill="accent6" w:themeFillTint="66"/>
          </w:tcPr>
          <w:p w:rsidR="00E526F8" w:rsidRPr="0098618C" w:rsidRDefault="00E526F8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Практика</w:t>
            </w:r>
          </w:p>
        </w:tc>
      </w:tr>
      <w:tr w:rsidR="00320084" w:rsidRPr="0098618C" w:rsidTr="001572E0">
        <w:tc>
          <w:tcPr>
            <w:tcW w:w="696" w:type="dxa"/>
            <w:shd w:val="clear" w:color="auto" w:fill="DEEAF6" w:themeFill="accent1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2, осень</w:t>
            </w:r>
          </w:p>
        </w:tc>
        <w:tc>
          <w:tcPr>
            <w:tcW w:w="688" w:type="dxa"/>
            <w:shd w:val="clear" w:color="auto" w:fill="DEEAF6" w:themeFill="accent1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30</w:t>
            </w:r>
          </w:p>
        </w:tc>
        <w:tc>
          <w:tcPr>
            <w:tcW w:w="821" w:type="dxa"/>
            <w:gridSpan w:val="2"/>
            <w:shd w:val="clear" w:color="auto" w:fill="FBE4D5" w:themeFill="accent2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Иност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ран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-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t>ный язык</w:t>
            </w:r>
          </w:p>
        </w:tc>
        <w:tc>
          <w:tcPr>
            <w:tcW w:w="2857" w:type="dxa"/>
            <w:gridSpan w:val="5"/>
            <w:shd w:val="clear" w:color="auto" w:fill="E2EFD9" w:themeFill="accent6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 xml:space="preserve">Modern numerical </w:t>
            </w: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br/>
              <w:t>methods in mathematical modeling</w:t>
            </w:r>
          </w:p>
        </w:tc>
        <w:tc>
          <w:tcPr>
            <w:tcW w:w="1430" w:type="dxa"/>
            <w:gridSpan w:val="4"/>
            <w:shd w:val="clear" w:color="auto" w:fill="FFF2CC" w:themeFill="accent4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Mathematical models for biological fluids</w:t>
            </w:r>
          </w:p>
        </w:tc>
        <w:tc>
          <w:tcPr>
            <w:tcW w:w="1271" w:type="dxa"/>
            <w:gridSpan w:val="2"/>
            <w:shd w:val="clear" w:color="auto" w:fill="FFF2CC" w:themeFill="accent4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Parallel and distributed programming</w:t>
            </w:r>
          </w:p>
        </w:tc>
        <w:tc>
          <w:tcPr>
            <w:tcW w:w="1276" w:type="dxa"/>
            <w:gridSpan w:val="2"/>
            <w:shd w:val="clear" w:color="auto" w:fill="FFF2CC" w:themeFill="accent4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Computer algebra methods and its applications</w:t>
            </w:r>
          </w:p>
        </w:tc>
        <w:tc>
          <w:tcPr>
            <w:tcW w:w="2118" w:type="dxa"/>
            <w:gridSpan w:val="5"/>
            <w:shd w:val="clear" w:color="auto" w:fill="FFF2CC" w:themeFill="accent4" w:themeFillTint="33"/>
          </w:tcPr>
          <w:p w:rsidR="00072C7E" w:rsidRPr="0098618C" w:rsidRDefault="00072C7E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Pattern recognition and machine learning. The mathematical basis</w:t>
            </w:r>
          </w:p>
        </w:tc>
        <w:tc>
          <w:tcPr>
            <w:tcW w:w="4904" w:type="dxa"/>
            <w:gridSpan w:val="11"/>
            <w:shd w:val="clear" w:color="auto" w:fill="DEEAF6" w:themeFill="accent1" w:themeFillTint="33"/>
          </w:tcPr>
          <w:p w:rsidR="00072C7E" w:rsidRPr="0098618C" w:rsidRDefault="00072C7E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НИР</w:t>
            </w:r>
          </w:p>
        </w:tc>
      </w:tr>
      <w:tr w:rsidR="00320084" w:rsidRPr="0098618C" w:rsidTr="001572E0">
        <w:tc>
          <w:tcPr>
            <w:tcW w:w="696" w:type="dxa"/>
            <w:shd w:val="clear" w:color="auto" w:fill="DEEAF6" w:themeFill="accent1" w:themeFillTint="33"/>
          </w:tcPr>
          <w:p w:rsidR="00E80CCB" w:rsidRPr="0098618C" w:rsidRDefault="00E80CCB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2,</w:t>
            </w:r>
            <w:r w:rsidRPr="0098618C">
              <w:rPr>
                <w:rFonts w:cs="Times New Roman"/>
                <w:noProof/>
                <w:szCs w:val="20"/>
                <w:lang w:eastAsia="ru-RU"/>
              </w:rPr>
              <w:br/>
              <w:t>весна</w:t>
            </w:r>
          </w:p>
        </w:tc>
        <w:tc>
          <w:tcPr>
            <w:tcW w:w="688" w:type="dxa"/>
            <w:shd w:val="clear" w:color="auto" w:fill="DEEAF6" w:themeFill="accent1" w:themeFillTint="33"/>
          </w:tcPr>
          <w:p w:rsidR="00E80CCB" w:rsidRPr="0098618C" w:rsidRDefault="00E80CCB" w:rsidP="001572E0">
            <w:pPr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30</w:t>
            </w:r>
          </w:p>
        </w:tc>
        <w:tc>
          <w:tcPr>
            <w:tcW w:w="1276" w:type="dxa"/>
            <w:gridSpan w:val="3"/>
            <w:shd w:val="clear" w:color="auto" w:fill="FFF2CC" w:themeFill="accent4" w:themeFillTint="33"/>
          </w:tcPr>
          <w:p w:rsidR="00E80CCB" w:rsidRPr="0098618C" w:rsidRDefault="00E80CCB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val="en-US" w:eastAsia="ru-RU"/>
              </w:rPr>
              <w:t>Mathematical models for biological fluids</w:t>
            </w:r>
          </w:p>
        </w:tc>
        <w:tc>
          <w:tcPr>
            <w:tcW w:w="1268" w:type="dxa"/>
            <w:gridSpan w:val="2"/>
            <w:shd w:val="clear" w:color="auto" w:fill="FFF2CC" w:themeFill="accent4" w:themeFillTint="33"/>
          </w:tcPr>
          <w:p w:rsidR="00E80CCB" w:rsidRPr="0098618C" w:rsidRDefault="00E80CCB" w:rsidP="001572E0">
            <w:pPr>
              <w:rPr>
                <w:rFonts w:cs="Times New Roman"/>
                <w:noProof/>
                <w:szCs w:val="20"/>
                <w:lang w:val="en-US"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Parallel and distributed programming</w:t>
            </w:r>
          </w:p>
        </w:tc>
        <w:tc>
          <w:tcPr>
            <w:tcW w:w="5557" w:type="dxa"/>
            <w:gridSpan w:val="11"/>
            <w:shd w:val="clear" w:color="auto" w:fill="DEEAF6" w:themeFill="accent1" w:themeFillTint="33"/>
          </w:tcPr>
          <w:p w:rsidR="00E80CCB" w:rsidRPr="0098618C" w:rsidRDefault="00E80CCB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НИР</w:t>
            </w:r>
          </w:p>
        </w:tc>
        <w:tc>
          <w:tcPr>
            <w:tcW w:w="2508" w:type="dxa"/>
            <w:gridSpan w:val="6"/>
            <w:shd w:val="clear" w:color="auto" w:fill="B4C6E7" w:themeFill="accent5" w:themeFillTint="66"/>
          </w:tcPr>
          <w:p w:rsidR="00E80CCB" w:rsidRPr="0098618C" w:rsidRDefault="00E80CCB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Практика</w:t>
            </w:r>
          </w:p>
        </w:tc>
        <w:tc>
          <w:tcPr>
            <w:tcW w:w="4068" w:type="dxa"/>
            <w:gridSpan w:val="9"/>
            <w:shd w:val="clear" w:color="auto" w:fill="B4C6E7" w:themeFill="accent5" w:themeFillTint="66"/>
          </w:tcPr>
          <w:p w:rsidR="00E80CCB" w:rsidRPr="0098618C" w:rsidRDefault="00E80CCB" w:rsidP="001572E0">
            <w:pPr>
              <w:jc w:val="center"/>
              <w:rPr>
                <w:rFonts w:cs="Times New Roman"/>
                <w:noProof/>
                <w:szCs w:val="20"/>
                <w:lang w:eastAsia="ru-RU"/>
              </w:rPr>
            </w:pPr>
            <w:r w:rsidRPr="0098618C">
              <w:rPr>
                <w:rFonts w:cs="Times New Roman"/>
                <w:noProof/>
                <w:szCs w:val="20"/>
                <w:lang w:eastAsia="ru-RU"/>
              </w:rPr>
              <w:t>ГИА</w:t>
            </w:r>
          </w:p>
        </w:tc>
      </w:tr>
    </w:tbl>
    <w:tbl>
      <w:tblPr>
        <w:tblStyle w:val="a3"/>
        <w:tblW w:w="0" w:type="auto"/>
        <w:tblInd w:w="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3685"/>
        <w:gridCol w:w="6095"/>
      </w:tblGrid>
      <w:tr w:rsidR="00E80CCB" w:rsidTr="001572E0">
        <w:trPr>
          <w:trHeight w:val="3401"/>
        </w:trPr>
        <w:tc>
          <w:tcPr>
            <w:tcW w:w="5358" w:type="dxa"/>
          </w:tcPr>
          <w:p w:rsidR="00E80CCB" w:rsidRPr="00744147" w:rsidRDefault="00E80CCB" w:rsidP="00C615ED">
            <w:pPr>
              <w:rPr>
                <w:rFonts w:cs="Times New Roman"/>
                <w:b/>
                <w:i/>
                <w:sz w:val="24"/>
                <w:szCs w:val="24"/>
              </w:rPr>
            </w:pPr>
            <w:r w:rsidRPr="00744147">
              <w:rPr>
                <w:rFonts w:cs="Times New Roman"/>
                <w:b/>
                <w:i/>
                <w:sz w:val="24"/>
                <w:szCs w:val="24"/>
              </w:rPr>
              <w:t>Компетенции выпускника программы:</w:t>
            </w:r>
          </w:p>
          <w:p w:rsidR="00C24A22" w:rsidRDefault="00C24A22" w:rsidP="00C615ED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>готовность к коммуникации в устной и письменной формах на иностранном языке для решения задач профессиональной деятельности;</w:t>
            </w:r>
          </w:p>
          <w:p w:rsidR="00C24A22" w:rsidRDefault="00C24A22" w:rsidP="00C615ED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>способность проводить научные исследования и получать новые научные и прикладные результаты самостоятельно и в составе научного коллектива;</w:t>
            </w:r>
          </w:p>
          <w:p w:rsidR="00E80CCB" w:rsidRPr="00744147" w:rsidRDefault="00C24A22" w:rsidP="00C615ED">
            <w:pPr>
              <w:pStyle w:val="fortables12"/>
              <w:numPr>
                <w:ilvl w:val="0"/>
                <w:numId w:val="9"/>
              </w:numPr>
              <w:spacing w:line="240" w:lineRule="auto"/>
              <w:ind w:left="0" w:firstLine="284"/>
            </w:pPr>
            <w:r>
              <w:t>способность разрабатывать концептуальные и теоретические модели решаемых научных проблем и задач проектной и производственно-технологической деятельности</w:t>
            </w:r>
          </w:p>
        </w:tc>
        <w:tc>
          <w:tcPr>
            <w:tcW w:w="3685" w:type="dxa"/>
          </w:tcPr>
          <w:p w:rsidR="00E80CCB" w:rsidRDefault="00E80CCB" w:rsidP="00C615ED">
            <w:pPr>
              <w:tabs>
                <w:tab w:val="left" w:pos="147"/>
                <w:tab w:val="left" w:pos="289"/>
                <w:tab w:val="left" w:pos="6000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744147">
              <w:rPr>
                <w:rFonts w:cs="Times New Roman"/>
                <w:b/>
                <w:i/>
                <w:sz w:val="24"/>
                <w:szCs w:val="24"/>
              </w:rPr>
              <w:t>Практики и стажировки:</w:t>
            </w:r>
          </w:p>
          <w:p w:rsidR="00C155D7" w:rsidRPr="00744147" w:rsidRDefault="00C155D7" w:rsidP="00C615ED">
            <w:pPr>
              <w:tabs>
                <w:tab w:val="left" w:pos="147"/>
                <w:tab w:val="left" w:pos="289"/>
                <w:tab w:val="left" w:pos="6000"/>
              </w:tabs>
              <w:rPr>
                <w:rFonts w:cs="Times New Roman"/>
                <w:b/>
                <w:i/>
                <w:sz w:val="24"/>
                <w:szCs w:val="24"/>
              </w:rPr>
            </w:pPr>
          </w:p>
          <w:p w:rsidR="00E80CCB" w:rsidRPr="00744147" w:rsidRDefault="00F214E6" w:rsidP="00C615ED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 w:rsidRPr="00F214E6">
              <w:rPr>
                <w:sz w:val="24"/>
                <w:szCs w:val="24"/>
              </w:rPr>
              <w:t>НИИ «Спецвузавтоматика»</w:t>
            </w:r>
            <w:r w:rsidR="00E80CCB">
              <w:rPr>
                <w:sz w:val="24"/>
                <w:szCs w:val="24"/>
              </w:rPr>
              <w:t xml:space="preserve"> (г. </w:t>
            </w:r>
            <w:r>
              <w:rPr>
                <w:sz w:val="24"/>
                <w:szCs w:val="24"/>
              </w:rPr>
              <w:t>Ростов-на-Дону</w:t>
            </w:r>
            <w:r w:rsidR="00E80CCB">
              <w:rPr>
                <w:sz w:val="24"/>
                <w:szCs w:val="24"/>
              </w:rPr>
              <w:t>)</w:t>
            </w:r>
          </w:p>
          <w:p w:rsidR="00E80CCB" w:rsidRPr="00744147" w:rsidRDefault="00F214E6" w:rsidP="00C615ED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ООО «Стэл Юг» </w:t>
            </w:r>
            <w:r w:rsidR="00E80CCB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г. Ростов-на-Дону</w:t>
            </w:r>
            <w:r w:rsidR="00E80CCB">
              <w:rPr>
                <w:sz w:val="24"/>
                <w:szCs w:val="24"/>
              </w:rPr>
              <w:t>)</w:t>
            </w:r>
          </w:p>
          <w:p w:rsidR="00E80CCB" w:rsidRDefault="00E80CCB" w:rsidP="00C615ED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 w:rsidRPr="00744147">
              <w:rPr>
                <w:sz w:val="24"/>
                <w:szCs w:val="24"/>
              </w:rPr>
              <w:t xml:space="preserve"> </w:t>
            </w:r>
            <w:r w:rsidR="00F214E6">
              <w:rPr>
                <w:sz w:val="24"/>
                <w:szCs w:val="24"/>
              </w:rPr>
              <w:t>Южный научный центр РАН</w:t>
            </w:r>
            <w:r>
              <w:rPr>
                <w:sz w:val="24"/>
                <w:szCs w:val="24"/>
              </w:rPr>
              <w:t xml:space="preserve"> (г. Ростов-на-Дону)</w:t>
            </w:r>
          </w:p>
          <w:p w:rsidR="00E80CCB" w:rsidRPr="00744147" w:rsidRDefault="00F214E6" w:rsidP="00C615ED">
            <w:pPr>
              <w:pStyle w:val="ab"/>
              <w:numPr>
                <w:ilvl w:val="0"/>
                <w:numId w:val="8"/>
              </w:numPr>
              <w:tabs>
                <w:tab w:val="left" w:pos="147"/>
                <w:tab w:val="left" w:pos="289"/>
              </w:tabs>
              <w:jc w:val="left"/>
              <w:rPr>
                <w:sz w:val="24"/>
                <w:szCs w:val="24"/>
              </w:rPr>
            </w:pPr>
            <w:r w:rsidRPr="00C155D7">
              <w:rPr>
                <w:sz w:val="26"/>
                <w:szCs w:val="26"/>
              </w:rPr>
              <w:t>ООО «Проф ИТ»</w:t>
            </w:r>
            <w:r w:rsidRPr="00C155D7">
              <w:rPr>
                <w:sz w:val="24"/>
                <w:szCs w:val="24"/>
              </w:rPr>
              <w:t xml:space="preserve"> (г. Ростов-на-Дону)</w:t>
            </w:r>
          </w:p>
        </w:tc>
        <w:tc>
          <w:tcPr>
            <w:tcW w:w="6095" w:type="dxa"/>
          </w:tcPr>
          <w:p w:rsidR="00E80CCB" w:rsidRPr="00744147" w:rsidRDefault="00E80CCB" w:rsidP="00C615ED">
            <w:pPr>
              <w:tabs>
                <w:tab w:val="left" w:pos="289"/>
                <w:tab w:val="left" w:pos="6000"/>
              </w:tabs>
              <w:rPr>
                <w:rFonts w:cs="Times New Roman"/>
                <w:b/>
                <w:i/>
                <w:sz w:val="24"/>
                <w:szCs w:val="24"/>
              </w:rPr>
            </w:pPr>
            <w:r w:rsidRPr="00744147">
              <w:rPr>
                <w:rFonts w:cs="Times New Roman"/>
                <w:b/>
                <w:i/>
                <w:sz w:val="24"/>
                <w:szCs w:val="24"/>
              </w:rPr>
              <w:t>Профессиональн</w:t>
            </w:r>
            <w:r w:rsidR="00C24A22">
              <w:rPr>
                <w:rFonts w:cs="Times New Roman"/>
                <w:b/>
                <w:i/>
                <w:sz w:val="24"/>
                <w:szCs w:val="24"/>
              </w:rPr>
              <w:t>ая деятельность мо</w:t>
            </w:r>
            <w:r w:rsidRPr="00744147">
              <w:rPr>
                <w:rFonts w:cs="Times New Roman"/>
                <w:b/>
                <w:i/>
                <w:sz w:val="24"/>
                <w:szCs w:val="24"/>
              </w:rPr>
              <w:t>лодых специалистов:</w:t>
            </w:r>
          </w:p>
          <w:p w:rsidR="00C24A22" w:rsidRPr="00C24A22" w:rsidRDefault="00C24A22" w:rsidP="00C615ED">
            <w:pPr>
              <w:pStyle w:val="a4"/>
              <w:numPr>
                <w:ilvl w:val="0"/>
                <w:numId w:val="7"/>
              </w:numPr>
              <w:shd w:val="clear" w:color="auto" w:fill="FFFFFF"/>
              <w:ind w:left="0" w:firstLine="284"/>
              <w:rPr>
                <w:sz w:val="24"/>
                <w:szCs w:val="24"/>
              </w:rPr>
            </w:pPr>
            <w:r w:rsidRPr="00C24A22">
              <w:rPr>
                <w:sz w:val="24"/>
                <w:szCs w:val="24"/>
              </w:rPr>
              <w:t>решение научных и технических задач в научно-исследовательских и вычислительных центрах, научно-производственных объединениях;</w:t>
            </w:r>
          </w:p>
          <w:p w:rsidR="00C24A22" w:rsidRPr="00C24A22" w:rsidRDefault="00C24A22" w:rsidP="00C615ED">
            <w:pPr>
              <w:pStyle w:val="a4"/>
              <w:numPr>
                <w:ilvl w:val="0"/>
                <w:numId w:val="7"/>
              </w:numPr>
              <w:shd w:val="clear" w:color="auto" w:fill="FFFFFF"/>
              <w:ind w:left="0" w:firstLine="284"/>
              <w:rPr>
                <w:sz w:val="24"/>
                <w:szCs w:val="24"/>
              </w:rPr>
            </w:pPr>
            <w:r w:rsidRPr="00C24A22">
              <w:rPr>
                <w:sz w:val="24"/>
                <w:szCs w:val="24"/>
              </w:rPr>
              <w:t>профессиональные образовательные организации и образовательные организации высшего образования;</w:t>
            </w:r>
          </w:p>
          <w:p w:rsidR="00C615ED" w:rsidRPr="00C615ED" w:rsidRDefault="00C24A22" w:rsidP="00C615ED">
            <w:pPr>
              <w:pStyle w:val="a4"/>
              <w:numPr>
                <w:ilvl w:val="0"/>
                <w:numId w:val="7"/>
              </w:numPr>
              <w:shd w:val="clear" w:color="auto" w:fill="FFFFFF"/>
              <w:ind w:left="0" w:firstLine="284"/>
              <w:rPr>
                <w:sz w:val="24"/>
                <w:szCs w:val="24"/>
              </w:rPr>
            </w:pPr>
            <w:r w:rsidRPr="00C24A22">
              <w:rPr>
                <w:sz w:val="24"/>
                <w:szCs w:val="24"/>
              </w:rPr>
              <w:t>организации различных форм собственности, индустрии и бизнеса, осуществляющие разработку и использование информационных систем, научных достижений, продуктов и сервисов в области прикладной математики и информатики.</w:t>
            </w:r>
          </w:p>
        </w:tc>
      </w:tr>
    </w:tbl>
    <w:p w:rsidR="00C615ED" w:rsidRDefault="00C615ED" w:rsidP="001572E0">
      <w:pPr>
        <w:rPr>
          <w:rFonts w:cs="Times New Roman"/>
          <w:sz w:val="24"/>
          <w:szCs w:val="24"/>
          <w:lang w:eastAsia="ru-RU"/>
        </w:rPr>
      </w:pPr>
    </w:p>
    <w:p w:rsidR="001572E0" w:rsidRDefault="001572E0" w:rsidP="001572E0">
      <w:pPr>
        <w:rPr>
          <w:rFonts w:cs="Times New Roman"/>
          <w:sz w:val="24"/>
          <w:szCs w:val="24"/>
          <w:lang w:eastAsia="ru-RU"/>
        </w:rPr>
      </w:pPr>
    </w:p>
    <w:p w:rsidR="00C015C5" w:rsidRPr="0033587B" w:rsidRDefault="00C015C5" w:rsidP="001572E0">
      <w:pPr>
        <w:tabs>
          <w:tab w:val="left" w:pos="6000"/>
        </w:tabs>
        <w:spacing w:after="0" w:line="240" w:lineRule="auto"/>
        <w:jc w:val="center"/>
        <w:rPr>
          <w:rFonts w:cs="Times New Roman"/>
          <w:sz w:val="2"/>
          <w:szCs w:val="24"/>
        </w:rPr>
      </w:pPr>
    </w:p>
    <w:sectPr w:rsidR="00C015C5" w:rsidRPr="0033587B" w:rsidSect="001572E0">
      <w:pgSz w:w="16838" w:h="11906" w:orient="landscape"/>
      <w:pgMar w:top="284" w:right="0" w:bottom="142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5A8" w:rsidRDefault="006905A8" w:rsidP="00BB5B2A">
      <w:pPr>
        <w:spacing w:after="0" w:line="240" w:lineRule="auto"/>
      </w:pPr>
      <w:r>
        <w:separator/>
      </w:r>
    </w:p>
  </w:endnote>
  <w:endnote w:type="continuationSeparator" w:id="0">
    <w:p w:rsidR="006905A8" w:rsidRDefault="006905A8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5A8" w:rsidRDefault="006905A8" w:rsidP="00BB5B2A">
      <w:pPr>
        <w:spacing w:after="0" w:line="240" w:lineRule="auto"/>
      </w:pPr>
      <w:r>
        <w:separator/>
      </w:r>
    </w:p>
  </w:footnote>
  <w:footnote w:type="continuationSeparator" w:id="0">
    <w:p w:rsidR="006905A8" w:rsidRDefault="006905A8" w:rsidP="00BB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BB"/>
      </v:shape>
    </w:pict>
  </w:numPicBullet>
  <w:abstractNum w:abstractNumId="0" w15:restartNumberingAfterBreak="0">
    <w:nsid w:val="0B073DAF"/>
    <w:multiLevelType w:val="hybridMultilevel"/>
    <w:tmpl w:val="638EC3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2C076B"/>
    <w:multiLevelType w:val="hybridMultilevel"/>
    <w:tmpl w:val="A8CC44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0963122"/>
    <w:multiLevelType w:val="hybridMultilevel"/>
    <w:tmpl w:val="65CCAF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C76CBC"/>
    <w:multiLevelType w:val="hybridMultilevel"/>
    <w:tmpl w:val="7250E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E3187E"/>
    <w:multiLevelType w:val="hybridMultilevel"/>
    <w:tmpl w:val="8F80A9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2B3214"/>
    <w:multiLevelType w:val="hybridMultilevel"/>
    <w:tmpl w:val="AEC443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767B1"/>
    <w:multiLevelType w:val="hybridMultilevel"/>
    <w:tmpl w:val="93E08C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CA6F2A"/>
    <w:multiLevelType w:val="hybridMultilevel"/>
    <w:tmpl w:val="E3DE7A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54682"/>
    <w:rsid w:val="00060B7D"/>
    <w:rsid w:val="00071556"/>
    <w:rsid w:val="00072C7E"/>
    <w:rsid w:val="000A7858"/>
    <w:rsid w:val="000B75BF"/>
    <w:rsid w:val="000D0E65"/>
    <w:rsid w:val="000D12F3"/>
    <w:rsid w:val="000E022F"/>
    <w:rsid w:val="00137645"/>
    <w:rsid w:val="00140DB3"/>
    <w:rsid w:val="00151D8D"/>
    <w:rsid w:val="001572E0"/>
    <w:rsid w:val="001652FA"/>
    <w:rsid w:val="00181384"/>
    <w:rsid w:val="001E3222"/>
    <w:rsid w:val="001F2123"/>
    <w:rsid w:val="00242ADD"/>
    <w:rsid w:val="002473D1"/>
    <w:rsid w:val="002A5C85"/>
    <w:rsid w:val="002D3449"/>
    <w:rsid w:val="00316FAE"/>
    <w:rsid w:val="00320084"/>
    <w:rsid w:val="0033587B"/>
    <w:rsid w:val="003906ED"/>
    <w:rsid w:val="003B23EB"/>
    <w:rsid w:val="003C1F8D"/>
    <w:rsid w:val="00414A36"/>
    <w:rsid w:val="00464A1C"/>
    <w:rsid w:val="0048041B"/>
    <w:rsid w:val="00493898"/>
    <w:rsid w:val="004B12E2"/>
    <w:rsid w:val="004C0CBD"/>
    <w:rsid w:val="004F7EA8"/>
    <w:rsid w:val="00517AD8"/>
    <w:rsid w:val="005F76BC"/>
    <w:rsid w:val="006234F4"/>
    <w:rsid w:val="006405E4"/>
    <w:rsid w:val="00655724"/>
    <w:rsid w:val="00667B97"/>
    <w:rsid w:val="006905A8"/>
    <w:rsid w:val="007032EA"/>
    <w:rsid w:val="0071656A"/>
    <w:rsid w:val="00753C9E"/>
    <w:rsid w:val="0076012C"/>
    <w:rsid w:val="00791E55"/>
    <w:rsid w:val="007E05BD"/>
    <w:rsid w:val="007F5789"/>
    <w:rsid w:val="00807653"/>
    <w:rsid w:val="00894D8F"/>
    <w:rsid w:val="008B4FA7"/>
    <w:rsid w:val="008D4A33"/>
    <w:rsid w:val="008F2DDD"/>
    <w:rsid w:val="008F5301"/>
    <w:rsid w:val="00911662"/>
    <w:rsid w:val="00915408"/>
    <w:rsid w:val="009767E3"/>
    <w:rsid w:val="0098618C"/>
    <w:rsid w:val="009E7006"/>
    <w:rsid w:val="009F7CE2"/>
    <w:rsid w:val="00A01172"/>
    <w:rsid w:val="00A222EC"/>
    <w:rsid w:val="00A277B5"/>
    <w:rsid w:val="00A624B8"/>
    <w:rsid w:val="00AD0A8A"/>
    <w:rsid w:val="00AD294A"/>
    <w:rsid w:val="00AD6F92"/>
    <w:rsid w:val="00AF191A"/>
    <w:rsid w:val="00B95774"/>
    <w:rsid w:val="00BB56B6"/>
    <w:rsid w:val="00BB5B2A"/>
    <w:rsid w:val="00BB7199"/>
    <w:rsid w:val="00BC3788"/>
    <w:rsid w:val="00BD6E8F"/>
    <w:rsid w:val="00BE67F5"/>
    <w:rsid w:val="00C015C5"/>
    <w:rsid w:val="00C155D7"/>
    <w:rsid w:val="00C24A22"/>
    <w:rsid w:val="00C40237"/>
    <w:rsid w:val="00C44FD6"/>
    <w:rsid w:val="00C615ED"/>
    <w:rsid w:val="00CE3696"/>
    <w:rsid w:val="00D14FB0"/>
    <w:rsid w:val="00D54616"/>
    <w:rsid w:val="00E30509"/>
    <w:rsid w:val="00E34250"/>
    <w:rsid w:val="00E43C8F"/>
    <w:rsid w:val="00E526F8"/>
    <w:rsid w:val="00E75BFC"/>
    <w:rsid w:val="00E80CCB"/>
    <w:rsid w:val="00E92BDA"/>
    <w:rsid w:val="00EA504C"/>
    <w:rsid w:val="00F06139"/>
    <w:rsid w:val="00F214E6"/>
    <w:rsid w:val="00F477FF"/>
    <w:rsid w:val="00F6092C"/>
    <w:rsid w:val="00FD0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4CB114-9A50-4061-A5F3-24D06C5E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72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C015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15C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E80CCB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Indent 2"/>
    <w:basedOn w:val="a"/>
    <w:link w:val="20"/>
    <w:unhideWhenUsed/>
    <w:rsid w:val="00E80CCB"/>
    <w:pPr>
      <w:spacing w:after="120" w:line="480" w:lineRule="auto"/>
      <w:ind w:left="283"/>
    </w:pPr>
    <w:rPr>
      <w:rFonts w:eastAsia="Times New Roman" w:cs="Times New Roman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80CC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Normal (Web)"/>
    <w:basedOn w:val="a"/>
    <w:uiPriority w:val="99"/>
    <w:unhideWhenUsed/>
    <w:rsid w:val="00E80CC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fortables12">
    <w:name w:val="for_tables_12"/>
    <w:basedOn w:val="a"/>
    <w:rsid w:val="00E80CCB"/>
    <w:pPr>
      <w:tabs>
        <w:tab w:val="num" w:pos="643"/>
      </w:tabs>
      <w:spacing w:after="0" w:line="320" w:lineRule="exac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Анпилова Екатерина Сергеевна</dc:creator>
  <cp:keywords/>
  <dc:description/>
  <cp:lastModifiedBy>Горянская Ольга Валерьевна</cp:lastModifiedBy>
  <cp:revision>14</cp:revision>
  <cp:lastPrinted>2017-11-08T11:58:00Z</cp:lastPrinted>
  <dcterms:created xsi:type="dcterms:W3CDTF">2017-11-27T09:20:00Z</dcterms:created>
  <dcterms:modified xsi:type="dcterms:W3CDTF">2018-02-28T11:29:00Z</dcterms:modified>
</cp:coreProperties>
</file>