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6677" w:rsidRDefault="00000000">
      <w:pPr>
        <w:spacing w:after="80"/>
        <w:jc w:val="center"/>
      </w:pPr>
      <w:r>
        <w:rPr>
          <w:b/>
          <w:sz w:val="36"/>
        </w:rPr>
        <w:t>FICHE DE REMARQUES ET CORRECTIONS</w:t>
      </w:r>
    </w:p>
    <w:p w:rsidR="00DF6677" w:rsidRDefault="00000000">
      <w:pPr>
        <w:spacing w:after="400"/>
        <w:jc w:val="center"/>
      </w:pPr>
      <w:proofErr w:type="spellStart"/>
      <w:r>
        <w:rPr>
          <w:i/>
          <w:sz w:val="24"/>
        </w:rPr>
        <w:t>Relecture</w:t>
      </w:r>
      <w:proofErr w:type="spellEnd"/>
      <w:r w:rsidR="00C8778E">
        <w:rPr>
          <w:i/>
          <w:sz w:val="24"/>
        </w:rPr>
        <w:t xml:space="preserve"> n°1</w:t>
      </w:r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d'encadrement</w:t>
      </w:r>
      <w:proofErr w:type="spellEnd"/>
      <w:r>
        <w:rPr>
          <w:i/>
          <w:sz w:val="24"/>
        </w:rPr>
        <w:t xml:space="preserve"> — </w:t>
      </w:r>
      <w:proofErr w:type="spellStart"/>
      <w:r>
        <w:rPr>
          <w:i/>
          <w:sz w:val="24"/>
        </w:rPr>
        <w:t>Mémoire</w:t>
      </w:r>
      <w:proofErr w:type="spellEnd"/>
      <w:r>
        <w:rPr>
          <w:i/>
          <w:sz w:val="24"/>
        </w:rPr>
        <w:t xml:space="preserve"> de Master 2 Génie Logiciel</w:t>
      </w:r>
    </w:p>
    <w:p w:rsidR="00DF6677" w:rsidRDefault="00000000">
      <w:pPr>
        <w:spacing w:after="40"/>
        <w:jc w:val="both"/>
      </w:pPr>
      <w:r>
        <w:rPr>
          <w:b/>
          <w:sz w:val="24"/>
        </w:rPr>
        <w:t xml:space="preserve">Étudiant : </w:t>
      </w:r>
      <w:r>
        <w:rPr>
          <w:sz w:val="24"/>
        </w:rPr>
        <w:t>Sidi Yaya TRAORE</w:t>
      </w:r>
    </w:p>
    <w:p w:rsidR="00DF6677" w:rsidRDefault="00000000">
      <w:pPr>
        <w:spacing w:after="40"/>
        <w:jc w:val="both"/>
      </w:pPr>
      <w:r>
        <w:rPr>
          <w:b/>
          <w:sz w:val="24"/>
        </w:rPr>
        <w:t xml:space="preserve">Sujet : </w:t>
      </w:r>
      <w:r>
        <w:rPr>
          <w:i/>
          <w:sz w:val="24"/>
        </w:rPr>
        <w:t>Conception et implémentation d'une architecture scalable pour une plateforme SaaS de mise en relation : étude de cas du développement de Diasporatrust.xyz, une marketplace de services pour la diaspora sénégalaise</w:t>
      </w:r>
    </w:p>
    <w:p w:rsidR="00DF6677" w:rsidRDefault="00000000">
      <w:pPr>
        <w:spacing w:after="40"/>
        <w:jc w:val="both"/>
      </w:pPr>
      <w:r>
        <w:rPr>
          <w:b/>
          <w:sz w:val="24"/>
        </w:rPr>
        <w:t xml:space="preserve">Date : </w:t>
      </w:r>
      <w:r>
        <w:rPr>
          <w:sz w:val="24"/>
        </w:rPr>
        <w:t>11 juillet 2026</w:t>
      </w:r>
    </w:p>
    <w:p w:rsidR="00E54BF3" w:rsidRDefault="00E54BF3">
      <w:pPr>
        <w:keepNext/>
        <w:spacing w:before="200" w:after="160"/>
      </w:pPr>
    </w:p>
    <w:p w:rsidR="00DF6677" w:rsidRDefault="00000000">
      <w:pPr>
        <w:keepNext/>
        <w:spacing w:before="200" w:after="160"/>
      </w:pPr>
      <w:r>
        <w:rPr>
          <w:b/>
          <w:color w:val="17112E"/>
          <w:sz w:val="32"/>
        </w:rPr>
        <w:t>I. FORME</w:t>
      </w:r>
    </w:p>
    <w:p w:rsidR="00DF6677" w:rsidRDefault="00000000">
      <w:pPr>
        <w:keepNext/>
        <w:spacing w:before="320" w:after="160"/>
      </w:pPr>
      <w:r>
        <w:rPr>
          <w:b/>
          <w:color w:val="17112E"/>
          <w:sz w:val="26"/>
        </w:rPr>
        <w:t>Pages liminaires et page de garde</w:t>
      </w:r>
    </w:p>
    <w:p w:rsidR="00E54BF3" w:rsidRDefault="00000000" w:rsidP="00E54BF3">
      <w:pPr>
        <w:pStyle w:val="ListBullet"/>
        <w:jc w:val="both"/>
      </w:pPr>
      <w:r>
        <w:t xml:space="preserve">Ta </w:t>
      </w:r>
      <w:proofErr w:type="spellStart"/>
      <w:r>
        <w:t>deuxième</w:t>
      </w:r>
      <w:proofErr w:type="spellEnd"/>
      <w:r>
        <w:t xml:space="preserve"> page de </w:t>
      </w:r>
      <w:proofErr w:type="spellStart"/>
      <w:r>
        <w:t>garde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pas </w:t>
      </w:r>
      <w:proofErr w:type="spellStart"/>
      <w:r w:rsidR="00E54BF3">
        <w:t>terminée</w:t>
      </w:r>
      <w:proofErr w:type="spellEnd"/>
      <w:r w:rsidR="00E54BF3">
        <w:t>:</w:t>
      </w:r>
      <w:r>
        <w:t xml:space="preserve"> la </w:t>
      </w:r>
      <w:proofErr w:type="spellStart"/>
      <w:r>
        <w:t>ligne</w:t>
      </w:r>
      <w:proofErr w:type="spellEnd"/>
      <w:r>
        <w:t xml:space="preserve"> « Mémoire de fin de Cycle pour l'obtention du master professionnel en » s'arrête sans préciser la mention (Génie Logiciel), et la </w:t>
      </w:r>
      <w:proofErr w:type="spellStart"/>
      <w:r>
        <w:t>ligne</w:t>
      </w:r>
      <w:proofErr w:type="spellEnd"/>
      <w:r>
        <w:t xml:space="preserve"> « </w:t>
      </w:r>
      <w:proofErr w:type="spellStart"/>
      <w:r>
        <w:t>Présenté</w:t>
      </w:r>
      <w:proofErr w:type="spellEnd"/>
      <w:r>
        <w:t xml:space="preserve"> et soutenu </w:t>
      </w:r>
      <w:proofErr w:type="gramStart"/>
      <w:r>
        <w:t>par :</w:t>
      </w:r>
      <w:proofErr w:type="gramEnd"/>
      <w:r>
        <w:t xml:space="preserve"> Sous la direction de » est un gabarit dont les noms de l'étudiant et de </w:t>
      </w:r>
      <w:proofErr w:type="spellStart"/>
      <w:r>
        <w:t>l'encadreur</w:t>
      </w:r>
      <w:proofErr w:type="spellEnd"/>
      <w:r>
        <w:t xml:space="preserve"> ne </w:t>
      </w:r>
      <w:proofErr w:type="spellStart"/>
      <w:r>
        <w:t>sont</w:t>
      </w:r>
      <w:proofErr w:type="spellEnd"/>
      <w:r>
        <w:t xml:space="preserve"> pas </w:t>
      </w:r>
      <w:proofErr w:type="spellStart"/>
      <w:r>
        <w:t>renseignés</w:t>
      </w:r>
      <w:proofErr w:type="spellEnd"/>
      <w:r>
        <w:t xml:space="preserve"> </w:t>
      </w:r>
      <w:r w:rsidR="00E54BF3">
        <w:t xml:space="preserve">sur la </w:t>
      </w:r>
      <w:proofErr w:type="spellStart"/>
      <w:r w:rsidR="00E54BF3">
        <w:t>même</w:t>
      </w:r>
      <w:proofErr w:type="spellEnd"/>
      <w:r w:rsidR="00E54BF3">
        <w:t xml:space="preserve"> </w:t>
      </w:r>
      <w:proofErr w:type="spellStart"/>
      <w:r w:rsidR="00E54BF3">
        <w:t>ligne</w:t>
      </w:r>
      <w:proofErr w:type="spellEnd"/>
      <w:r w:rsidR="00E54BF3">
        <w:t xml:space="preserve"> </w:t>
      </w:r>
      <w:proofErr w:type="spellStart"/>
      <w:r>
        <w:t>endroit</w:t>
      </w:r>
      <w:proofErr w:type="spellEnd"/>
      <w:r>
        <w:t xml:space="preserve">. </w:t>
      </w:r>
    </w:p>
    <w:p w:rsidR="00E54BF3" w:rsidRDefault="00E54BF3" w:rsidP="00E54BF3">
      <w:pPr>
        <w:pStyle w:val="ListBullet"/>
        <w:jc w:val="both"/>
      </w:pPr>
      <w:r>
        <w:t xml:space="preserve">Il faut </w:t>
      </w:r>
      <w:proofErr w:type="spellStart"/>
      <w:r>
        <w:t>aussi</w:t>
      </w:r>
      <w:proofErr w:type="spellEnd"/>
      <w:r>
        <w:t xml:space="preserve"> </w:t>
      </w:r>
      <w:proofErr w:type="spellStart"/>
      <w:r>
        <w:t>mettre</w:t>
      </w:r>
      <w:proofErr w:type="spellEnd"/>
      <w:r>
        <w:t xml:space="preserve"> le theme sur </w:t>
      </w:r>
      <w:proofErr w:type="spellStart"/>
      <w:r>
        <w:t>cette</w:t>
      </w:r>
      <w:proofErr w:type="spellEnd"/>
      <w:r>
        <w:t xml:space="preserve"> page</w:t>
      </w:r>
    </w:p>
    <w:p w:rsidR="00DF6677" w:rsidRDefault="00000000">
      <w:pPr>
        <w:keepNext/>
        <w:spacing w:before="320" w:after="160"/>
      </w:pPr>
      <w:proofErr w:type="spellStart"/>
      <w:r>
        <w:rPr>
          <w:b/>
          <w:color w:val="17112E"/>
          <w:sz w:val="26"/>
        </w:rPr>
        <w:t>Titres</w:t>
      </w:r>
      <w:proofErr w:type="spellEnd"/>
      <w:r>
        <w:rPr>
          <w:b/>
          <w:color w:val="17112E"/>
          <w:sz w:val="26"/>
        </w:rPr>
        <w:t xml:space="preserve"> : </w:t>
      </w:r>
      <w:proofErr w:type="spellStart"/>
      <w:r>
        <w:rPr>
          <w:b/>
          <w:color w:val="17112E"/>
          <w:sz w:val="26"/>
        </w:rPr>
        <w:t>espaces</w:t>
      </w:r>
      <w:proofErr w:type="spellEnd"/>
      <w:r>
        <w:rPr>
          <w:b/>
          <w:color w:val="17112E"/>
          <w:sz w:val="26"/>
        </w:rPr>
        <w:t xml:space="preserve"> parasites et </w:t>
      </w:r>
      <w:proofErr w:type="spellStart"/>
      <w:r>
        <w:rPr>
          <w:b/>
          <w:color w:val="17112E"/>
          <w:sz w:val="26"/>
        </w:rPr>
        <w:t>numérotation</w:t>
      </w:r>
      <w:proofErr w:type="spellEnd"/>
      <w:r>
        <w:rPr>
          <w:b/>
          <w:color w:val="17112E"/>
          <w:sz w:val="26"/>
        </w:rPr>
        <w:t xml:space="preserve"> incohérente</w:t>
      </w:r>
    </w:p>
    <w:p w:rsidR="00DF6677" w:rsidRDefault="00000000">
      <w:pPr>
        <w:pStyle w:val="ListBullet"/>
        <w:jc w:val="both"/>
      </w:pPr>
      <w:r>
        <w:t>Plusieurs de tes titres comportent des espaces superflus en début ou fin de texte (« Contexte », « Problématique », « Objectifs du mémoire », « Intérêts du sujet », etc., précédés ou suivis d'un espace invisible) : nettoie-les systématiquement.</w:t>
      </w:r>
    </w:p>
    <w:p w:rsidR="00DF6677" w:rsidRDefault="00000000">
      <w:pPr>
        <w:pStyle w:val="ListBullet"/>
        <w:jc w:val="both"/>
      </w:pPr>
      <w:r>
        <w:t xml:space="preserve">Dans </w:t>
      </w:r>
      <w:r w:rsidR="00513294">
        <w:t>un</w:t>
      </w:r>
      <w:r>
        <w:t xml:space="preserve"> </w:t>
      </w:r>
      <w:proofErr w:type="spellStart"/>
      <w:r>
        <w:t>mémoire</w:t>
      </w:r>
      <w:proofErr w:type="spellEnd"/>
      <w:r>
        <w:t xml:space="preserve">, la </w:t>
      </w:r>
      <w:proofErr w:type="spellStart"/>
      <w:r>
        <w:t>numérotation</w:t>
      </w:r>
      <w:proofErr w:type="spellEnd"/>
      <w:r>
        <w:t xml:space="preserve"> suit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règle</w:t>
      </w:r>
      <w:proofErr w:type="spellEnd"/>
      <w:r>
        <w:t xml:space="preserve"> </w:t>
      </w:r>
      <w:proofErr w:type="spellStart"/>
      <w:proofErr w:type="gramStart"/>
      <w:r>
        <w:t>stricte</w:t>
      </w:r>
      <w:proofErr w:type="spellEnd"/>
      <w:r>
        <w:t xml:space="preserve"> :</w:t>
      </w:r>
      <w:proofErr w:type="gramEnd"/>
      <w:r>
        <w:t xml:space="preserve"> chaque chapitre s'intitule « Chapitre N : TITRE » (sans numéro de section) ; chaque section de premier niveau repart de 1 à chaque nouveau chapitre (« 1. Contexte », « 2. Problématique », « 3. Résultats attendus... ») ; chaque sous-section reprend le numéro de sa section en y ajoutant un point (« 1.1 Présentation de </w:t>
      </w:r>
      <w:r w:rsidR="003A7B8B">
        <w:t>l’entreprise</w:t>
      </w:r>
      <w:r>
        <w:t xml:space="preserve"> », « 1.2 Description du processus... ») ; et, s'il existe un niveau supplémentaire, celui-ci ajoute un troisième chiffre (« 2.2.1 Identification des entités manipulées », « 2.2.2 Diagramme de classes »). Le nombre de chiffres correspond toujours exactement à la profondeur du titre.</w:t>
      </w:r>
    </w:p>
    <w:p w:rsidR="00DF6677" w:rsidRDefault="00000000">
      <w:pPr>
        <w:pStyle w:val="ListBullet"/>
        <w:jc w:val="both"/>
      </w:pPr>
      <w:r>
        <w:t xml:space="preserve">Chez toi, cette règle n'est pas appliquée de façon uniforme : certains titres portent un numéro conforme à leur profondeur, d'autres n'en portent aucun (« Présentation de l'organisation », « Diagramme de cas d'utilisation », « Choix du framework »...), et certains comportent un chiffre de trop par rapport à leur niveau réel (« 1.1.2 Mission, vision et valeurs », « 1.3.4. Objectifs du mémoire », alors qu'ils sont au même niveau que d'autres titres non numérotés). Harmonise </w:t>
      </w:r>
      <w:r w:rsidR="00513294">
        <w:t>ensemble</w:t>
      </w:r>
      <w:r>
        <w:t xml:space="preserve">: soit tu numérotes systématiquement chaque titre en faisant correspondre le nombre de chiffres à la profondeur, soit tu t'appuies uniquement sur la </w:t>
      </w:r>
      <w:proofErr w:type="spellStart"/>
      <w:r>
        <w:t>numérotation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</w:t>
      </w:r>
      <w:proofErr w:type="spellStart"/>
      <w:r>
        <w:t>multiniveaux</w:t>
      </w:r>
      <w:proofErr w:type="spellEnd"/>
      <w:r>
        <w:t xml:space="preserve"> de Word.</w:t>
      </w:r>
    </w:p>
    <w:p w:rsidR="00513294" w:rsidRDefault="00513294">
      <w:pPr>
        <w:pStyle w:val="ListBullet"/>
        <w:jc w:val="both"/>
      </w:pPr>
      <w:proofErr w:type="spellStart"/>
      <w:r>
        <w:t>Concernant</w:t>
      </w:r>
      <w:proofErr w:type="spellEnd"/>
      <w:r>
        <w:t xml:space="preserve"> la </w:t>
      </w:r>
      <w:proofErr w:type="spellStart"/>
      <w:r>
        <w:t>numérotation</w:t>
      </w:r>
      <w:proofErr w:type="spellEnd"/>
      <w:r>
        <w:t xml:space="preserve"> </w:t>
      </w:r>
      <w:r>
        <w:tab/>
      </w:r>
    </w:p>
    <w:p w:rsidR="00513294" w:rsidRDefault="00513294" w:rsidP="00513294">
      <w:pPr>
        <w:pStyle w:val="ListBullet"/>
        <w:tabs>
          <w:tab w:val="clear" w:pos="360"/>
          <w:tab w:val="num" w:pos="720"/>
        </w:tabs>
        <w:ind w:left="720"/>
        <w:jc w:val="both"/>
      </w:pPr>
      <w:r>
        <w:t xml:space="preserve">De la page “à la </w:t>
      </w:r>
      <w:proofErr w:type="spellStart"/>
      <w:r>
        <w:t>mémoire</w:t>
      </w:r>
      <w:proofErr w:type="spellEnd"/>
      <w:r>
        <w:t xml:space="preserve"> </w:t>
      </w:r>
      <w:proofErr w:type="spellStart"/>
      <w:r>
        <w:t>jusqu’à</w:t>
      </w:r>
      <w:proofErr w:type="spellEnd"/>
      <w:r>
        <w:t xml:space="preserve"> </w:t>
      </w:r>
      <w:proofErr w:type="spellStart"/>
      <w:r>
        <w:t>l’abstract</w:t>
      </w:r>
      <w:proofErr w:type="spellEnd"/>
      <w:r>
        <w:t xml:space="preserve">”, la </w:t>
      </w:r>
      <w:proofErr w:type="spellStart"/>
      <w:r>
        <w:t>numérotation</w:t>
      </w:r>
      <w:proofErr w:type="spellEnd"/>
      <w:r>
        <w:t xml:space="preserve"> doit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chiffre romaine n miniscule</w:t>
      </w:r>
    </w:p>
    <w:p w:rsidR="00513294" w:rsidRDefault="00513294" w:rsidP="00513294">
      <w:pPr>
        <w:pStyle w:val="ListBullet"/>
        <w:tabs>
          <w:tab w:val="clear" w:pos="360"/>
          <w:tab w:val="num" w:pos="720"/>
        </w:tabs>
        <w:ind w:left="720"/>
        <w:jc w:val="both"/>
      </w:pPr>
      <w:proofErr w:type="spellStart"/>
      <w:r>
        <w:lastRenderedPageBreak/>
        <w:t>Bibliographie</w:t>
      </w:r>
      <w:proofErr w:type="spellEnd"/>
      <w:r>
        <w:t xml:space="preserve"> </w:t>
      </w:r>
      <w:proofErr w:type="spellStart"/>
      <w:r>
        <w:t>jusqu’à</w:t>
      </w:r>
      <w:proofErr w:type="spellEnd"/>
      <w:r>
        <w:t xml:space="preserve"> la table des matières doit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chiffre </w:t>
      </w:r>
      <w:proofErr w:type="spellStart"/>
      <w:r>
        <w:t>romain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majuscule</w:t>
      </w:r>
    </w:p>
    <w:p w:rsidR="00513294" w:rsidRDefault="00513294" w:rsidP="00513294">
      <w:pPr>
        <w:pStyle w:val="ListBullet"/>
        <w:tabs>
          <w:tab w:val="clear" w:pos="360"/>
          <w:tab w:val="num" w:pos="720"/>
        </w:tabs>
        <w:ind w:left="720"/>
        <w:jc w:val="both"/>
      </w:pPr>
      <w:r>
        <w:t xml:space="preserve">La </w:t>
      </w:r>
      <w:proofErr w:type="spellStart"/>
      <w:r>
        <w:t>umérotation</w:t>
      </w:r>
      <w:proofErr w:type="spellEnd"/>
      <w:r>
        <w:t xml:space="preserve"> 1, 2, </w:t>
      </w:r>
      <w:proofErr w:type="gramStart"/>
      <w:r>
        <w:t>3..</w:t>
      </w:r>
      <w:proofErr w:type="gramEnd"/>
      <w:r>
        <w:t xml:space="preserve"> doit se faire entre </w:t>
      </w:r>
      <w:proofErr w:type="spellStart"/>
      <w:r>
        <w:t>ces</w:t>
      </w:r>
      <w:proofErr w:type="spellEnd"/>
      <w:r>
        <w:t xml:space="preserve"> deux </w:t>
      </w:r>
      <w:proofErr w:type="spellStart"/>
      <w:r>
        <w:t>là</w:t>
      </w:r>
      <w:proofErr w:type="spellEnd"/>
    </w:p>
    <w:p w:rsidR="0086366F" w:rsidRDefault="0086366F" w:rsidP="0086366F">
      <w:pPr>
        <w:pStyle w:val="ListBullet"/>
        <w:numPr>
          <w:ilvl w:val="0"/>
          <w:numId w:val="0"/>
        </w:numPr>
        <w:ind w:left="360" w:hanging="360"/>
        <w:jc w:val="both"/>
      </w:pPr>
    </w:p>
    <w:p w:rsidR="0086366F" w:rsidRDefault="0086366F" w:rsidP="0086366F">
      <w:pPr>
        <w:keepNext/>
        <w:spacing w:before="320" w:after="160"/>
      </w:pPr>
      <w:proofErr w:type="spellStart"/>
      <w:r>
        <w:rPr>
          <w:b/>
          <w:color w:val="17112E"/>
          <w:sz w:val="26"/>
        </w:rPr>
        <w:t>Remerciements</w:t>
      </w:r>
      <w:proofErr w:type="spellEnd"/>
    </w:p>
    <w:p w:rsidR="0086366F" w:rsidRDefault="0086366F" w:rsidP="0086366F">
      <w:pPr>
        <w:pStyle w:val="ListBullet"/>
        <w:jc w:val="both"/>
      </w:pPr>
      <w:proofErr w:type="spellStart"/>
      <w:r>
        <w:t>C’est</w:t>
      </w:r>
      <w:proofErr w:type="spellEnd"/>
      <w:r>
        <w:t xml:space="preserve"> trop </w:t>
      </w:r>
      <w:proofErr w:type="spellStart"/>
      <w:r>
        <w:t>léger</w:t>
      </w:r>
      <w:proofErr w:type="spellEnd"/>
      <w:r>
        <w:t xml:space="preserve">, il faut </w:t>
      </w:r>
      <w:proofErr w:type="spellStart"/>
      <w:r>
        <w:t>suivre</w:t>
      </w:r>
      <w:proofErr w:type="spellEnd"/>
      <w:r>
        <w:t xml:space="preserve"> </w:t>
      </w:r>
      <w:proofErr w:type="spellStart"/>
      <w:r>
        <w:t>l’ordre</w:t>
      </w:r>
      <w:proofErr w:type="spellEnd"/>
      <w:r>
        <w:t xml:space="preserve"> </w:t>
      </w:r>
      <w:proofErr w:type="spellStart"/>
      <w:r>
        <w:t>suivante</w:t>
      </w:r>
      <w:proofErr w:type="spellEnd"/>
      <w:r>
        <w:t xml:space="preserve"> </w:t>
      </w:r>
    </w:p>
    <w:p w:rsidR="0086366F" w:rsidRPr="0086366F" w:rsidRDefault="0086366F" w:rsidP="0086366F">
      <w:pPr>
        <w:pStyle w:val="ListBullet"/>
        <w:jc w:val="both"/>
      </w:pPr>
      <w:r>
        <w:t>La phrase de début</w:t>
      </w:r>
      <w:proofErr w:type="gramStart"/>
      <w:r>
        <w:t>. :</w:t>
      </w:r>
      <w:proofErr w:type="gramEnd"/>
      <w:r>
        <w:t xml:space="preserve"> “</w:t>
      </w:r>
      <w:r w:rsidRPr="0086366F">
        <w:rPr>
          <w:sz w:val="24"/>
          <w:szCs w:val="24"/>
        </w:rPr>
        <w:t xml:space="preserve">Après </w:t>
      </w:r>
      <w:proofErr w:type="spellStart"/>
      <w:r w:rsidRPr="0086366F">
        <w:rPr>
          <w:sz w:val="24"/>
          <w:szCs w:val="24"/>
        </w:rPr>
        <w:t>avoir</w:t>
      </w:r>
      <w:proofErr w:type="spellEnd"/>
      <w:r w:rsidRPr="0086366F">
        <w:rPr>
          <w:sz w:val="24"/>
          <w:szCs w:val="24"/>
        </w:rPr>
        <w:t xml:space="preserve"> </w:t>
      </w:r>
      <w:proofErr w:type="spellStart"/>
      <w:r w:rsidRPr="0086366F">
        <w:rPr>
          <w:sz w:val="24"/>
          <w:szCs w:val="24"/>
        </w:rPr>
        <w:t>rendu</w:t>
      </w:r>
      <w:proofErr w:type="spellEnd"/>
      <w:r w:rsidRPr="0086366F">
        <w:rPr>
          <w:sz w:val="24"/>
          <w:szCs w:val="24"/>
        </w:rPr>
        <w:t xml:space="preserve"> </w:t>
      </w:r>
      <w:proofErr w:type="spellStart"/>
      <w:r w:rsidRPr="0086366F">
        <w:rPr>
          <w:sz w:val="24"/>
          <w:szCs w:val="24"/>
        </w:rPr>
        <w:t>grâce</w:t>
      </w:r>
      <w:proofErr w:type="spellEnd"/>
      <w:r w:rsidRPr="0086366F">
        <w:rPr>
          <w:sz w:val="24"/>
          <w:szCs w:val="24"/>
        </w:rPr>
        <w:t xml:space="preserve"> à Dieu et </w:t>
      </w:r>
      <w:proofErr w:type="spellStart"/>
      <w:r w:rsidRPr="0086366F">
        <w:rPr>
          <w:sz w:val="24"/>
          <w:szCs w:val="24"/>
        </w:rPr>
        <w:t>prié</w:t>
      </w:r>
      <w:proofErr w:type="spellEnd"/>
      <w:r w:rsidRPr="0086366F">
        <w:rPr>
          <w:sz w:val="24"/>
          <w:szCs w:val="24"/>
        </w:rPr>
        <w:t xml:space="preserve"> au nom du </w:t>
      </w:r>
      <w:proofErr w:type="spellStart"/>
      <w:r w:rsidRPr="0086366F">
        <w:rPr>
          <w:sz w:val="24"/>
          <w:szCs w:val="24"/>
        </w:rPr>
        <w:t>prophète</w:t>
      </w:r>
      <w:proofErr w:type="spellEnd"/>
      <w:r w:rsidRPr="0086366F">
        <w:rPr>
          <w:sz w:val="24"/>
          <w:szCs w:val="24"/>
        </w:rPr>
        <w:t xml:space="preserve"> (PSL), je </w:t>
      </w:r>
      <w:proofErr w:type="spellStart"/>
      <w:r w:rsidRPr="0086366F">
        <w:rPr>
          <w:sz w:val="24"/>
          <w:szCs w:val="24"/>
        </w:rPr>
        <w:t>tiens</w:t>
      </w:r>
      <w:proofErr w:type="spellEnd"/>
      <w:r w:rsidRPr="0086366F">
        <w:rPr>
          <w:sz w:val="24"/>
          <w:szCs w:val="24"/>
        </w:rPr>
        <w:t xml:space="preserve"> à </w:t>
      </w:r>
      <w:proofErr w:type="spellStart"/>
      <w:r w:rsidRPr="0086366F">
        <w:rPr>
          <w:sz w:val="24"/>
          <w:szCs w:val="24"/>
        </w:rPr>
        <w:t>remercier</w:t>
      </w:r>
      <w:proofErr w:type="spellEnd"/>
      <w:r w:rsidRPr="0086366F">
        <w:rPr>
          <w:sz w:val="24"/>
          <w:szCs w:val="24"/>
        </w:rPr>
        <w:t xml:space="preserve"> </w:t>
      </w:r>
      <w:proofErr w:type="spellStart"/>
      <w:r w:rsidRPr="0086366F">
        <w:rPr>
          <w:sz w:val="24"/>
          <w:szCs w:val="24"/>
        </w:rPr>
        <w:t>tous</w:t>
      </w:r>
      <w:proofErr w:type="spellEnd"/>
      <w:r w:rsidRPr="0086366F">
        <w:rPr>
          <w:sz w:val="24"/>
          <w:szCs w:val="24"/>
        </w:rPr>
        <w:t xml:space="preserve"> </w:t>
      </w:r>
      <w:proofErr w:type="spellStart"/>
      <w:r w:rsidRPr="0086366F">
        <w:rPr>
          <w:sz w:val="24"/>
          <w:szCs w:val="24"/>
        </w:rPr>
        <w:t>ceux</w:t>
      </w:r>
      <w:proofErr w:type="spellEnd"/>
      <w:r w:rsidRPr="0086366F">
        <w:rPr>
          <w:sz w:val="24"/>
          <w:szCs w:val="24"/>
        </w:rPr>
        <w:t xml:space="preserve"> qui de loin </w:t>
      </w:r>
      <w:proofErr w:type="spellStart"/>
      <w:r w:rsidRPr="0086366F">
        <w:rPr>
          <w:sz w:val="24"/>
          <w:szCs w:val="24"/>
        </w:rPr>
        <w:t>ou</w:t>
      </w:r>
      <w:proofErr w:type="spellEnd"/>
      <w:r w:rsidRPr="0086366F">
        <w:rPr>
          <w:sz w:val="24"/>
          <w:szCs w:val="24"/>
        </w:rPr>
        <w:t xml:space="preserve"> de </w:t>
      </w:r>
      <w:proofErr w:type="spellStart"/>
      <w:r w:rsidRPr="0086366F">
        <w:rPr>
          <w:sz w:val="24"/>
          <w:szCs w:val="24"/>
        </w:rPr>
        <w:t>prés</w:t>
      </w:r>
      <w:proofErr w:type="spellEnd"/>
      <w:r w:rsidRPr="0086366F">
        <w:rPr>
          <w:sz w:val="24"/>
          <w:szCs w:val="24"/>
        </w:rPr>
        <w:t xml:space="preserve"> </w:t>
      </w:r>
      <w:proofErr w:type="spellStart"/>
      <w:r w:rsidRPr="0086366F">
        <w:rPr>
          <w:sz w:val="24"/>
          <w:szCs w:val="24"/>
        </w:rPr>
        <w:t>ont</w:t>
      </w:r>
      <w:proofErr w:type="spellEnd"/>
      <w:r w:rsidRPr="0086366F">
        <w:rPr>
          <w:sz w:val="24"/>
          <w:szCs w:val="24"/>
        </w:rPr>
        <w:t xml:space="preserve"> </w:t>
      </w:r>
      <w:proofErr w:type="spellStart"/>
      <w:r w:rsidRPr="0086366F">
        <w:rPr>
          <w:sz w:val="24"/>
          <w:szCs w:val="24"/>
        </w:rPr>
        <w:t>participé</w:t>
      </w:r>
      <w:proofErr w:type="spellEnd"/>
      <w:r w:rsidRPr="0086366F">
        <w:rPr>
          <w:sz w:val="24"/>
          <w:szCs w:val="24"/>
        </w:rPr>
        <w:t xml:space="preserve"> à </w:t>
      </w:r>
      <w:proofErr w:type="spellStart"/>
      <w:r w:rsidRPr="0086366F">
        <w:rPr>
          <w:sz w:val="24"/>
          <w:szCs w:val="24"/>
        </w:rPr>
        <w:t>l’élaboration</w:t>
      </w:r>
      <w:proofErr w:type="spellEnd"/>
      <w:r w:rsidRPr="0086366F">
        <w:rPr>
          <w:sz w:val="24"/>
          <w:szCs w:val="24"/>
        </w:rPr>
        <w:t xml:space="preserve"> de </w:t>
      </w:r>
      <w:proofErr w:type="spellStart"/>
      <w:r w:rsidRPr="0086366F">
        <w:rPr>
          <w:sz w:val="24"/>
          <w:szCs w:val="24"/>
        </w:rPr>
        <w:t>ce</w:t>
      </w:r>
      <w:proofErr w:type="spellEnd"/>
      <w:r w:rsidRPr="0086366F">
        <w:rPr>
          <w:sz w:val="24"/>
          <w:szCs w:val="24"/>
        </w:rPr>
        <w:t xml:space="preserve"> </w:t>
      </w:r>
      <w:proofErr w:type="spellStart"/>
      <w:r w:rsidRPr="0086366F">
        <w:rPr>
          <w:sz w:val="24"/>
          <w:szCs w:val="24"/>
        </w:rPr>
        <w:t>mémoire</w:t>
      </w:r>
      <w:proofErr w:type="spellEnd"/>
      <w:r w:rsidRPr="0086366F">
        <w:rPr>
          <w:sz w:val="24"/>
          <w:szCs w:val="24"/>
        </w:rPr>
        <w:t> :”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reste</w:t>
      </w:r>
      <w:proofErr w:type="spellEnd"/>
      <w:r>
        <w:rPr>
          <w:sz w:val="24"/>
          <w:szCs w:val="24"/>
        </w:rPr>
        <w:t xml:space="preserve"> </w:t>
      </w:r>
    </w:p>
    <w:p w:rsidR="0086366F" w:rsidRPr="0086366F" w:rsidRDefault="0086366F" w:rsidP="0086366F">
      <w:pPr>
        <w:pStyle w:val="ListBullet"/>
        <w:jc w:val="both"/>
      </w:pPr>
      <w:r>
        <w:rPr>
          <w:sz w:val="24"/>
          <w:szCs w:val="24"/>
        </w:rPr>
        <w:t xml:space="preserve">Après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suit </w:t>
      </w:r>
      <w:proofErr w:type="spellStart"/>
      <w:proofErr w:type="gramStart"/>
      <w:r>
        <w:rPr>
          <w:sz w:val="24"/>
          <w:szCs w:val="24"/>
        </w:rPr>
        <w:t>l’ordre</w:t>
      </w:r>
      <w:proofErr w:type="spellEnd"/>
      <w:r>
        <w:rPr>
          <w:sz w:val="24"/>
          <w:szCs w:val="24"/>
        </w:rPr>
        <w:t xml:space="preserve"> :</w:t>
      </w:r>
      <w:proofErr w:type="gramEnd"/>
    </w:p>
    <w:p w:rsidR="0086366F" w:rsidRPr="0086366F" w:rsidRDefault="0086366F" w:rsidP="0086366F">
      <w:pPr>
        <w:pStyle w:val="ListBullet"/>
        <w:tabs>
          <w:tab w:val="clear" w:pos="360"/>
          <w:tab w:val="num" w:pos="720"/>
        </w:tabs>
        <w:ind w:left="720"/>
        <w:jc w:val="both"/>
      </w:pP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famille</w:t>
      </w:r>
      <w:proofErr w:type="spellEnd"/>
      <w:r>
        <w:rPr>
          <w:sz w:val="24"/>
          <w:szCs w:val="24"/>
        </w:rPr>
        <w:t xml:space="preserve">, et sit u </w:t>
      </w:r>
      <w:proofErr w:type="spellStart"/>
      <w:r>
        <w:rPr>
          <w:sz w:val="24"/>
          <w:szCs w:val="24"/>
        </w:rPr>
        <w:t>veux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rajoutes</w:t>
      </w:r>
      <w:proofErr w:type="spellEnd"/>
      <w:r>
        <w:rPr>
          <w:sz w:val="24"/>
          <w:szCs w:val="24"/>
        </w:rPr>
        <w:t xml:space="preserve"> plus </w:t>
      </w:r>
      <w:proofErr w:type="spellStart"/>
      <w:r>
        <w:rPr>
          <w:sz w:val="24"/>
          <w:szCs w:val="24"/>
        </w:rPr>
        <w:t>particulièrement</w:t>
      </w:r>
      <w:proofErr w:type="spellEnd"/>
      <w:r>
        <w:rPr>
          <w:sz w:val="24"/>
          <w:szCs w:val="24"/>
        </w:rPr>
        <w:t xml:space="preserve"> pour </w:t>
      </w:r>
      <w:proofErr w:type="spellStart"/>
      <w:r>
        <w:rPr>
          <w:sz w:val="24"/>
          <w:szCs w:val="24"/>
        </w:rPr>
        <w:t>nommer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catégorie</w:t>
      </w:r>
      <w:proofErr w:type="spellEnd"/>
      <w:r>
        <w:rPr>
          <w:sz w:val="24"/>
          <w:szCs w:val="24"/>
        </w:rPr>
        <w:t xml:space="preserve"> des </w:t>
      </w:r>
      <w:proofErr w:type="spellStart"/>
      <w:r>
        <w:rPr>
          <w:sz w:val="24"/>
          <w:szCs w:val="24"/>
        </w:rPr>
        <w:t>personnes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</w:t>
      </w:r>
      <w:proofErr w:type="spellEnd"/>
      <w:r>
        <w:rPr>
          <w:sz w:val="24"/>
          <w:szCs w:val="24"/>
        </w:rPr>
        <w:t xml:space="preserve"> le nom des </w:t>
      </w:r>
      <w:proofErr w:type="spellStart"/>
      <w:r>
        <w:rPr>
          <w:sz w:val="24"/>
          <w:szCs w:val="24"/>
        </w:rPr>
        <w:t>personnes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veux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remercier</w:t>
      </w:r>
      <w:proofErr w:type="spellEnd"/>
      <w:r>
        <w:rPr>
          <w:sz w:val="24"/>
          <w:szCs w:val="24"/>
        </w:rPr>
        <w:t xml:space="preserve"> </w:t>
      </w:r>
    </w:p>
    <w:p w:rsidR="0086366F" w:rsidRPr="0086366F" w:rsidRDefault="0086366F" w:rsidP="0086366F">
      <w:pPr>
        <w:pStyle w:val="ListBullet"/>
        <w:tabs>
          <w:tab w:val="clear" w:pos="360"/>
          <w:tab w:val="num" w:pos="720"/>
        </w:tabs>
        <w:ind w:left="720"/>
        <w:jc w:val="both"/>
      </w:pPr>
      <w:r>
        <w:rPr>
          <w:sz w:val="24"/>
          <w:szCs w:val="24"/>
        </w:rPr>
        <w:t xml:space="preserve">Ensuite </w:t>
      </w:r>
      <w:proofErr w:type="spellStart"/>
      <w:r>
        <w:rPr>
          <w:sz w:val="24"/>
          <w:szCs w:val="24"/>
        </w:rPr>
        <w:t>tu</w:t>
      </w:r>
      <w:proofErr w:type="spellEnd"/>
      <w:r>
        <w:rPr>
          <w:sz w:val="24"/>
          <w:szCs w:val="24"/>
        </w:rPr>
        <w:t xml:space="preserve"> remercies tout le </w:t>
      </w:r>
      <w:r>
        <w:rPr>
          <w:sz w:val="24"/>
        </w:rPr>
        <w:t xml:space="preserve">corps </w:t>
      </w:r>
      <w:proofErr w:type="spellStart"/>
      <w:r>
        <w:rPr>
          <w:sz w:val="24"/>
        </w:rPr>
        <w:t>professoral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l'ISI</w:t>
      </w:r>
      <w:proofErr w:type="spellEnd"/>
      <w:r>
        <w:rPr>
          <w:sz w:val="24"/>
        </w:rPr>
        <w:t xml:space="preserve">… et </w:t>
      </w:r>
      <w:proofErr w:type="spellStart"/>
      <w:r>
        <w:rPr>
          <w:sz w:val="24"/>
        </w:rPr>
        <w:t>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rajoutes</w:t>
      </w:r>
      <w:proofErr w:type="spellEnd"/>
      <w:r>
        <w:rPr>
          <w:sz w:val="24"/>
        </w:rPr>
        <w:t xml:space="preserve"> la mention plus </w:t>
      </w:r>
      <w:proofErr w:type="spellStart"/>
      <w:r>
        <w:rPr>
          <w:sz w:val="24"/>
        </w:rPr>
        <w:t>particulièrement</w:t>
      </w:r>
      <w:proofErr w:type="spellEnd"/>
      <w:r>
        <w:rPr>
          <w:sz w:val="24"/>
        </w:rPr>
        <w:t xml:space="preserve"> sit u </w:t>
      </w:r>
      <w:proofErr w:type="spellStart"/>
      <w:r>
        <w:rPr>
          <w:sz w:val="24"/>
        </w:rPr>
        <w:t>veux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nommer</w:t>
      </w:r>
      <w:proofErr w:type="spellEnd"/>
      <w:r>
        <w:rPr>
          <w:sz w:val="24"/>
        </w:rPr>
        <w:t xml:space="preserve"> la </w:t>
      </w:r>
      <w:proofErr w:type="spellStart"/>
      <w:r>
        <w:rPr>
          <w:sz w:val="24"/>
        </w:rPr>
        <w:t>catégorie</w:t>
      </w:r>
      <w:proofErr w:type="spellEnd"/>
      <w:r>
        <w:rPr>
          <w:sz w:val="24"/>
        </w:rPr>
        <w:t xml:space="preserve"> des </w:t>
      </w:r>
      <w:proofErr w:type="spellStart"/>
      <w:r>
        <w:rPr>
          <w:sz w:val="24"/>
        </w:rPr>
        <w:t>personnes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leur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nom..</w:t>
      </w:r>
      <w:proofErr w:type="gramEnd"/>
    </w:p>
    <w:p w:rsidR="0086366F" w:rsidRPr="0086366F" w:rsidRDefault="0086366F" w:rsidP="0086366F">
      <w:pPr>
        <w:pStyle w:val="ListBullet"/>
        <w:tabs>
          <w:tab w:val="clear" w:pos="360"/>
          <w:tab w:val="num" w:pos="720"/>
        </w:tabs>
        <w:ind w:left="720"/>
        <w:jc w:val="both"/>
      </w:pPr>
      <w:r>
        <w:rPr>
          <w:sz w:val="24"/>
        </w:rPr>
        <w:t xml:space="preserve">Ensuite </w:t>
      </w:r>
      <w:proofErr w:type="spellStart"/>
      <w:r>
        <w:rPr>
          <w:sz w:val="24"/>
        </w:rPr>
        <w:t>tu</w:t>
      </w:r>
      <w:proofErr w:type="spellEnd"/>
      <w:r>
        <w:rPr>
          <w:sz w:val="24"/>
        </w:rPr>
        <w:t xml:space="preserve"> remercies </w:t>
      </w:r>
      <w:proofErr w:type="spellStart"/>
      <w:r>
        <w:rPr>
          <w:sz w:val="24"/>
        </w:rPr>
        <w:t>tes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collègues</w:t>
      </w:r>
      <w:proofErr w:type="spellEnd"/>
      <w:r>
        <w:rPr>
          <w:sz w:val="24"/>
        </w:rPr>
        <w:t xml:space="preserve"> de promotion et </w:t>
      </w:r>
      <w:proofErr w:type="spellStart"/>
      <w:r>
        <w:rPr>
          <w:sz w:val="24"/>
        </w:rPr>
        <w:t>même</w:t>
      </w:r>
      <w:proofErr w:type="spellEnd"/>
      <w:r>
        <w:rPr>
          <w:sz w:val="24"/>
        </w:rPr>
        <w:t xml:space="preserve"> chose, </w:t>
      </w:r>
      <w:proofErr w:type="spellStart"/>
      <w:r>
        <w:rPr>
          <w:sz w:val="24"/>
        </w:rPr>
        <w:t>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rajoutes</w:t>
      </w:r>
      <w:proofErr w:type="spellEnd"/>
      <w:r>
        <w:rPr>
          <w:sz w:val="24"/>
        </w:rPr>
        <w:t xml:space="preserve"> plus </w:t>
      </w:r>
      <w:proofErr w:type="spellStart"/>
      <w:r>
        <w:rPr>
          <w:sz w:val="24"/>
        </w:rPr>
        <w:t>particulièrement</w:t>
      </w:r>
      <w:proofErr w:type="spellEnd"/>
      <w:r>
        <w:rPr>
          <w:sz w:val="24"/>
        </w:rPr>
        <w:t xml:space="preserve"> sit </w:t>
      </w:r>
      <w:proofErr w:type="spellStart"/>
      <w:r>
        <w:rPr>
          <w:sz w:val="24"/>
        </w:rPr>
        <w:t>veux</w:t>
      </w:r>
      <w:proofErr w:type="spellEnd"/>
      <w:r>
        <w:rPr>
          <w:sz w:val="24"/>
        </w:rPr>
        <w:t xml:space="preserve"> citer … </w:t>
      </w:r>
    </w:p>
    <w:p w:rsidR="0086366F" w:rsidRPr="0086366F" w:rsidRDefault="0086366F" w:rsidP="0086366F">
      <w:pPr>
        <w:pStyle w:val="ListBullet"/>
        <w:tabs>
          <w:tab w:val="clear" w:pos="360"/>
          <w:tab w:val="num" w:pos="720"/>
        </w:tabs>
        <w:ind w:left="720"/>
        <w:jc w:val="both"/>
      </w:pPr>
      <w:r>
        <w:rPr>
          <w:sz w:val="24"/>
        </w:rPr>
        <w:t xml:space="preserve">Ensuite </w:t>
      </w:r>
      <w:proofErr w:type="spellStart"/>
      <w:r>
        <w:rPr>
          <w:sz w:val="24"/>
        </w:rPr>
        <w:t>tu</w:t>
      </w:r>
      <w:proofErr w:type="spellEnd"/>
      <w:r>
        <w:rPr>
          <w:sz w:val="24"/>
        </w:rPr>
        <w:t xml:space="preserve"> remercies </w:t>
      </w:r>
      <w:proofErr w:type="spellStart"/>
      <w:r>
        <w:rPr>
          <w:sz w:val="24"/>
        </w:rPr>
        <w:t>tes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amis</w:t>
      </w:r>
      <w:proofErr w:type="spellEnd"/>
      <w:r>
        <w:rPr>
          <w:sz w:val="24"/>
        </w:rPr>
        <w:t xml:space="preserve"> et </w:t>
      </w:r>
      <w:proofErr w:type="spellStart"/>
      <w:r>
        <w:rPr>
          <w:sz w:val="24"/>
        </w:rPr>
        <w:t>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rajoutes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aussi</w:t>
      </w:r>
      <w:proofErr w:type="spellEnd"/>
      <w:r>
        <w:rPr>
          <w:sz w:val="24"/>
        </w:rPr>
        <w:t xml:space="preserve"> la mention…</w:t>
      </w:r>
    </w:p>
    <w:p w:rsidR="0086366F" w:rsidRDefault="0086366F" w:rsidP="0086366F">
      <w:r>
        <w:rPr>
          <w:sz w:val="24"/>
        </w:rPr>
        <w:t xml:space="preserve">Et à la fin </w:t>
      </w:r>
      <w:proofErr w:type="spellStart"/>
      <w:r>
        <w:rPr>
          <w:sz w:val="24"/>
        </w:rPr>
        <w:t>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rajoutes</w:t>
      </w:r>
      <w:proofErr w:type="spellEnd"/>
      <w:r>
        <w:rPr>
          <w:sz w:val="24"/>
        </w:rPr>
        <w:t xml:space="preserve"> un </w:t>
      </w:r>
      <w:proofErr w:type="spellStart"/>
      <w:r>
        <w:rPr>
          <w:sz w:val="24"/>
        </w:rPr>
        <w:t>texte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génériqu</w:t>
      </w:r>
      <w:proofErr w:type="spellEnd"/>
      <w:r>
        <w:rPr>
          <w:sz w:val="24"/>
        </w:rPr>
        <w:t xml:space="preserve"> du </w:t>
      </w:r>
      <w:proofErr w:type="gramStart"/>
      <w:r>
        <w:rPr>
          <w:sz w:val="24"/>
        </w:rPr>
        <w:t>genre :</w:t>
      </w:r>
      <w:proofErr w:type="gramEnd"/>
      <w:r>
        <w:rPr>
          <w:sz w:val="24"/>
        </w:rPr>
        <w:t xml:space="preserve"> “Je ne </w:t>
      </w:r>
      <w:proofErr w:type="spellStart"/>
      <w:r>
        <w:rPr>
          <w:sz w:val="24"/>
        </w:rPr>
        <w:t>saurais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terminer</w:t>
      </w:r>
      <w:proofErr w:type="spellEnd"/>
      <w:r>
        <w:rPr>
          <w:sz w:val="24"/>
        </w:rPr>
        <w:t xml:space="preserve"> sans </w:t>
      </w:r>
      <w:proofErr w:type="spellStart"/>
      <w:r>
        <w:rPr>
          <w:sz w:val="24"/>
        </w:rPr>
        <w:t>exprimer</w:t>
      </w:r>
      <w:proofErr w:type="spellEnd"/>
      <w:r>
        <w:rPr>
          <w:sz w:val="24"/>
        </w:rPr>
        <w:t xml:space="preserve"> ma reconnaissance à </w:t>
      </w:r>
      <w:proofErr w:type="spellStart"/>
      <w:r>
        <w:rPr>
          <w:sz w:val="24"/>
        </w:rPr>
        <w:t>toutes</w:t>
      </w:r>
      <w:proofErr w:type="spellEnd"/>
      <w:r>
        <w:rPr>
          <w:sz w:val="24"/>
        </w:rPr>
        <w:t xml:space="preserve"> les </w:t>
      </w:r>
      <w:proofErr w:type="spellStart"/>
      <w:r>
        <w:rPr>
          <w:sz w:val="24"/>
        </w:rPr>
        <w:t>personnes</w:t>
      </w:r>
      <w:proofErr w:type="spellEnd"/>
      <w:r>
        <w:rPr>
          <w:sz w:val="24"/>
        </w:rPr>
        <w:t xml:space="preserve"> qui </w:t>
      </w:r>
      <w:proofErr w:type="spellStart"/>
      <w:r>
        <w:rPr>
          <w:sz w:val="24"/>
        </w:rPr>
        <w:t>ont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contribué</w:t>
      </w:r>
      <w:proofErr w:type="spellEnd"/>
      <w:r>
        <w:rPr>
          <w:sz w:val="24"/>
        </w:rPr>
        <w:t xml:space="preserve">, de </w:t>
      </w:r>
      <w:proofErr w:type="spellStart"/>
      <w:r>
        <w:rPr>
          <w:sz w:val="24"/>
        </w:rPr>
        <w:t>près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ou</w:t>
      </w:r>
      <w:proofErr w:type="spellEnd"/>
      <w:r>
        <w:rPr>
          <w:sz w:val="24"/>
        </w:rPr>
        <w:t xml:space="preserve"> de loin, à la </w:t>
      </w:r>
      <w:proofErr w:type="spellStart"/>
      <w:r>
        <w:rPr>
          <w:sz w:val="24"/>
        </w:rPr>
        <w:t>réalisation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ce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mémoire</w:t>
      </w:r>
      <w:proofErr w:type="spellEnd"/>
      <w:r>
        <w:rPr>
          <w:sz w:val="24"/>
        </w:rPr>
        <w:t>”</w:t>
      </w:r>
    </w:p>
    <w:p w:rsidR="0086366F" w:rsidRDefault="0086366F" w:rsidP="0086366F">
      <w:pPr>
        <w:pStyle w:val="ListBullet"/>
        <w:numPr>
          <w:ilvl w:val="0"/>
          <w:numId w:val="0"/>
        </w:numPr>
        <w:ind w:left="360" w:hanging="360"/>
        <w:jc w:val="both"/>
      </w:pPr>
    </w:p>
    <w:p w:rsidR="00DF6677" w:rsidRDefault="00000000">
      <w:pPr>
        <w:keepNext/>
        <w:spacing w:before="320" w:after="160"/>
      </w:pPr>
      <w:r>
        <w:rPr>
          <w:b/>
          <w:color w:val="17112E"/>
          <w:sz w:val="26"/>
        </w:rPr>
        <w:t>Structure de fin de document</w:t>
      </w:r>
    </w:p>
    <w:p w:rsidR="00DF6677" w:rsidRDefault="00000000">
      <w:pPr>
        <w:pStyle w:val="ListBullet"/>
        <w:jc w:val="both"/>
      </w:pPr>
      <w:r>
        <w:t>Chez toi, « Bibliographie », « Webographie » et « Table des Matières » apparaissent comme des sous-sections de ta « Conclusion finale », à l'intérieur du chapitre 5. Ce sont pourtant des sections de fin de document autonomes, qui ne doivent pas être rattachées à un chapitre — exactement comme Dédicace / Remerciements / Avant-propos sont autonomes en début de document chez moi. Sors-les du chapitre 5 et replace-les en fin de document.</w:t>
      </w:r>
    </w:p>
    <w:p w:rsidR="00DF6677" w:rsidRDefault="00000000">
      <w:pPr>
        <w:pStyle w:val="ListBullet"/>
        <w:jc w:val="both"/>
      </w:pPr>
      <w:r>
        <w:t xml:space="preserve">Ta section « 1.5 Structure du mémoire », ajoutée en fin de chapitre 1, ne correspond ni au plan du guide </w:t>
      </w:r>
      <w:proofErr w:type="spellStart"/>
      <w:proofErr w:type="gramStart"/>
      <w:r>
        <w:t>ni</w:t>
      </w:r>
      <w:proofErr w:type="spellEnd"/>
      <w:r w:rsidR="00790C7C">
        <w:t xml:space="preserve"> :</w:t>
      </w:r>
      <w:proofErr w:type="gramEnd"/>
      <w:r w:rsidR="00790C7C">
        <w:t xml:space="preserve"> à </w:t>
      </w:r>
      <w:proofErr w:type="spellStart"/>
      <w:r w:rsidR="00790C7C">
        <w:t>retirer</w:t>
      </w:r>
      <w:proofErr w:type="spellEnd"/>
    </w:p>
    <w:p w:rsidR="00790C7C" w:rsidRDefault="00790C7C" w:rsidP="00FD137A">
      <w:pPr>
        <w:pStyle w:val="ListBullet"/>
        <w:numPr>
          <w:ilvl w:val="0"/>
          <w:numId w:val="0"/>
        </w:numPr>
        <w:ind w:left="360" w:hanging="360"/>
        <w:jc w:val="both"/>
      </w:pPr>
    </w:p>
    <w:p w:rsidR="00DF6677" w:rsidRDefault="00000000">
      <w:pPr>
        <w:keepNext/>
        <w:spacing w:before="320" w:after="160"/>
      </w:pPr>
      <w:proofErr w:type="spellStart"/>
      <w:proofErr w:type="gramStart"/>
      <w:r>
        <w:rPr>
          <w:b/>
          <w:color w:val="17112E"/>
          <w:sz w:val="26"/>
        </w:rPr>
        <w:t>Webographie</w:t>
      </w:r>
      <w:proofErr w:type="spellEnd"/>
      <w:r>
        <w:rPr>
          <w:b/>
          <w:color w:val="17112E"/>
          <w:sz w:val="26"/>
        </w:rPr>
        <w:t xml:space="preserve"> :</w:t>
      </w:r>
      <w:proofErr w:type="gramEnd"/>
      <w:r>
        <w:rPr>
          <w:b/>
          <w:color w:val="17112E"/>
          <w:sz w:val="26"/>
        </w:rPr>
        <w:t xml:space="preserve"> mention « consulté le » et mise </w:t>
      </w:r>
      <w:proofErr w:type="spellStart"/>
      <w:r>
        <w:rPr>
          <w:b/>
          <w:color w:val="17112E"/>
          <w:sz w:val="26"/>
        </w:rPr>
        <w:t>en</w:t>
      </w:r>
      <w:proofErr w:type="spellEnd"/>
      <w:r>
        <w:rPr>
          <w:b/>
          <w:color w:val="17112E"/>
          <w:sz w:val="26"/>
        </w:rPr>
        <w:t xml:space="preserve"> </w:t>
      </w:r>
      <w:proofErr w:type="spellStart"/>
      <w:r>
        <w:rPr>
          <w:b/>
          <w:color w:val="17112E"/>
          <w:sz w:val="26"/>
        </w:rPr>
        <w:t>forme</w:t>
      </w:r>
      <w:proofErr w:type="spellEnd"/>
    </w:p>
    <w:p w:rsidR="00DF6677" w:rsidRDefault="00000000">
      <w:pPr>
        <w:pStyle w:val="ListBullet"/>
        <w:jc w:val="both"/>
      </w:pPr>
      <w:proofErr w:type="spellStart"/>
      <w:r>
        <w:t>Tes</w:t>
      </w:r>
      <w:proofErr w:type="spellEnd"/>
      <w:r>
        <w:t xml:space="preserve"> deux entrées de webographie ne comportent que la date, sans la mention « consulté le » (par exemple « https://</w:t>
      </w:r>
      <w:proofErr w:type="gramStart"/>
      <w:r>
        <w:t>... :</w:t>
      </w:r>
      <w:proofErr w:type="gramEnd"/>
      <w:r>
        <w:t xml:space="preserve"> 02/04/2026, 20h56 » au lieu de « https://..., consulté le 02/04/2026 à 20h56. »)</w:t>
      </w:r>
      <w:r w:rsidR="00FD137A">
        <w:t xml:space="preserve"> : </w:t>
      </w:r>
      <w:proofErr w:type="spellStart"/>
      <w:r>
        <w:t>Ajoute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mention</w:t>
      </w:r>
    </w:p>
    <w:p w:rsidR="00DF6677" w:rsidRDefault="00000000">
      <w:pPr>
        <w:pStyle w:val="ListBullet"/>
        <w:jc w:val="both"/>
      </w:pPr>
      <w:r>
        <w:t xml:space="preserve">Une de tes deux entrées porte une couleur de police différente (bleu marine) sur un simple </w:t>
      </w:r>
      <w:proofErr w:type="spellStart"/>
      <w:r>
        <w:t>espace</w:t>
      </w:r>
      <w:proofErr w:type="spellEnd"/>
      <w:r>
        <w:t xml:space="preserve">, sans raison </w:t>
      </w:r>
      <w:proofErr w:type="spellStart"/>
      <w:r w:rsidR="0086366F">
        <w:t>apparente</w:t>
      </w:r>
      <w:proofErr w:type="spellEnd"/>
      <w:r w:rsidR="0086366F">
        <w:t>:</w:t>
      </w:r>
      <w:r>
        <w:t xml:space="preserve"> </w:t>
      </w:r>
      <w:proofErr w:type="spellStart"/>
      <w:r>
        <w:t>supprime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coloration, </w:t>
      </w:r>
      <w:proofErr w:type="spellStart"/>
      <w:r>
        <w:t>elle</w:t>
      </w:r>
      <w:proofErr w:type="spellEnd"/>
      <w:r>
        <w:t xml:space="preserve"> n'a pas lieu d'être — toute la webographie doit être en texte normal, sans mise en couleur particulière.</w:t>
      </w:r>
    </w:p>
    <w:p w:rsidR="00DF6677" w:rsidRDefault="00000000">
      <w:pPr>
        <w:pStyle w:val="ListBullet"/>
        <w:jc w:val="both"/>
      </w:pPr>
      <w:r>
        <w:t xml:space="preserve">En revanche, ta bibliographie (Ouvrages et Mémoires) est déjà bien mise en italique sur les titres, c'est bien. Pour ta webographie, italique la mention finale </w:t>
      </w:r>
      <w:proofErr w:type="gramStart"/>
      <w:r>
        <w:t>« ,</w:t>
      </w:r>
      <w:proofErr w:type="gramEnd"/>
      <w:r>
        <w:t xml:space="preserve"> consulté le [date]. »</w:t>
      </w:r>
    </w:p>
    <w:p w:rsidR="003E1489" w:rsidRDefault="003E1489">
      <w:pPr>
        <w:pStyle w:val="ListBullet"/>
        <w:jc w:val="both"/>
      </w:pPr>
      <w:r>
        <w:t xml:space="preserve">Il </w:t>
      </w:r>
      <w:proofErr w:type="spellStart"/>
      <w:r>
        <w:t>numéroter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élémént</w:t>
      </w:r>
      <w:proofErr w:type="spellEnd"/>
      <w:r>
        <w:t xml:space="preserve"> </w:t>
      </w:r>
      <w:proofErr w:type="spellStart"/>
      <w:r>
        <w:t>cité</w:t>
      </w:r>
      <w:proofErr w:type="spellEnd"/>
    </w:p>
    <w:p w:rsidR="00DF6677" w:rsidRDefault="00000000">
      <w:pPr>
        <w:keepNext/>
        <w:spacing w:before="320" w:after="160"/>
      </w:pPr>
      <w:proofErr w:type="gramStart"/>
      <w:r>
        <w:rPr>
          <w:b/>
          <w:color w:val="17112E"/>
          <w:sz w:val="26"/>
        </w:rPr>
        <w:lastRenderedPageBreak/>
        <w:t>Bibliographie :</w:t>
      </w:r>
      <w:proofErr w:type="gramEnd"/>
      <w:r>
        <w:rPr>
          <w:b/>
          <w:color w:val="17112E"/>
          <w:sz w:val="26"/>
        </w:rPr>
        <w:t xml:space="preserve"> à étoffer</w:t>
      </w:r>
    </w:p>
    <w:p w:rsidR="00DF6677" w:rsidRDefault="00000000">
      <w:pPr>
        <w:pStyle w:val="ListBullet"/>
        <w:jc w:val="both"/>
      </w:pPr>
      <w:r>
        <w:t xml:space="preserve">Tu ne cites que trois ouvrages/mémoires (Bass, Clements &amp; Kazman ; Fowler ; Sommerville ; plus deux mémoires ISI). Étoffe cette liste, notamment avec des sources sur les cinq catégories de solutions similaires que tu étudies au chapitre 2 (freelance, marketplaces africaines, services locaux, financement participatif) et des sources sénégalaises/africaines sur la diaspora et le travail </w:t>
      </w:r>
      <w:proofErr w:type="spellStart"/>
      <w:r>
        <w:t>informel</w:t>
      </w:r>
      <w:proofErr w:type="spellEnd"/>
      <w:r>
        <w:t>.</w:t>
      </w:r>
    </w:p>
    <w:p w:rsidR="003E1489" w:rsidRDefault="003E1489" w:rsidP="003E1489">
      <w:pPr>
        <w:pStyle w:val="ListBullet"/>
        <w:jc w:val="both"/>
      </w:pPr>
      <w:r>
        <w:t xml:space="preserve">Il </w:t>
      </w:r>
      <w:proofErr w:type="spellStart"/>
      <w:r>
        <w:t>numéroter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élémént</w:t>
      </w:r>
      <w:proofErr w:type="spellEnd"/>
      <w:r>
        <w:t xml:space="preserve"> cite de </w:t>
      </w:r>
      <w:proofErr w:type="spellStart"/>
      <w:r>
        <w:t>chaque</w:t>
      </w:r>
      <w:proofErr w:type="spellEnd"/>
      <w:r>
        <w:t xml:space="preserve"> </w:t>
      </w:r>
      <w:proofErr w:type="spellStart"/>
      <w:proofErr w:type="gramStart"/>
      <w:r>
        <w:t>catégorie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Ouvrage</w:t>
      </w:r>
      <w:proofErr w:type="spellEnd"/>
      <w:r>
        <w:t xml:space="preserve"> et </w:t>
      </w:r>
      <w:proofErr w:type="spellStart"/>
      <w:r>
        <w:t>Mémoires</w:t>
      </w:r>
      <w:proofErr w:type="spellEnd"/>
      <w:r>
        <w:t xml:space="preserve">, </w:t>
      </w:r>
      <w:proofErr w:type="spellStart"/>
      <w:r>
        <w:t>chacun</w:t>
      </w:r>
      <w:proofErr w:type="spellEnd"/>
      <w:r>
        <w:t xml:space="preserve"> doit se </w:t>
      </w:r>
      <w:proofErr w:type="spellStart"/>
      <w:r>
        <w:t>réinitiliaser</w:t>
      </w:r>
      <w:proofErr w:type="spellEnd"/>
      <w:r>
        <w:t xml:space="preserve"> à 0</w:t>
      </w:r>
    </w:p>
    <w:p w:rsidR="003E1489" w:rsidRDefault="003E1489" w:rsidP="003E1489">
      <w:pPr>
        <w:pStyle w:val="ListBullet"/>
        <w:numPr>
          <w:ilvl w:val="0"/>
          <w:numId w:val="0"/>
        </w:numPr>
        <w:jc w:val="both"/>
      </w:pPr>
    </w:p>
    <w:p w:rsidR="00DF6677" w:rsidRDefault="00000000">
      <w:pPr>
        <w:keepNext/>
        <w:spacing w:before="320" w:after="160"/>
      </w:pPr>
      <w:r>
        <w:rPr>
          <w:b/>
          <w:color w:val="17112E"/>
          <w:sz w:val="26"/>
        </w:rPr>
        <w:t>Longueur et équilibre des chapitres</w:t>
      </w:r>
    </w:p>
    <w:p w:rsidR="00DF6677" w:rsidRDefault="00000000">
      <w:pPr>
        <w:pStyle w:val="ListBullet"/>
        <w:jc w:val="both"/>
      </w:pPr>
      <w:r>
        <w:t xml:space="preserve">Ton chapitre 1 fait environ 33 pages, très au-dessus des 15 à 20 pages recommandées par le guide : ta section Contexte est éclatée en beaucoup trop de sous-sections (positionnement concurrentiel, typologie des services recherchés, problèmes rapportés, cartographie du processus, etc.) qui débordent largement le plan en quatre points attendu par le guide </w:t>
      </w:r>
      <w:proofErr w:type="spellStart"/>
      <w:r w:rsidR="009143BC">
        <w:t>selon</w:t>
      </w:r>
      <w:proofErr w:type="spellEnd"/>
      <w:r w:rsidR="009143BC">
        <w:t xml:space="preserve"> les </w:t>
      </w:r>
      <w:proofErr w:type="spellStart"/>
      <w:r w:rsidR="009143BC">
        <w:t>recommandations</w:t>
      </w:r>
      <w:proofErr w:type="spellEnd"/>
      <w:r w:rsidR="009143BC">
        <w:t xml:space="preserve"> </w:t>
      </w:r>
      <w:r>
        <w:t>(</w:t>
      </w:r>
      <w:proofErr w:type="spellStart"/>
      <w:r>
        <w:t>présentation</w:t>
      </w:r>
      <w:proofErr w:type="spellEnd"/>
      <w:r>
        <w:t xml:space="preserve"> de </w:t>
      </w:r>
      <w:proofErr w:type="spellStart"/>
      <w:r>
        <w:t>l'organisation</w:t>
      </w:r>
      <w:proofErr w:type="spellEnd"/>
      <w:r>
        <w:t xml:space="preserve"> ; identification du processus existant ; activités et acteurs ; analyse des difficultés). Resserre cette section : déplace ou résume le contenu d'analyse de marché.</w:t>
      </w:r>
    </w:p>
    <w:p w:rsidR="00DF6677" w:rsidRDefault="00000000">
      <w:pPr>
        <w:pStyle w:val="ListBullet"/>
        <w:jc w:val="both"/>
      </w:pPr>
      <w:r>
        <w:t>Ton chapitre 2 fait environ 8 pages, en dessous des 12 pages minimum recommandées par le guide, malgré la présence de dix solutions : étoffe chaque solution et détaille davantage tes critères de comparaison.</w:t>
      </w:r>
    </w:p>
    <w:p w:rsidR="00DF6677" w:rsidRDefault="00000000">
      <w:pPr>
        <w:keepNext/>
        <w:spacing w:before="320" w:after="160"/>
      </w:pPr>
      <w:r>
        <w:rPr>
          <w:b/>
          <w:color w:val="17112E"/>
          <w:sz w:val="26"/>
        </w:rPr>
        <w:t>Orthographe, langue et typographie</w:t>
      </w:r>
    </w:p>
    <w:p w:rsidR="00DF6677" w:rsidRDefault="00000000">
      <w:pPr>
        <w:pStyle w:val="ListBullet"/>
        <w:jc w:val="both"/>
      </w:pPr>
      <w:r>
        <w:t xml:space="preserve">Vérifie que la langue du document est forcée en français dans les propriétés et les styles, </w:t>
      </w:r>
      <w:proofErr w:type="spellStart"/>
      <w:r>
        <w:t>comme</w:t>
      </w:r>
      <w:proofErr w:type="spellEnd"/>
      <w:r>
        <w:t xml:space="preserve"> </w:t>
      </w:r>
      <w:r w:rsidR="003E1489">
        <w:t xml:space="preserve">nous </w:t>
      </w:r>
      <w:proofErr w:type="spellStart"/>
      <w:r w:rsidR="003E1489">
        <w:t>sommes</w:t>
      </w:r>
      <w:proofErr w:type="spellEnd"/>
      <w:r w:rsidR="003E1489">
        <w:t xml:space="preserve"> dans un </w:t>
      </w:r>
      <w:proofErr w:type="spellStart"/>
      <w:r w:rsidR="003E1489">
        <w:t>mémoire</w:t>
      </w:r>
      <w:proofErr w:type="spellEnd"/>
      <w:r w:rsidR="003E1489">
        <w:t xml:space="preserve"> </w:t>
      </w:r>
      <w:proofErr w:type="spellStart"/>
      <w:r w:rsidR="003E1489">
        <w:t>en</w:t>
      </w:r>
      <w:proofErr w:type="spellEnd"/>
      <w:r w:rsidR="003E1489">
        <w:t xml:space="preserve"> langue française</w:t>
      </w:r>
      <w:r>
        <w:t xml:space="preserve"> et applique le même traitement typographique (italique des passages entre guillemets « », </w:t>
      </w:r>
      <w:proofErr w:type="spellStart"/>
      <w:r>
        <w:t>espace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les deux-points</w:t>
      </w:r>
      <w:r w:rsidR="00CB29E9">
        <w:t>…</w:t>
      </w:r>
      <w:r>
        <w:t>)</w:t>
      </w:r>
      <w:r w:rsidR="00CB29E9">
        <w:t xml:space="preserve"> </w:t>
      </w:r>
      <w:proofErr w:type="spellStart"/>
      <w:r w:rsidR="00CB29E9">
        <w:t>partout</w:t>
      </w:r>
      <w:proofErr w:type="spellEnd"/>
      <w:r w:rsidR="00CB29E9">
        <w:t xml:space="preserve"> dans le document</w:t>
      </w:r>
      <w:r>
        <w:t>.</w:t>
      </w:r>
    </w:p>
    <w:p w:rsidR="00DF6677" w:rsidRDefault="00000000">
      <w:pPr>
        <w:keepNext/>
        <w:spacing w:before="320" w:after="160"/>
      </w:pPr>
      <w:r>
        <w:rPr>
          <w:b/>
          <w:color w:val="17112E"/>
          <w:sz w:val="32"/>
        </w:rPr>
        <w:t>II. FOND</w:t>
      </w:r>
    </w:p>
    <w:p w:rsidR="00DF6677" w:rsidRDefault="00000000">
      <w:pPr>
        <w:keepNext/>
        <w:spacing w:before="320" w:after="160"/>
      </w:pPr>
      <w:r>
        <w:rPr>
          <w:b/>
          <w:color w:val="17112E"/>
          <w:sz w:val="26"/>
        </w:rPr>
        <w:t>Une phrase cassée dès l'avant-propos, une autre en ouverture du chapitre 5</w:t>
      </w:r>
    </w:p>
    <w:p w:rsidR="00DF6677" w:rsidRDefault="00000000">
      <w:pPr>
        <w:pStyle w:val="ListBullet"/>
        <w:jc w:val="both"/>
      </w:pPr>
      <w:r>
        <w:t xml:space="preserve">Ta première phrase d'avant-propos qui introduit le sujet est grammaticalement incomplète : « Ce mémoire s'intéresse particulièrement aux enjeux liés à Le marché des services pour la diaspora sénégalaise est un secteur à fort potentiel... » — la phrase s'interrompt et en enchaîne une seconde sans transition ni ponctuation correcte. </w:t>
      </w:r>
      <w:r w:rsidR="00DB46D5">
        <w:t>Merci de la revoir</w:t>
      </w:r>
      <w:r>
        <w:t>.</w:t>
      </w:r>
    </w:p>
    <w:p w:rsidR="00DF6677" w:rsidRDefault="00000000">
      <w:pPr>
        <w:pStyle w:val="ListBullet"/>
        <w:jc w:val="both"/>
      </w:pPr>
      <w:r>
        <w:t>Le même type de problème se répète en ouverture de ton chapitre 5 : « Ce chapitre finalise le sujet portant sur la conception et la réalisation d'une plateforme innovante de Le marché... » — même phrase cassée, visiblement collée depuis ton résumé sans être adaptée. Relis entièrement les phrases d'introduction de chaque chapitre : ce genre d'erreur donne l'impression d'un travail pas assez relu, ce qui dessert un mémoire par ailleurs solide.</w:t>
      </w:r>
    </w:p>
    <w:p w:rsidR="00DF6677" w:rsidRDefault="00000000">
      <w:pPr>
        <w:keepNext/>
        <w:spacing w:before="320" w:after="160"/>
      </w:pPr>
      <w:r>
        <w:rPr>
          <w:b/>
          <w:color w:val="17112E"/>
          <w:sz w:val="26"/>
        </w:rPr>
        <w:lastRenderedPageBreak/>
        <w:t>Chapitre 3 — les diagrammes UML à revoir</w:t>
      </w:r>
    </w:p>
    <w:p w:rsidR="006F59A0" w:rsidRDefault="00000000" w:rsidP="006F59A0">
      <w:pPr>
        <w:pStyle w:val="ListBullet"/>
        <w:jc w:val="both"/>
      </w:pPr>
      <w:r>
        <w:t xml:space="preserve">Tu as un diagramme de cas d'utilisation global et un paragraphe qui le décrit, c'est un bon début. </w:t>
      </w:r>
      <w:proofErr w:type="spellStart"/>
      <w:r w:rsidR="006F59A0">
        <w:t>Cependant</w:t>
      </w:r>
      <w:proofErr w:type="spellEnd"/>
      <w:r w:rsidR="006F59A0">
        <w:t xml:space="preserve"> il doit </w:t>
      </w:r>
      <w:proofErr w:type="spellStart"/>
      <w:r w:rsidR="006F59A0">
        <w:t>être</w:t>
      </w:r>
      <w:proofErr w:type="spellEnd"/>
      <w:r w:rsidR="006F59A0">
        <w:t xml:space="preserve"> par </w:t>
      </w:r>
      <w:proofErr w:type="spellStart"/>
      <w:r w:rsidR="006F59A0">
        <w:t>acteurs</w:t>
      </w:r>
      <w:proofErr w:type="spellEnd"/>
      <w:r w:rsidR="006F59A0">
        <w:t xml:space="preserve"> et non global et </w:t>
      </w:r>
      <w:proofErr w:type="spellStart"/>
      <w:r w:rsidR="006F59A0">
        <w:t>aussi</w:t>
      </w:r>
      <w:proofErr w:type="spellEnd"/>
      <w:r w:rsidR="006F59A0">
        <w:t xml:space="preserve"> il faut </w:t>
      </w:r>
      <w:proofErr w:type="spellStart"/>
      <w:r w:rsidR="006F59A0">
        <w:t>introduire</w:t>
      </w:r>
      <w:proofErr w:type="spellEnd"/>
      <w:r w:rsidR="006F59A0">
        <w:t xml:space="preserve"> les formalisms “include” et “extends” </w:t>
      </w:r>
      <w:proofErr w:type="spellStart"/>
      <w:r w:rsidR="006F59A0">
        <w:t>partout</w:t>
      </w:r>
      <w:proofErr w:type="spellEnd"/>
      <w:r w:rsidR="006F59A0">
        <w:t xml:space="preserve"> </w:t>
      </w:r>
      <w:proofErr w:type="spellStart"/>
      <w:r w:rsidR="006F59A0">
        <w:t>là</w:t>
      </w:r>
      <w:proofErr w:type="spellEnd"/>
      <w:r w:rsidR="006F59A0">
        <w:t xml:space="preserve"> </w:t>
      </w:r>
      <w:proofErr w:type="spellStart"/>
      <w:r w:rsidR="006F59A0">
        <w:t>où</w:t>
      </w:r>
      <w:proofErr w:type="spellEnd"/>
      <w:r w:rsidR="006F59A0">
        <w:t xml:space="preserve"> </w:t>
      </w:r>
      <w:proofErr w:type="spellStart"/>
      <w:r w:rsidR="006F59A0">
        <w:t>c’est</w:t>
      </w:r>
      <w:proofErr w:type="spellEnd"/>
      <w:r w:rsidR="006F59A0">
        <w:t xml:space="preserve"> </w:t>
      </w:r>
      <w:proofErr w:type="spellStart"/>
      <w:r w:rsidR="006F59A0">
        <w:t>nécessaire</w:t>
      </w:r>
      <w:proofErr w:type="spellEnd"/>
    </w:p>
    <w:p w:rsidR="00DF6677" w:rsidRDefault="006F59A0">
      <w:pPr>
        <w:pStyle w:val="ListBullet"/>
        <w:jc w:val="both"/>
      </w:pPr>
      <w:proofErr w:type="spellStart"/>
      <w:r>
        <w:t>Aussi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n'as</w:t>
      </w:r>
      <w:proofErr w:type="spellEnd"/>
      <w:r>
        <w:t xml:space="preserve">, </w:t>
      </w:r>
      <w:proofErr w:type="spellStart"/>
      <w:r>
        <w:t>nulle</w:t>
      </w:r>
      <w:proofErr w:type="spellEnd"/>
      <w:r>
        <w:t xml:space="preserve"> part, de description textuelle détaillée cas d'utilisation par cas d'utilisation. Dans </w:t>
      </w:r>
      <w:r w:rsidR="00353457">
        <w:t>un</w:t>
      </w:r>
      <w:r>
        <w:t xml:space="preserve"> </w:t>
      </w:r>
      <w:proofErr w:type="spellStart"/>
      <w:r>
        <w:t>mémoire</w:t>
      </w:r>
      <w:proofErr w:type="spellEnd"/>
      <w:r>
        <w:t xml:space="preserve">,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d'utilisation</w:t>
      </w:r>
      <w:proofErr w:type="spellEnd"/>
      <w:r>
        <w:t xml:space="preserve"> important est repris dans un tableau structuré (Sommaire d'identité, But, Acteur(s), Pré-conditions / Post-conditions, Scénario nominal, Scénario alternatif). Ton tableau récapitulatif des cas d'utilisation (U-D01 à U-A04) est une bonne base, cohérente avec ton sujet (demandeurs, prestataires, administrateur), mais il reste à ce stade un résumé — il te faut développer au moins les cas d'utilisation les plus critiques (création de commande, paiement séquestré, gestion de </w:t>
      </w:r>
      <w:proofErr w:type="spellStart"/>
      <w:r>
        <w:t>litige</w:t>
      </w:r>
      <w:proofErr w:type="spellEnd"/>
      <w:r>
        <w:t xml:space="preserve">) sous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</w:t>
      </w:r>
      <w:proofErr w:type="spellStart"/>
      <w:r>
        <w:t>détaillée</w:t>
      </w:r>
      <w:proofErr w:type="spellEnd"/>
      <w:r>
        <w:t>.</w:t>
      </w:r>
      <w:r w:rsidR="00353457">
        <w:t xml:space="preserve"> Tu </w:t>
      </w:r>
      <w:proofErr w:type="spellStart"/>
      <w:r w:rsidR="00353457">
        <w:t>dois</w:t>
      </w:r>
      <w:proofErr w:type="spellEnd"/>
      <w:r w:rsidR="00353457">
        <w:t xml:space="preserve"> prendre 2 </w:t>
      </w:r>
      <w:proofErr w:type="spellStart"/>
      <w:r w:rsidR="00353457">
        <w:t>cas</w:t>
      </w:r>
      <w:proofErr w:type="spellEnd"/>
      <w:r w:rsidR="00353457">
        <w:t xml:space="preserve"> </w:t>
      </w:r>
      <w:proofErr w:type="spellStart"/>
      <w:r w:rsidR="00353457">
        <w:t>d’utilisation</w:t>
      </w:r>
      <w:proofErr w:type="spellEnd"/>
      <w:r w:rsidR="00353457">
        <w:t xml:space="preserve"> par </w:t>
      </w:r>
      <w:proofErr w:type="spellStart"/>
      <w:r w:rsidR="00353457">
        <w:t>acteurs</w:t>
      </w:r>
      <w:proofErr w:type="spellEnd"/>
    </w:p>
    <w:p w:rsidR="00DF6677" w:rsidRDefault="00353457">
      <w:pPr>
        <w:pStyle w:val="ListBullet"/>
        <w:jc w:val="both"/>
      </w:pPr>
      <w:r>
        <w:t xml:space="preserve">Merci de </w:t>
      </w:r>
      <w:proofErr w:type="spellStart"/>
      <w:r>
        <w:t>retirer</w:t>
      </w:r>
      <w:proofErr w:type="spellEnd"/>
      <w:r>
        <w:t xml:space="preserve"> le </w:t>
      </w:r>
      <w:proofErr w:type="spellStart"/>
      <w:r>
        <w:t>diagramme</w:t>
      </w:r>
      <w:proofErr w:type="spellEnd"/>
      <w:r>
        <w:t xml:space="preserve"> de séquence, le diagramme d'activité et le diagramme de composant. Dans un </w:t>
      </w:r>
      <w:proofErr w:type="spellStart"/>
      <w:r>
        <w:t>mémoire</w:t>
      </w:r>
      <w:proofErr w:type="spellEnd"/>
      <w:r>
        <w:t xml:space="preserve"> le nouveau guide, on ne </w:t>
      </w:r>
      <w:proofErr w:type="spellStart"/>
      <w:r>
        <w:t>garde</w:t>
      </w:r>
      <w:proofErr w:type="spellEnd"/>
      <w:r>
        <w:t xml:space="preserve"> au </w:t>
      </w:r>
      <w:proofErr w:type="spellStart"/>
      <w:r>
        <w:t>chapitre</w:t>
      </w:r>
      <w:proofErr w:type="spellEnd"/>
      <w:r>
        <w:t xml:space="preserve"> 3 que le diagramme de cas d'utilisation et le diagramme de classes (avec le schéma de la base de données</w:t>
      </w:r>
      <w:proofErr w:type="gramStart"/>
      <w:r>
        <w:t>) :</w:t>
      </w:r>
      <w:proofErr w:type="gramEnd"/>
      <w:r>
        <w:t xml:space="preserve"> ce sont les deux livrables UML qui font vraiment avancer la conception. Le reste — aussi soigné soit-il visuellement chez toi — alourdit le chapitre sans lui apporter grand-chose de plus par rapport au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recommandé</w:t>
      </w:r>
      <w:proofErr w:type="spellEnd"/>
      <w:r>
        <w:t>.</w:t>
      </w:r>
    </w:p>
    <w:p w:rsidR="006F59A0" w:rsidRDefault="006F59A0">
      <w:pPr>
        <w:pStyle w:val="ListBullet"/>
        <w:jc w:val="both"/>
      </w:pPr>
      <w:r>
        <w:t xml:space="preserve">Bien revoir ton </w:t>
      </w:r>
      <w:proofErr w:type="spellStart"/>
      <w:r>
        <w:t>diagramme</w:t>
      </w:r>
      <w:proofErr w:type="spellEnd"/>
      <w:r>
        <w:t xml:space="preserve"> de </w:t>
      </w:r>
      <w:proofErr w:type="spellStart"/>
      <w:proofErr w:type="gramStart"/>
      <w:r>
        <w:t>classe</w:t>
      </w:r>
      <w:proofErr w:type="spellEnd"/>
      <w:r>
        <w:t xml:space="preserve"> :</w:t>
      </w:r>
      <w:proofErr w:type="gramEnd"/>
    </w:p>
    <w:p w:rsidR="006F59A0" w:rsidRDefault="006F59A0" w:rsidP="006F59A0">
      <w:pPr>
        <w:pStyle w:val="ListBullet"/>
        <w:tabs>
          <w:tab w:val="clear" w:pos="360"/>
          <w:tab w:val="num" w:pos="720"/>
        </w:tabs>
        <w:ind w:left="720"/>
        <w:jc w:val="both"/>
      </w:pPr>
      <w:proofErr w:type="spellStart"/>
      <w:r>
        <w:t>pourquoi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mets</w:t>
      </w:r>
      <w:proofErr w:type="spellEnd"/>
      <w:r>
        <w:t xml:space="preserve"> des relations </w:t>
      </w:r>
      <w:proofErr w:type="spellStart"/>
      <w:r>
        <w:t>fléchées</w:t>
      </w:r>
      <w:proofErr w:type="spellEnd"/>
      <w:r>
        <w:t xml:space="preserve"> entre les </w:t>
      </w:r>
      <w:r w:rsidR="00851E73">
        <w:t>classes?</w:t>
      </w:r>
    </w:p>
    <w:p w:rsidR="006F59A0" w:rsidRDefault="006F59A0" w:rsidP="006F59A0">
      <w:pPr>
        <w:pStyle w:val="ListBullet"/>
        <w:tabs>
          <w:tab w:val="clear" w:pos="360"/>
          <w:tab w:val="num" w:pos="720"/>
        </w:tabs>
        <w:ind w:left="720"/>
        <w:jc w:val="both"/>
      </w:pPr>
      <w:r>
        <w:t xml:space="preserve">les </w:t>
      </w:r>
      <w:proofErr w:type="spellStart"/>
      <w:r>
        <w:t>verbes</w:t>
      </w:r>
      <w:proofErr w:type="spellEnd"/>
      <w:r>
        <w:t xml:space="preserve"> </w:t>
      </w:r>
      <w:proofErr w:type="spellStart"/>
      <w:r>
        <w:t>doivent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à </w:t>
      </w:r>
      <w:proofErr w:type="spellStart"/>
      <w:r>
        <w:t>l’infinitif</w:t>
      </w:r>
      <w:proofErr w:type="spellEnd"/>
      <w:r>
        <w:t xml:space="preserve"> </w:t>
      </w:r>
    </w:p>
    <w:p w:rsidR="00667433" w:rsidRDefault="00667433" w:rsidP="006F59A0">
      <w:pPr>
        <w:pStyle w:val="ListBullet"/>
        <w:tabs>
          <w:tab w:val="clear" w:pos="360"/>
          <w:tab w:val="num" w:pos="720"/>
        </w:tabs>
        <w:ind w:left="720"/>
        <w:jc w:val="both"/>
      </w:pPr>
      <w:r>
        <w:t xml:space="preserve">Pas </w:t>
      </w:r>
      <w:proofErr w:type="spellStart"/>
      <w:r>
        <w:t>besoin</w:t>
      </w:r>
      <w:proofErr w:type="spellEnd"/>
      <w:r>
        <w:t xml:space="preserve"> de citer les </w:t>
      </w:r>
      <w:proofErr w:type="spellStart"/>
      <w:r>
        <w:t>méthodes</w:t>
      </w:r>
      <w:proofErr w:type="spellEnd"/>
      <w:r>
        <w:t xml:space="preserve"> dans les classes vu que </w:t>
      </w:r>
      <w:proofErr w:type="spellStart"/>
      <w:r>
        <w:t>tu</w:t>
      </w:r>
      <w:proofErr w:type="spellEnd"/>
      <w:r>
        <w:t xml:space="preserve"> </w:t>
      </w:r>
      <w:proofErr w:type="spellStart"/>
      <w:r>
        <w:t>fais</w:t>
      </w:r>
      <w:proofErr w:type="spellEnd"/>
      <w:r>
        <w:t xml:space="preserve"> un </w:t>
      </w:r>
      <w:proofErr w:type="spellStart"/>
      <w:r>
        <w:t>diagramme</w:t>
      </w:r>
      <w:proofErr w:type="spellEnd"/>
      <w:r>
        <w:t xml:space="preserve"> </w:t>
      </w:r>
      <w:proofErr w:type="spellStart"/>
      <w:r>
        <w:t>d’analyse</w:t>
      </w:r>
      <w:proofErr w:type="spellEnd"/>
      <w:r>
        <w:t xml:space="preserve"> et de conception</w:t>
      </w:r>
    </w:p>
    <w:p w:rsidR="00667433" w:rsidRDefault="00667433" w:rsidP="006F59A0">
      <w:pPr>
        <w:pStyle w:val="ListBullet"/>
        <w:tabs>
          <w:tab w:val="clear" w:pos="360"/>
          <w:tab w:val="num" w:pos="720"/>
        </w:tabs>
        <w:ind w:left="720"/>
        <w:jc w:val="both"/>
      </w:pPr>
      <w:r>
        <w:t xml:space="preserve">Il faut faire </w:t>
      </w:r>
      <w:proofErr w:type="spellStart"/>
      <w:r>
        <w:t>apparaître</w:t>
      </w:r>
      <w:proofErr w:type="spellEnd"/>
      <w:r>
        <w:t xml:space="preserve"> </w:t>
      </w:r>
      <w:proofErr w:type="spellStart"/>
      <w:r>
        <w:t>l’encapsulation</w:t>
      </w:r>
      <w:proofErr w:type="spellEnd"/>
      <w:r w:rsidR="003F449E">
        <w:t>…</w:t>
      </w:r>
    </w:p>
    <w:p w:rsidR="00DF6677" w:rsidRDefault="00000000">
      <w:pPr>
        <w:keepNext/>
        <w:spacing w:before="320" w:after="160"/>
      </w:pPr>
      <w:proofErr w:type="spellStart"/>
      <w:r>
        <w:rPr>
          <w:b/>
          <w:color w:val="17112E"/>
          <w:sz w:val="26"/>
        </w:rPr>
        <w:t>Chapitre</w:t>
      </w:r>
      <w:proofErr w:type="spellEnd"/>
      <w:r>
        <w:rPr>
          <w:b/>
          <w:color w:val="17112E"/>
          <w:sz w:val="26"/>
        </w:rPr>
        <w:t xml:space="preserve"> 2 — Solutions similaires</w:t>
      </w:r>
    </w:p>
    <w:p w:rsidR="00DF6677" w:rsidRDefault="00000000">
      <w:pPr>
        <w:pStyle w:val="ListBullet"/>
        <w:jc w:val="both"/>
      </w:pPr>
      <w:r>
        <w:t xml:space="preserve">Le guide </w:t>
      </w:r>
      <w:proofErr w:type="spellStart"/>
      <w:r>
        <w:t>demande</w:t>
      </w:r>
      <w:proofErr w:type="spellEnd"/>
      <w:r>
        <w:t xml:space="preserve"> </w:t>
      </w:r>
      <w:proofErr w:type="spellStart"/>
      <w:r>
        <w:t>explicitement</w:t>
      </w:r>
      <w:proofErr w:type="spellEnd"/>
      <w:r>
        <w:t xml:space="preserve"> au </w:t>
      </w:r>
      <w:proofErr w:type="spellStart"/>
      <w:r>
        <w:t>moins</w:t>
      </w:r>
      <w:proofErr w:type="spellEnd"/>
      <w:r>
        <w:t xml:space="preserve"> dix solutions individuelles et récentes. </w:t>
      </w:r>
      <w:proofErr w:type="gramStart"/>
      <w:r>
        <w:t>Tes</w:t>
      </w:r>
      <w:proofErr w:type="gramEnd"/>
      <w:r>
        <w:t xml:space="preserve"> cinq catégories (plateformes internationales de freelance, marketplaces généralistes africaines, plateformes de services locaux, plateformes de financement participatif, système informel) regroupent chacune deux exemples nommés, donc dix solutions au total — le compte est bon, mais présente-les solution par solution </w:t>
      </w:r>
      <w:proofErr w:type="spellStart"/>
      <w:r>
        <w:t>plutôt</w:t>
      </w:r>
      <w:proofErr w:type="spellEnd"/>
      <w:r>
        <w:t xml:space="preserve"> que par </w:t>
      </w:r>
      <w:proofErr w:type="spellStart"/>
      <w:r>
        <w:t>catégories</w:t>
      </w:r>
      <w:proofErr w:type="spellEnd"/>
      <w:r>
        <w:t xml:space="preserve"> </w:t>
      </w:r>
      <w:proofErr w:type="spellStart"/>
      <w:r w:rsidR="00A6240B">
        <w:t>groupées</w:t>
      </w:r>
      <w:proofErr w:type="spellEnd"/>
      <w:r w:rsidR="00A6240B">
        <w:t>:</w:t>
      </w:r>
      <w:r>
        <w:t xml:space="preserve"> </w:t>
      </w:r>
      <w:proofErr w:type="spellStart"/>
      <w:r>
        <w:t>ce</w:t>
      </w:r>
      <w:proofErr w:type="spellEnd"/>
      <w:r>
        <w:t xml:space="preserve"> sera plus lisible dans tes tableaux comparatifs et plus </w:t>
      </w:r>
      <w:proofErr w:type="spellStart"/>
      <w:r>
        <w:t>fidèle</w:t>
      </w:r>
      <w:proofErr w:type="spellEnd"/>
      <w:r>
        <w:t xml:space="preserve"> à </w:t>
      </w:r>
      <w:proofErr w:type="spellStart"/>
      <w:r>
        <w:t>l'esprit</w:t>
      </w:r>
      <w:proofErr w:type="spellEnd"/>
      <w:r>
        <w:t xml:space="preserve"> du guide.</w:t>
      </w:r>
    </w:p>
    <w:p w:rsidR="00353457" w:rsidRDefault="00353457">
      <w:pPr>
        <w:pStyle w:val="ListBullet"/>
        <w:jc w:val="both"/>
      </w:pPr>
      <w:r>
        <w:t xml:space="preserve">Et pour </w:t>
      </w:r>
      <w:proofErr w:type="spellStart"/>
      <w:r>
        <w:t>chaque</w:t>
      </w:r>
      <w:proofErr w:type="spellEnd"/>
      <w:r>
        <w:t xml:space="preserve"> solution, </w:t>
      </w:r>
      <w:proofErr w:type="spellStart"/>
      <w:r>
        <w:t>tu</w:t>
      </w:r>
      <w:proofErr w:type="spellEnd"/>
      <w:r>
        <w:t xml:space="preserve"> </w:t>
      </w:r>
      <w:proofErr w:type="spellStart"/>
      <w:r>
        <w:t>devras</w:t>
      </w:r>
      <w:proofErr w:type="spellEnd"/>
      <w:r>
        <w:t xml:space="preserve"> </w:t>
      </w:r>
      <w:proofErr w:type="spellStart"/>
      <w:r>
        <w:t>mettre</w:t>
      </w:r>
      <w:proofErr w:type="spellEnd"/>
      <w:r>
        <w:t xml:space="preserve"> </w:t>
      </w:r>
      <w:proofErr w:type="spellStart"/>
      <w:r>
        <w:t>leur</w:t>
      </w:r>
      <w:proofErr w:type="spellEnd"/>
      <w:r>
        <w:t xml:space="preserve"> logo et </w:t>
      </w:r>
      <w:proofErr w:type="spellStart"/>
      <w:r>
        <w:t>ausi</w:t>
      </w:r>
      <w:proofErr w:type="spellEnd"/>
      <w:r>
        <w:t xml:space="preserve"> le lien source </w:t>
      </w:r>
      <w:proofErr w:type="spellStart"/>
      <w:r>
        <w:t>chaque</w:t>
      </w:r>
      <w:proofErr w:type="spellEnd"/>
      <w:r>
        <w:t xml:space="preserve"> solution et </w:t>
      </w:r>
      <w:proofErr w:type="spellStart"/>
      <w:r>
        <w:t>ce</w:t>
      </w:r>
      <w:proofErr w:type="spellEnd"/>
      <w:r>
        <w:t xml:space="preserve"> qui fait que </w:t>
      </w:r>
      <w:proofErr w:type="spellStart"/>
      <w:r>
        <w:t>ça</w:t>
      </w:r>
      <w:proofErr w:type="spellEnd"/>
      <w:r w:rsidR="008F4C4D">
        <w:t xml:space="preserve"> </w:t>
      </w:r>
      <w:proofErr w:type="spellStart"/>
      <w:r>
        <w:t>va</w:t>
      </w:r>
      <w:proofErr w:type="spellEnd"/>
      <w:r>
        <w:t xml:space="preserve"> se </w:t>
      </w:r>
      <w:proofErr w:type="spellStart"/>
      <w:r>
        <w:t>répercuter</w:t>
      </w:r>
      <w:proofErr w:type="spellEnd"/>
      <w:r>
        <w:t xml:space="preserve"> dans des tableaux </w:t>
      </w:r>
      <w:proofErr w:type="spellStart"/>
      <w:r>
        <w:t>comparatifs</w:t>
      </w:r>
      <w:proofErr w:type="spellEnd"/>
      <w:r>
        <w:t xml:space="preserve"> </w:t>
      </w:r>
    </w:p>
    <w:p w:rsidR="00353457" w:rsidRDefault="00353457">
      <w:pPr>
        <w:pStyle w:val="ListBullet"/>
        <w:jc w:val="both"/>
      </w:pPr>
      <w:r>
        <w:t xml:space="preserve">Il </w:t>
      </w:r>
      <w:proofErr w:type="spellStart"/>
      <w:r>
        <w:t>faudra</w:t>
      </w:r>
      <w:proofErr w:type="spellEnd"/>
      <w:r>
        <w:t xml:space="preserve"> </w:t>
      </w:r>
      <w:proofErr w:type="spellStart"/>
      <w:r>
        <w:t>colorer</w:t>
      </w:r>
      <w:proofErr w:type="spellEnd"/>
      <w:r>
        <w:t xml:space="preserve"> les </w:t>
      </w:r>
      <w:r w:rsidR="002542AE">
        <w:t xml:space="preserve">2 </w:t>
      </w:r>
      <w:r>
        <w:t xml:space="preserve">tableaux </w:t>
      </w:r>
      <w:proofErr w:type="spellStart"/>
      <w:r>
        <w:t>comparatifs</w:t>
      </w:r>
      <w:proofErr w:type="spellEnd"/>
      <w:r>
        <w:t xml:space="preserve"> </w:t>
      </w:r>
      <w:proofErr w:type="spellStart"/>
      <w:proofErr w:type="gramStart"/>
      <w:r>
        <w:t>aussi</w:t>
      </w:r>
      <w:proofErr w:type="spellEnd"/>
      <w:r>
        <w:t>,</w:t>
      </w:r>
      <w:r w:rsidR="008C2035">
        <w:t>:</w:t>
      </w:r>
      <w:proofErr w:type="gramEnd"/>
    </w:p>
    <w:p w:rsidR="00353457" w:rsidRDefault="00353457" w:rsidP="00353457">
      <w:pPr>
        <w:pStyle w:val="ListBullet"/>
        <w:tabs>
          <w:tab w:val="clear" w:pos="360"/>
          <w:tab w:val="num" w:pos="720"/>
        </w:tabs>
        <w:ind w:left="720"/>
        <w:jc w:val="both"/>
      </w:pPr>
      <w:proofErr w:type="spellStart"/>
      <w:r>
        <w:t>En</w:t>
      </w:r>
      <w:proofErr w:type="spellEnd"/>
      <w:r>
        <w:t xml:space="preserve"> </w:t>
      </w:r>
      <w:r w:rsidR="00A6240B">
        <w:t>vert:</w:t>
      </w:r>
      <w:r>
        <w:t xml:space="preserve"> OUI</w:t>
      </w:r>
    </w:p>
    <w:p w:rsidR="00353457" w:rsidRDefault="00353457" w:rsidP="00353457">
      <w:pPr>
        <w:pStyle w:val="ListBullet"/>
        <w:tabs>
          <w:tab w:val="clear" w:pos="360"/>
          <w:tab w:val="num" w:pos="720"/>
        </w:tabs>
        <w:ind w:left="720"/>
        <w:jc w:val="both"/>
      </w:pPr>
      <w:proofErr w:type="spellStart"/>
      <w:r>
        <w:t>En</w:t>
      </w:r>
      <w:proofErr w:type="spellEnd"/>
      <w:r>
        <w:t xml:space="preserve"> </w:t>
      </w:r>
      <w:r w:rsidR="00A6240B">
        <w:t>rouge:</w:t>
      </w:r>
      <w:r>
        <w:t xml:space="preserve"> NON</w:t>
      </w:r>
    </w:p>
    <w:p w:rsidR="00353457" w:rsidRDefault="00353457" w:rsidP="00353457">
      <w:pPr>
        <w:pStyle w:val="ListBullet"/>
        <w:tabs>
          <w:tab w:val="clear" w:pos="360"/>
          <w:tab w:val="num" w:pos="720"/>
        </w:tabs>
        <w:ind w:left="720"/>
        <w:jc w:val="both"/>
      </w:pPr>
      <w:proofErr w:type="spellStart"/>
      <w:r>
        <w:t>En</w:t>
      </w:r>
      <w:proofErr w:type="spellEnd"/>
      <w:r>
        <w:t xml:space="preserve"> </w:t>
      </w:r>
      <w:r w:rsidR="00A6240B">
        <w:t>jaune:</w:t>
      </w:r>
      <w:r>
        <w:t xml:space="preserve"> </w:t>
      </w:r>
      <w:proofErr w:type="spellStart"/>
      <w:r>
        <w:t>partiel</w:t>
      </w:r>
      <w:proofErr w:type="spellEnd"/>
    </w:p>
    <w:p w:rsidR="00DF6677" w:rsidRDefault="00000000">
      <w:pPr>
        <w:keepNext/>
        <w:spacing w:before="320" w:after="160"/>
      </w:pPr>
      <w:r>
        <w:rPr>
          <w:b/>
          <w:color w:val="17112E"/>
          <w:sz w:val="26"/>
        </w:rPr>
        <w:t>Cohérence contexte / conception</w:t>
      </w:r>
    </w:p>
    <w:p w:rsidR="00DF6677" w:rsidRDefault="00000000">
      <w:pPr>
        <w:pStyle w:val="ListBullet"/>
        <w:jc w:val="both"/>
      </w:pPr>
      <w:r>
        <w:t xml:space="preserve">Vérifie que les rôles/acteurs que tu identifies au chapitre 1 (contexte) se retrouvent bien, sans en oublier ni en ajouter, dans tes </w:t>
      </w:r>
      <w:proofErr w:type="spellStart"/>
      <w:r>
        <w:t>diagrammes</w:t>
      </w:r>
      <w:proofErr w:type="spellEnd"/>
      <w:r>
        <w:t xml:space="preserve"> de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d'utilisation</w:t>
      </w:r>
      <w:proofErr w:type="spellEnd"/>
      <w:r>
        <w:t xml:space="preserve"> du </w:t>
      </w:r>
      <w:proofErr w:type="spellStart"/>
      <w:r>
        <w:t>chapitre</w:t>
      </w:r>
      <w:proofErr w:type="spellEnd"/>
      <w:r>
        <w:t xml:space="preserve"> 3.</w:t>
      </w:r>
      <w:r w:rsidR="00981C51">
        <w:t xml:space="preserve"> </w:t>
      </w:r>
      <w:proofErr w:type="spellStart"/>
      <w:r w:rsidR="00981C51">
        <w:t>Parce</w:t>
      </w:r>
      <w:proofErr w:type="spellEnd"/>
      <w:r w:rsidR="00981C51">
        <w:t xml:space="preserve"> que tout </w:t>
      </w:r>
      <w:proofErr w:type="spellStart"/>
      <w:r w:rsidR="00981C51">
        <w:t>tes</w:t>
      </w:r>
      <w:proofErr w:type="spellEnd"/>
      <w:r w:rsidR="00981C51">
        <w:t xml:space="preserve"> </w:t>
      </w:r>
      <w:proofErr w:type="spellStart"/>
      <w:r w:rsidR="00981C51">
        <w:t>acteurs</w:t>
      </w:r>
      <w:proofErr w:type="spellEnd"/>
      <w:r w:rsidR="00981C51">
        <w:t xml:space="preserve"> </w:t>
      </w:r>
      <w:proofErr w:type="spellStart"/>
      <w:r w:rsidR="00981C51">
        <w:t>doivent</w:t>
      </w:r>
      <w:proofErr w:type="spellEnd"/>
      <w:r w:rsidR="00981C51">
        <w:t xml:space="preserve"> </w:t>
      </w:r>
      <w:proofErr w:type="spellStart"/>
      <w:r w:rsidR="00981C51">
        <w:t>apparaître</w:t>
      </w:r>
      <w:proofErr w:type="spellEnd"/>
      <w:r w:rsidR="00981C51">
        <w:t xml:space="preserve"> dans </w:t>
      </w:r>
      <w:proofErr w:type="spellStart"/>
      <w:r w:rsidR="00981C51">
        <w:t>tes</w:t>
      </w:r>
      <w:proofErr w:type="spellEnd"/>
      <w:r w:rsidR="00981C51">
        <w:t xml:space="preserve"> </w:t>
      </w:r>
      <w:proofErr w:type="spellStart"/>
      <w:r w:rsidR="00981C51">
        <w:t>diagrammes</w:t>
      </w:r>
      <w:proofErr w:type="spellEnd"/>
      <w:r w:rsidR="00981C51">
        <w:t xml:space="preserve"> des </w:t>
      </w:r>
      <w:proofErr w:type="spellStart"/>
      <w:r w:rsidR="00981C51">
        <w:t>cas</w:t>
      </w:r>
      <w:proofErr w:type="spellEnd"/>
      <w:r w:rsidR="00981C51">
        <w:t xml:space="preserve"> </w:t>
      </w:r>
      <w:proofErr w:type="spellStart"/>
      <w:r w:rsidR="00981C51">
        <w:t>d’utilisation</w:t>
      </w:r>
      <w:proofErr w:type="spellEnd"/>
      <w:r w:rsidR="00981C51">
        <w:t xml:space="preserve"> et dans le </w:t>
      </w:r>
      <w:proofErr w:type="spellStart"/>
      <w:r w:rsidR="00981C51">
        <w:t>diagramme</w:t>
      </w:r>
      <w:proofErr w:type="spellEnd"/>
      <w:r w:rsidR="00981C51">
        <w:t xml:space="preserve"> de </w:t>
      </w:r>
      <w:proofErr w:type="spellStart"/>
      <w:r w:rsidR="00981C51">
        <w:t>classe</w:t>
      </w:r>
      <w:proofErr w:type="spellEnd"/>
    </w:p>
    <w:p w:rsidR="00DF6677" w:rsidRDefault="00000000">
      <w:pPr>
        <w:keepNext/>
        <w:spacing w:before="320" w:after="160"/>
      </w:pPr>
      <w:proofErr w:type="spellStart"/>
      <w:r>
        <w:rPr>
          <w:b/>
          <w:color w:val="17112E"/>
          <w:sz w:val="26"/>
        </w:rPr>
        <w:lastRenderedPageBreak/>
        <w:t>Chapitre</w:t>
      </w:r>
      <w:proofErr w:type="spellEnd"/>
      <w:r>
        <w:rPr>
          <w:b/>
          <w:color w:val="17112E"/>
          <w:sz w:val="26"/>
        </w:rPr>
        <w:t xml:space="preserve"> 4 — </w:t>
      </w:r>
      <w:proofErr w:type="spellStart"/>
      <w:r>
        <w:rPr>
          <w:b/>
          <w:color w:val="17112E"/>
          <w:sz w:val="26"/>
        </w:rPr>
        <w:t>Réalisation</w:t>
      </w:r>
      <w:proofErr w:type="spellEnd"/>
    </w:p>
    <w:p w:rsidR="00DF6677" w:rsidRDefault="005911AA">
      <w:pPr>
        <w:pStyle w:val="ListBullet"/>
        <w:jc w:val="both"/>
      </w:pPr>
      <w:r>
        <w:t xml:space="preserve">Il faut </w:t>
      </w:r>
      <w:proofErr w:type="spellStart"/>
      <w:r>
        <w:t>intégrer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section </w:t>
      </w:r>
      <w:proofErr w:type="spellStart"/>
      <w:r>
        <w:t>dédiée</w:t>
      </w:r>
      <w:proofErr w:type="spellEnd"/>
      <w:r>
        <w:t xml:space="preserve"> à la sécurité de l'application (authentification, isolation des données, chiffrement), structurée en points de vue technique et </w:t>
      </w:r>
      <w:proofErr w:type="spellStart"/>
      <w:r>
        <w:t>fonctionnel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 w:rsidR="006A7247">
        <w:t>selon</w:t>
      </w:r>
      <w:proofErr w:type="spellEnd"/>
      <w:r w:rsidR="006A7247">
        <w:t xml:space="preserve"> les </w:t>
      </w:r>
      <w:proofErr w:type="spellStart"/>
      <w:r w:rsidR="006A7247">
        <w:t>recommandations</w:t>
      </w:r>
      <w:proofErr w:type="spellEnd"/>
      <w:r>
        <w:t>.</w:t>
      </w:r>
    </w:p>
    <w:p w:rsidR="00DF6677" w:rsidRDefault="00000000">
      <w:pPr>
        <w:keepNext/>
        <w:spacing w:before="320" w:after="160"/>
      </w:pPr>
      <w:r>
        <w:rPr>
          <w:b/>
          <w:color w:val="17112E"/>
          <w:sz w:val="26"/>
        </w:rPr>
        <w:t>Chapitre 5 — Conclusions</w:t>
      </w:r>
    </w:p>
    <w:p w:rsidR="00DF6677" w:rsidRDefault="00000000">
      <w:pPr>
        <w:pStyle w:val="ListBullet"/>
        <w:jc w:val="both"/>
      </w:pPr>
      <w:r>
        <w:t xml:space="preserve">Sur le fond, ton chapitre 5 </w:t>
      </w:r>
      <w:proofErr w:type="spellStart"/>
      <w:r>
        <w:t>est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</w:t>
      </w:r>
      <w:proofErr w:type="spellStart"/>
      <w:r w:rsidR="00BA0978">
        <w:t>réussi</w:t>
      </w:r>
      <w:proofErr w:type="spellEnd"/>
      <w:r w:rsidR="00BA0978">
        <w:t>:</w:t>
      </w:r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distingues</w:t>
      </w:r>
      <w:proofErr w:type="spellEnd"/>
      <w:r>
        <w:t xml:space="preserve"> déjà clairement les résultats fonctionnels (Tableau 6) et non fonctionnels (Tableau 7) </w:t>
      </w:r>
      <w:proofErr w:type="spellStart"/>
      <w:r>
        <w:t>atteints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correspond </w:t>
      </w:r>
      <w:r w:rsidR="006D7B5E">
        <w:t xml:space="preserve">aux </w:t>
      </w:r>
      <w:r w:rsidR="00BA0978">
        <w:t>recommendations</w:t>
      </w:r>
      <w:r>
        <w:t xml:space="preserve">. </w:t>
      </w:r>
      <w:proofErr w:type="gramStart"/>
      <w:r>
        <w:t>Tes</w:t>
      </w:r>
      <w:proofErr w:type="gramEnd"/>
      <w:r>
        <w:t xml:space="preserve"> perspectives à court, </w:t>
      </w:r>
      <w:proofErr w:type="spellStart"/>
      <w:r>
        <w:t>moyen</w:t>
      </w:r>
      <w:proofErr w:type="spellEnd"/>
      <w:r>
        <w:t xml:space="preserve"> et long </w:t>
      </w:r>
      <w:proofErr w:type="spellStart"/>
      <w:r>
        <w:t>terme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 w:rsidR="006D7B5E">
        <w:t>assez</w:t>
      </w:r>
      <w:proofErr w:type="spellEnd"/>
      <w:r>
        <w:t xml:space="preserve"> </w:t>
      </w:r>
      <w:proofErr w:type="spellStart"/>
      <w:r>
        <w:t>détaillées</w:t>
      </w:r>
      <w:proofErr w:type="spellEnd"/>
      <w:r>
        <w:t>. Corrige uniquement la phrase d'introduction cassée signalée plus haut, et vérifie que le contenu des Tableaux 6 et 7 répond bien, point par point, aux objectifs posés au chapitre 1.</w:t>
      </w:r>
    </w:p>
    <w:p w:rsidR="00DF6677" w:rsidRDefault="00000000">
      <w:pPr>
        <w:keepNext/>
        <w:spacing w:before="320" w:after="160"/>
      </w:pPr>
      <w:r>
        <w:rPr>
          <w:b/>
          <w:color w:val="17112E"/>
          <w:sz w:val="26"/>
        </w:rPr>
        <w:t>Formulation du sujet</w:t>
      </w:r>
    </w:p>
    <w:p w:rsidR="00D8556C" w:rsidRDefault="00000000" w:rsidP="002357A3">
      <w:pPr>
        <w:pStyle w:val="ListBullet"/>
        <w:jc w:val="both"/>
      </w:pPr>
      <w:r>
        <w:t xml:space="preserve">Ton sujet exact n'apparaissant pas sur la page de garde (voir Forme), vérifie aussi sa formulation au regard des trois critères du guide : désigner clairement l'objectif général, rester compréhensible par un public non spécialiste, et comporter des expressions proches de « Conception » et « Réalisation ». Ton titre actuel (« architecture scalable ») met l'accent sur une qualité technique plutôt que sur l'objectif fonctionnel de la </w:t>
      </w:r>
      <w:proofErr w:type="gramStart"/>
      <w:r>
        <w:t>solution ;</w:t>
      </w:r>
      <w:proofErr w:type="gramEnd"/>
      <w:r>
        <w:t xml:space="preserve"> une formulation plus proche de « Conception et réalisation d'une plateforme SaaS de mise en relation entre la diaspora sénégalaise et des prestataires de confiance : cas de Diasporatrust.xyz » serait plus </w:t>
      </w:r>
      <w:proofErr w:type="spellStart"/>
      <w:r>
        <w:t>conforme</w:t>
      </w:r>
      <w:proofErr w:type="spellEnd"/>
      <w:r>
        <w:t xml:space="preserve"> à </w:t>
      </w:r>
      <w:proofErr w:type="spellStart"/>
      <w:r>
        <w:t>l'esprit</w:t>
      </w:r>
      <w:proofErr w:type="spellEnd"/>
      <w:r>
        <w:t xml:space="preserve"> du guide.</w:t>
      </w:r>
      <w:r w:rsidR="002357A3">
        <w:t xml:space="preserve"> </w:t>
      </w:r>
    </w:p>
    <w:sectPr w:rsidR="00D8556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8853475">
    <w:abstractNumId w:val="8"/>
  </w:num>
  <w:num w:numId="2" w16cid:durableId="535436983">
    <w:abstractNumId w:val="6"/>
  </w:num>
  <w:num w:numId="3" w16cid:durableId="880286461">
    <w:abstractNumId w:val="5"/>
  </w:num>
  <w:num w:numId="4" w16cid:durableId="829054376">
    <w:abstractNumId w:val="4"/>
  </w:num>
  <w:num w:numId="5" w16cid:durableId="637152784">
    <w:abstractNumId w:val="7"/>
  </w:num>
  <w:num w:numId="6" w16cid:durableId="54085944">
    <w:abstractNumId w:val="3"/>
  </w:num>
  <w:num w:numId="7" w16cid:durableId="1246843343">
    <w:abstractNumId w:val="2"/>
  </w:num>
  <w:num w:numId="8" w16cid:durableId="512379893">
    <w:abstractNumId w:val="1"/>
  </w:num>
  <w:num w:numId="9" w16cid:durableId="2138137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FA7"/>
    <w:rsid w:val="0006063C"/>
    <w:rsid w:val="0015074B"/>
    <w:rsid w:val="002357A3"/>
    <w:rsid w:val="002542AE"/>
    <w:rsid w:val="0029639D"/>
    <w:rsid w:val="002D2F8C"/>
    <w:rsid w:val="002E4D6E"/>
    <w:rsid w:val="00326F90"/>
    <w:rsid w:val="00353457"/>
    <w:rsid w:val="003A7B8B"/>
    <w:rsid w:val="003E1489"/>
    <w:rsid w:val="003E14EA"/>
    <w:rsid w:val="003F449E"/>
    <w:rsid w:val="00513294"/>
    <w:rsid w:val="005911AA"/>
    <w:rsid w:val="00667433"/>
    <w:rsid w:val="006A7247"/>
    <w:rsid w:val="006D7B5E"/>
    <w:rsid w:val="006F59A0"/>
    <w:rsid w:val="00790C7C"/>
    <w:rsid w:val="00851E73"/>
    <w:rsid w:val="0086366F"/>
    <w:rsid w:val="008C2035"/>
    <w:rsid w:val="008C5664"/>
    <w:rsid w:val="008F4C4D"/>
    <w:rsid w:val="009143BC"/>
    <w:rsid w:val="00981C51"/>
    <w:rsid w:val="009852CD"/>
    <w:rsid w:val="00A6240B"/>
    <w:rsid w:val="00AA1D8D"/>
    <w:rsid w:val="00B47730"/>
    <w:rsid w:val="00BA0978"/>
    <w:rsid w:val="00C8778E"/>
    <w:rsid w:val="00CB0664"/>
    <w:rsid w:val="00CB29E9"/>
    <w:rsid w:val="00D83DAA"/>
    <w:rsid w:val="00D8556C"/>
    <w:rsid w:val="00DB46D5"/>
    <w:rsid w:val="00DF6677"/>
    <w:rsid w:val="00E54BF3"/>
    <w:rsid w:val="00EE4F89"/>
    <w:rsid w:val="00FC693F"/>
    <w:rsid w:val="00FD1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BB90B"/>
  <w14:defaultImageDpi w14:val="300"/>
  <w15:docId w15:val="{2D632F9E-CB22-C04D-984A-2E7642D9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1784</Words>
  <Characters>10169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Adorand Dembi</cp:lastModifiedBy>
  <cp:revision>80</cp:revision>
  <dcterms:created xsi:type="dcterms:W3CDTF">2013-12-23T23:15:00Z</dcterms:created>
  <dcterms:modified xsi:type="dcterms:W3CDTF">2026-07-13T10:28:00Z</dcterms:modified>
  <cp:category/>
</cp:coreProperties>
</file>