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line="288" w:lineRule="auto"/>
        <w:rPr>
          <w:color w:val="383838"/>
          <w:sz w:val="34"/>
          <w:szCs w:val="34"/>
        </w:rPr>
      </w:pPr>
      <w:bookmarkStart w:colFirst="0" w:colLast="0" w:name="_ovbrgeywnvt8" w:id="0"/>
      <w:bookmarkEnd w:id="0"/>
      <w:r w:rsidDel="00000000" w:rsidR="00000000" w:rsidRPr="00000000">
        <w:rPr>
          <w:color w:val="383838"/>
          <w:sz w:val="34"/>
          <w:szCs w:val="34"/>
          <w:rtl w:val="0"/>
        </w:rPr>
        <w:t xml:space="preserve">Exploratory Data Analysis in Python</w:t>
      </w:r>
    </w:p>
    <w:p w:rsidR="00000000" w:rsidDel="00000000" w:rsidP="00000000" w:rsidRDefault="00000000" w:rsidRPr="00000000" w14:paraId="00000002">
      <w:pPr>
        <w:shd w:fill="ffffff" w:val="clear"/>
        <w:spacing w:after="240" w:before="360" w:line="589.090909090909" w:lineRule="auto"/>
        <w:rPr>
          <w:color w:val="383838"/>
          <w:sz w:val="24"/>
          <w:szCs w:val="24"/>
        </w:rPr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Exploratory data analysis (EDA) is a critical initial step in the data science workflow. It involves using Python libraries to inspect, summarize, and visualize data to uncover trends, patterns, and relationships. Here’s a breakdown of the key steps in performing EDA with Python:</w:t>
      </w:r>
    </w:p>
    <w:p w:rsidR="00000000" w:rsidDel="00000000" w:rsidP="00000000" w:rsidRDefault="00000000" w:rsidRPr="00000000" w14:paraId="00000003">
      <w:pPr>
        <w:shd w:fill="ffffff" w:val="clear"/>
        <w:spacing w:after="240" w:before="360" w:line="589.090909090909" w:lineRule="auto"/>
        <w:rPr>
          <w:color w:val="383838"/>
          <w:sz w:val="24"/>
          <w:szCs w:val="24"/>
        </w:rPr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1. Importing Libraries: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hd w:fill="ffffff" w:val="clear"/>
        <w:spacing w:after="0" w:afterAutospacing="0" w:line="540" w:lineRule="auto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pandas (pd): For data manipulation and analysis.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hd w:fill="ffffff" w:val="clear"/>
        <w:spacing w:after="0" w:afterAutospacing="0" w:line="540" w:lineRule="auto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NumPy (np): For numerical computations.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hd w:fill="ffffff" w:val="clear"/>
        <w:spacing w:after="0" w:afterAutospacing="0" w:line="540" w:lineRule="auto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Matplotlib.pyplot (plt): For basic plotting functionalities.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hd w:fill="ffffff" w:val="clear"/>
        <w:spacing w:after="400" w:line="540" w:lineRule="auto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Seaborn (sns): A built-on top of Matplotlib, providing high-level visualization.</w:t>
      </w:r>
    </w:p>
    <w:p w:rsidR="00000000" w:rsidDel="00000000" w:rsidP="00000000" w:rsidRDefault="00000000" w:rsidRPr="00000000" w14:paraId="00000008">
      <w:pPr>
        <w:shd w:fill="ffffff" w:val="clear"/>
        <w:spacing w:after="240" w:before="360" w:line="589.090909090909" w:lineRule="auto"/>
        <w:rPr>
          <w:color w:val="383838"/>
          <w:sz w:val="24"/>
          <w:szCs w:val="24"/>
        </w:rPr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2. Loading the Data: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hd w:fill="ffffff" w:val="clear"/>
        <w:spacing w:after="400" w:line="540" w:lineRule="auto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d63384"/>
          <w:sz w:val="21"/>
          <w:szCs w:val="21"/>
          <w:rtl w:val="0"/>
        </w:rPr>
        <w:t xml:space="preserve">pd.read_csv()</w:t>
      </w:r>
      <w:r w:rsidDel="00000000" w:rsidR="00000000" w:rsidRPr="00000000">
        <w:rPr>
          <w:color w:val="383838"/>
          <w:sz w:val="24"/>
          <w:szCs w:val="24"/>
          <w:rtl w:val="0"/>
        </w:rPr>
        <w:t xml:space="preserve"> for CSV files, similar functions exist for other data formats (e.g., </w:t>
      </w:r>
      <w:r w:rsidDel="00000000" w:rsidR="00000000" w:rsidRPr="00000000">
        <w:rPr>
          <w:rFonts w:ascii="Courier New" w:cs="Courier New" w:eastAsia="Courier New" w:hAnsi="Courier New"/>
          <w:color w:val="d63384"/>
          <w:sz w:val="21"/>
          <w:szCs w:val="21"/>
          <w:rtl w:val="0"/>
        </w:rPr>
        <w:t xml:space="preserve">.xlsx</w:t>
      </w:r>
      <w:r w:rsidDel="00000000" w:rsidR="00000000" w:rsidRPr="00000000">
        <w:rPr>
          <w:color w:val="38383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63384"/>
          <w:sz w:val="21"/>
          <w:szCs w:val="21"/>
          <w:rtl w:val="0"/>
        </w:rPr>
        <w:t xml:space="preserve">.json</w:t>
      </w:r>
      <w:r w:rsidDel="00000000" w:rsidR="00000000" w:rsidRPr="00000000">
        <w:rPr>
          <w:color w:val="383838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shd w:fill="ffffff" w:val="clear"/>
        <w:spacing w:after="240" w:before="360" w:line="589.090909090909" w:lineRule="auto"/>
        <w:rPr>
          <w:color w:val="383838"/>
          <w:sz w:val="24"/>
          <w:szCs w:val="24"/>
        </w:rPr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3. Initial Inspection: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0" w:afterAutospacing="0" w:line="540" w:lineRule="auto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Get an overview of the data using </w:t>
      </w:r>
      <w:r w:rsidDel="00000000" w:rsidR="00000000" w:rsidRPr="00000000">
        <w:rPr>
          <w:rFonts w:ascii="Courier New" w:cs="Courier New" w:eastAsia="Courier New" w:hAnsi="Courier New"/>
          <w:color w:val="d63384"/>
          <w:sz w:val="21"/>
          <w:szCs w:val="21"/>
          <w:rtl w:val="0"/>
        </w:rPr>
        <w:t xml:space="preserve">df.head()</w:t>
      </w:r>
      <w:r w:rsidDel="00000000" w:rsidR="00000000" w:rsidRPr="00000000">
        <w:rPr>
          <w:color w:val="38383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63384"/>
          <w:sz w:val="21"/>
          <w:szCs w:val="21"/>
          <w:rtl w:val="0"/>
        </w:rPr>
        <w:t xml:space="preserve">.tail()</w:t>
      </w:r>
      <w:r w:rsidDel="00000000" w:rsidR="00000000" w:rsidRPr="00000000">
        <w:rPr>
          <w:color w:val="383838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d63384"/>
          <w:sz w:val="21"/>
          <w:szCs w:val="21"/>
          <w:rtl w:val="0"/>
        </w:rPr>
        <w:t xml:space="preserve">.info()</w:t>
      </w:r>
      <w:r w:rsidDel="00000000" w:rsidR="00000000" w:rsidRPr="00000000">
        <w:rPr>
          <w:color w:val="38383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spacing w:after="400" w:line="540" w:lineRule="auto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Check data types with </w:t>
      </w:r>
      <w:r w:rsidDel="00000000" w:rsidR="00000000" w:rsidRPr="00000000">
        <w:rPr>
          <w:rFonts w:ascii="Courier New" w:cs="Courier New" w:eastAsia="Courier New" w:hAnsi="Courier New"/>
          <w:color w:val="d63384"/>
          <w:sz w:val="21"/>
          <w:szCs w:val="21"/>
          <w:rtl w:val="0"/>
        </w:rPr>
        <w:t xml:space="preserve">df.dtypes</w:t>
      </w:r>
      <w:r w:rsidDel="00000000" w:rsidR="00000000" w:rsidRPr="00000000">
        <w:rPr>
          <w:color w:val="38383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240" w:before="360" w:line="589.090909090909" w:lineRule="auto"/>
        <w:rPr>
          <w:color w:val="383838"/>
          <w:sz w:val="24"/>
          <w:szCs w:val="24"/>
        </w:rPr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4. Data Cleaning: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line="540" w:lineRule="auto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Identify and handle missing values using methods like </w:t>
      </w:r>
      <w:r w:rsidDel="00000000" w:rsidR="00000000" w:rsidRPr="00000000">
        <w:rPr>
          <w:rFonts w:ascii="Courier New" w:cs="Courier New" w:eastAsia="Courier New" w:hAnsi="Courier New"/>
          <w:color w:val="d63384"/>
          <w:sz w:val="21"/>
          <w:szCs w:val="21"/>
          <w:rtl w:val="0"/>
        </w:rPr>
        <w:t xml:space="preserve">df.isnull().sum()</w:t>
      </w:r>
      <w:r w:rsidDel="00000000" w:rsidR="00000000" w:rsidRPr="00000000">
        <w:rPr>
          <w:color w:val="38383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400" w:line="540" w:lineRule="auto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Find and address duplicates with </w:t>
      </w:r>
      <w:r w:rsidDel="00000000" w:rsidR="00000000" w:rsidRPr="00000000">
        <w:rPr>
          <w:rFonts w:ascii="Courier New" w:cs="Courier New" w:eastAsia="Courier New" w:hAnsi="Courier New"/>
          <w:color w:val="d63384"/>
          <w:sz w:val="21"/>
          <w:szCs w:val="21"/>
          <w:rtl w:val="0"/>
        </w:rPr>
        <w:t xml:space="preserve">df.duplicated().sum()</w:t>
      </w:r>
      <w:r w:rsidDel="00000000" w:rsidR="00000000" w:rsidRPr="00000000">
        <w:rPr>
          <w:color w:val="38383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240" w:before="360" w:line="589.090909090909" w:lineRule="auto"/>
        <w:rPr>
          <w:color w:val="383838"/>
          <w:sz w:val="24"/>
          <w:szCs w:val="24"/>
        </w:rPr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5. Univariate Analysis: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hd w:fill="ffffff" w:val="clear"/>
        <w:spacing w:after="0" w:afterAutospacing="0" w:line="540" w:lineRule="auto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Analyze single variables at a time.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hd w:fill="ffffff" w:val="clear"/>
        <w:spacing w:after="0" w:afterAutospacing="0" w:line="540" w:lineRule="auto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Use descriptive statistics with </w:t>
      </w:r>
      <w:r w:rsidDel="00000000" w:rsidR="00000000" w:rsidRPr="00000000">
        <w:rPr>
          <w:rFonts w:ascii="Courier New" w:cs="Courier New" w:eastAsia="Courier New" w:hAnsi="Courier New"/>
          <w:color w:val="d63384"/>
          <w:sz w:val="21"/>
          <w:szCs w:val="21"/>
          <w:rtl w:val="0"/>
        </w:rPr>
        <w:t xml:space="preserve">df.describe()</w:t>
      </w:r>
      <w:r w:rsidDel="00000000" w:rsidR="00000000" w:rsidRPr="00000000">
        <w:rPr>
          <w:color w:val="383838"/>
          <w:sz w:val="24"/>
          <w:szCs w:val="24"/>
          <w:rtl w:val="0"/>
        </w:rPr>
        <w:t xml:space="preserve"> for numerical data.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hd w:fill="ffffff" w:val="clear"/>
        <w:spacing w:after="400" w:line="540" w:lineRule="auto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Create histograms, box plots, and density plots to visualize distributions.</w:t>
      </w:r>
    </w:p>
    <w:p w:rsidR="00000000" w:rsidDel="00000000" w:rsidP="00000000" w:rsidRDefault="00000000" w:rsidRPr="00000000" w14:paraId="00000014">
      <w:pPr>
        <w:shd w:fill="ffffff" w:val="clear"/>
        <w:spacing w:after="240" w:before="360" w:line="589.090909090909" w:lineRule="auto"/>
        <w:rPr>
          <w:color w:val="383838"/>
          <w:sz w:val="24"/>
          <w:szCs w:val="24"/>
        </w:rPr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6. Bivariate Analysis: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="540" w:lineRule="auto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Explore relationships between two variables.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400" w:line="540" w:lineRule="auto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Create scatter plots to identify trends and potential correlations.</w:t>
      </w:r>
    </w:p>
    <w:p w:rsidR="00000000" w:rsidDel="00000000" w:rsidP="00000000" w:rsidRDefault="00000000" w:rsidRPr="00000000" w14:paraId="00000017">
      <w:pPr>
        <w:shd w:fill="ffffff" w:val="clear"/>
        <w:spacing w:after="240" w:before="360" w:line="589.090909090909" w:lineRule="auto"/>
        <w:rPr>
          <w:color w:val="383838"/>
          <w:sz w:val="24"/>
          <w:szCs w:val="24"/>
        </w:rPr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7. Visualization: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line="540" w:lineRule="auto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Effective visualizations are crucial for understanding data.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400" w:line="540" w:lineRule="auto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Use various plots like bar charts, pie charts, and heatmaps to represent categorical data.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line="288" w:lineRule="auto"/>
        <w:rPr>
          <w:color w:val="383838"/>
          <w:sz w:val="34"/>
          <w:szCs w:val="34"/>
        </w:rPr>
      </w:pPr>
      <w:bookmarkStart w:colFirst="0" w:colLast="0" w:name="_b4fhfsrwnzm0" w:id="1"/>
      <w:bookmarkEnd w:id="1"/>
      <w:r w:rsidDel="00000000" w:rsidR="00000000" w:rsidRPr="00000000">
        <w:rPr>
          <w:color w:val="383838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1B">
      <w:pPr>
        <w:shd w:fill="ffffff" w:val="clear"/>
        <w:spacing w:after="240" w:before="360" w:line="589.090909090909" w:lineRule="auto"/>
        <w:rPr>
          <w:color w:val="383838"/>
          <w:sz w:val="24"/>
          <w:szCs w:val="24"/>
        </w:rPr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Exploratory Data Analysis (EDA) is crucial for understanding datasets, identifying patterns, and informing subsequent analysis. Data pre-processing and feature engineering are essential steps in preparing data for analysis, involving tasks such as data reduction, cleaning, and transformation. </w:t>
      </w:r>
      <w:hyperlink r:id="rId6">
        <w:r w:rsidDel="00000000" w:rsidR="00000000" w:rsidRPr="00000000">
          <w:rPr>
            <w:color w:val="0d6efd"/>
            <w:sz w:val="24"/>
            <w:szCs w:val="24"/>
            <w:u w:val="single"/>
            <w:rtl w:val="0"/>
          </w:rPr>
          <w:t xml:space="preserve">Python libraries</w:t>
        </w:r>
      </w:hyperlink>
      <w:r w:rsidDel="00000000" w:rsidR="00000000" w:rsidRPr="00000000">
        <w:rPr>
          <w:color w:val="383838"/>
          <w:sz w:val="24"/>
          <w:szCs w:val="24"/>
          <w:rtl w:val="0"/>
        </w:rPr>
        <w:t xml:space="preserve"> offer powerful tools for executing these steps efficiently.Also, in the article we talk about how eda using python and you can make to it we showed a complete guide for that.</w:t>
      </w:r>
    </w:p>
    <w:p w:rsidR="00000000" w:rsidDel="00000000" w:rsidP="00000000" w:rsidRDefault="00000000" w:rsidRPr="00000000" w14:paraId="0000001C">
      <w:pPr>
        <w:shd w:fill="ffffff" w:val="clear"/>
        <w:spacing w:after="240" w:before="360" w:line="589.090909090909" w:lineRule="auto"/>
        <w:rPr>
          <w:color w:val="383838"/>
          <w:sz w:val="24"/>
          <w:szCs w:val="24"/>
        </w:rPr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we tried to analyze the factors involved with food providers, receivers and claims.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="540" w:lineRule="auto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Data Analysis helps to find the basic structure of the dataset.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line="540" w:lineRule="auto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Performed Feature Engineering by adding some columns which contribute to our analysis.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="540" w:lineRule="auto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Data transformations normalize the columns.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400" w:line="540" w:lineRule="auto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We used different visualizations for Exploratory data analysis (EDA) like Univariate, Bi-Variate, and Multivariate Analysis.</w:t>
      </w:r>
    </w:p>
    <w:p w:rsidR="00000000" w:rsidDel="00000000" w:rsidP="00000000" w:rsidRDefault="00000000" w:rsidRPr="00000000" w14:paraId="00000021">
      <w:pPr>
        <w:shd w:fill="ffffff" w:val="clear"/>
        <w:spacing w:after="240" w:before="360" w:line="589.090909090909" w:lineRule="auto"/>
        <w:rPr>
          <w:color w:val="383838"/>
          <w:sz w:val="24"/>
          <w:szCs w:val="24"/>
        </w:rPr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Through EDA, we got useful insights, and below are the factors helps to reduce food wastage and a few takeaways: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spacing w:after="240" w:before="360" w:line="589.090909090909" w:lineRule="auto"/>
        <w:ind w:left="720" w:hanging="360"/>
        <w:rPr>
          <w:color w:val="383838"/>
          <w:sz w:val="24"/>
          <w:szCs w:val="24"/>
          <w:u w:val="none"/>
        </w:rPr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Supermarkets are listing more surplus foods and Brown and Sons are the top providers and contributed 4 times.</w:t>
      </w:r>
    </w:p>
    <w:p w:rsidR="00000000" w:rsidDel="00000000" w:rsidP="00000000" w:rsidRDefault="00000000" w:rsidRPr="00000000" w14:paraId="00000023">
      <w:pPr>
        <w:shd w:fill="ffffff" w:val="clear"/>
        <w:spacing w:after="240" w:before="360" w:line="589.090909090909" w:lineRule="auto"/>
        <w:rPr>
          <w:color w:val="383838"/>
          <w:sz w:val="24"/>
          <w:szCs w:val="24"/>
        </w:rPr>
      </w:pPr>
      <w:r w:rsidDel="00000000" w:rsidR="00000000" w:rsidRPr="00000000">
        <w:rPr>
          <w:color w:val="383838"/>
          <w:sz w:val="24"/>
          <w:szCs w:val="24"/>
        </w:rPr>
        <w:drawing>
          <wp:inline distB="114300" distT="114300" distL="114300" distR="114300">
            <wp:extent cx="13782675" cy="6629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8267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Totally 339 people claim the food and status is completed.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906375" cy="582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6375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3) Rice is the top contributed food.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most listed food type is Veg.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most consumed food is “breakfast.”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New carol is the top location listed food listing for 6 times than any other location.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12725400" cy="7972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0" cy="797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Heather Brown is the top receiver and received two times.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top type is NGO and the frequency is 274.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receivers are from New christopher for 3 times.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13011150" cy="6591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8383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8383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8383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8383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8383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8383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8383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8383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analyticsvidhya.com/blog/2024/04/python-libraries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