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B4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</w:t>
      </w:r>
    </w:p>
    <w:p w14:paraId="7206A6F8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个人与社会的辩证关系：3（总分分）</w:t>
      </w:r>
    </w:p>
    <w:p w14:paraId="57F367E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个人利益与社会利益的关系：3</w:t>
      </w:r>
    </w:p>
    <w:p w14:paraId="265770C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人生价值：2（各自定义与辩证关系）</w:t>
      </w:r>
    </w:p>
    <w:p w14:paraId="08431C05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正确的人生观：1.高尚的人生追求1；2.积极进取人生态度4</w:t>
      </w:r>
    </w:p>
    <w:p w14:paraId="0380003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正确评价人生价值：4（根本尺度+三个既要又要）</w:t>
      </w:r>
    </w:p>
    <w:p w14:paraId="71C78FFB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人生价值实现条件</w:t>
      </w:r>
      <w:r>
        <w:rPr>
          <w:rFonts w:hint="eastAsia"/>
          <w:b w:val="0"/>
          <w:bCs w:val="0"/>
          <w:lang w:val="en-US" w:eastAsia="zh-CN"/>
        </w:rPr>
        <w:t>：2</w:t>
      </w:r>
    </w:p>
    <w:p w14:paraId="586AAEA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辩证对待人生矛盾：5</w:t>
      </w:r>
    </w:p>
    <w:p w14:paraId="6F25C0AD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589CC1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第二章：</w:t>
      </w:r>
    </w:p>
    <w:p w14:paraId="1C95F741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理想三性质：</w:t>
      </w:r>
    </w:p>
    <w:p w14:paraId="48630906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信念三性质：</w:t>
      </w:r>
    </w:p>
    <w:p w14:paraId="5014326E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理想信念关系：2</w:t>
      </w:r>
    </w:p>
    <w:p w14:paraId="3DEE5C7A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理想信念作用：4</w:t>
      </w:r>
    </w:p>
    <w:p w14:paraId="522D70CD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科学把握理想与现实辩证统一：2</w:t>
      </w:r>
    </w:p>
    <w:p w14:paraId="55F8F180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6.坚持个人理想与社会理想有机结合：2</w:t>
      </w:r>
    </w:p>
    <w:p w14:paraId="51D92614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7.为实现中国梦注入青春力量：3</w:t>
      </w:r>
    </w:p>
    <w:p w14:paraId="27DB85B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18985B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第三章：</w:t>
      </w:r>
    </w:p>
    <w:p w14:paraId="610D8115">
      <w:pPr>
        <w:widowControl w:val="0"/>
        <w:numPr>
          <w:ilvl w:val="0"/>
          <w:numId w:val="3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维护和推进祖国统一：2；1+1（3）</w:t>
      </w:r>
    </w:p>
    <w:p w14:paraId="0A9086D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尊重和传承中华民族历史文化：2</w:t>
      </w:r>
    </w:p>
    <w:p w14:paraId="1B0AF48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做改革生力军：2（3）</w:t>
      </w:r>
    </w:p>
    <w:p w14:paraId="0636361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377ADA6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第四章：</w:t>
      </w:r>
    </w:p>
    <w:p w14:paraId="3E7C75D3">
      <w:pPr>
        <w:widowControl w:val="0"/>
        <w:numPr>
          <w:ilvl w:val="0"/>
          <w:numId w:val="4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社会主义核心价值观反映人类社会发展进步价值理念：3</w:t>
      </w:r>
    </w:p>
    <w:p w14:paraId="000C182A">
      <w:pPr>
        <w:widowControl w:val="0"/>
        <w:numPr>
          <w:ilvl w:val="0"/>
          <w:numId w:val="4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社会主义价值观彰显人民至上的价值立场：2</w:t>
      </w:r>
    </w:p>
    <w:p w14:paraId="11C78C9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社会主义价值观因真实可信而具有强大的道义力量：1+1（2）+1</w:t>
      </w:r>
    </w:p>
    <w:p w14:paraId="6D185ED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 w14:paraId="12752F4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第五章：</w:t>
      </w:r>
    </w:p>
    <w:p w14:paraId="42609603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道德的起源：3</w:t>
      </w:r>
    </w:p>
    <w:p w14:paraId="1E21BCC1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道德的本质：1（4）+ 2</w:t>
      </w:r>
    </w:p>
    <w:p w14:paraId="34FDCC81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网络生活中的道德要求：1+1（3）+1（2）</w:t>
      </w:r>
    </w:p>
    <w:p w14:paraId="332CC375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家庭美德：5</w:t>
      </w:r>
    </w:p>
    <w:p w14:paraId="2F796D9A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涵养高尚道德品格：3</w:t>
      </w:r>
    </w:p>
    <w:p w14:paraId="596C0EE6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道德修养重在践行：3</w:t>
      </w:r>
    </w:p>
    <w:p w14:paraId="0B82599B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积极引领社会风尚：5</w:t>
      </w:r>
    </w:p>
    <w:p w14:paraId="1F5750E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60A2CB6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第六章：</w:t>
      </w:r>
    </w:p>
    <w:p w14:paraId="21F44498">
      <w:pPr>
        <w:widowControl w:val="0"/>
        <w:numPr>
          <w:ilvl w:val="0"/>
          <w:numId w:val="6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法律运行的过程;4</w:t>
      </w:r>
    </w:p>
    <w:p w14:paraId="5E3D8E0E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为什么要坚持走中国特色社会主义法治道路：2</w:t>
      </w:r>
    </w:p>
    <w:p w14:paraId="548C72E7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坚持走中国特色社会主义法治道路必须遵守的原则：5</w:t>
      </w:r>
    </w:p>
    <w:p w14:paraId="435BC6A0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建设中国特色社会主义法治体系：5</w:t>
      </w:r>
    </w:p>
    <w:p w14:paraId="22313637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依法治国，依法执政，依法行政共同推进：2</w:t>
      </w:r>
    </w:p>
    <w:p w14:paraId="278B5637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坚持全面推进：4</w:t>
      </w:r>
    </w:p>
    <w:p w14:paraId="24D6C50D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法治思维的内容：5</w:t>
      </w:r>
    </w:p>
    <w:p w14:paraId="4E5B47B1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法律权利：1（4）+1+1（5）+3</w:t>
      </w:r>
      <w:bookmarkStart w:id="0" w:name="_GoBack"/>
      <w:bookmarkEnd w:id="0"/>
    </w:p>
    <w:p w14:paraId="6FB67ECD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提高法治素养：4</w:t>
      </w:r>
    </w:p>
    <w:p w14:paraId="0EF3352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</w:p>
    <w:p w14:paraId="0B68442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【根据2024年题目要另外看的：国家总体安全观，权利与义务，法律的过程，民法典（老师提到的），核心价值观本身】</w:t>
      </w:r>
    </w:p>
    <w:p w14:paraId="5AB7798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DCC63B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13D6B68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1D68213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1FB1FE0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6867793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2719C92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152D80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0DD7E"/>
    <w:multiLevelType w:val="singleLevel"/>
    <w:tmpl w:val="80A0DD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EADA93"/>
    <w:multiLevelType w:val="singleLevel"/>
    <w:tmpl w:val="C6EADA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088CE35"/>
    <w:multiLevelType w:val="singleLevel"/>
    <w:tmpl w:val="E088CE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C861874"/>
    <w:multiLevelType w:val="singleLevel"/>
    <w:tmpl w:val="EC861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480D552"/>
    <w:multiLevelType w:val="singleLevel"/>
    <w:tmpl w:val="3480D5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B6DD1D6"/>
    <w:multiLevelType w:val="singleLevel"/>
    <w:tmpl w:val="5B6DD1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85488"/>
    <w:rsid w:val="19BA35F1"/>
    <w:rsid w:val="1AD9511F"/>
    <w:rsid w:val="2EB56530"/>
    <w:rsid w:val="30CE2AAC"/>
    <w:rsid w:val="39086475"/>
    <w:rsid w:val="3A9423ED"/>
    <w:rsid w:val="3F012022"/>
    <w:rsid w:val="416922FA"/>
    <w:rsid w:val="42250E22"/>
    <w:rsid w:val="46741E88"/>
    <w:rsid w:val="63080AF3"/>
    <w:rsid w:val="68992892"/>
    <w:rsid w:val="6A983715"/>
    <w:rsid w:val="6FFC3387"/>
    <w:rsid w:val="718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586</Words>
  <Characters>605</Characters>
  <Lines>0</Lines>
  <Paragraphs>0</Paragraphs>
  <TotalTime>312</TotalTime>
  <ScaleCrop>false</ScaleCrop>
  <LinksUpToDate>false</LinksUpToDate>
  <CharactersWithSpaces>606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2025-12-28T05:25:00Z</dcterms:created>
  <dc:creator>15853</dc:creator>
  <cp:lastModifiedBy>王勇顺（日常号）</cp:lastModifiedBy>
  <dcterms:modified xsi:type="dcterms:W3CDTF">2025-12-30T12:20:37Z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eyJoZGlkIjoiY2Q2MDcwNGMyZDZjMDgwZTJlMTBhMjAyNWI3OGFlMjQiLCJ1c2VySWQiOiI2NDU1MTc2NTkifQ==</vt:lpwstr>
  </property>
  <property fmtid="{D5CDD505-2E9C-101B-9397-08002B2CF9AE}" pid="4" name="ICV">
    <vt:lpwstr>7A8303713D924614BE09D9A852E1B5D0_12</vt:lpwstr>
  </property>
</Properties>
</file>