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D734" w14:textId="77777777" w:rsidR="00F9418E" w:rsidRPr="00F5439F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F5439F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F5439F">
        <w:rPr>
          <w:bCs/>
          <w:color w:val="000000"/>
          <w:sz w:val="28"/>
          <w:szCs w:val="28"/>
        </w:rPr>
        <w:br/>
        <w:t>РОССИЙСКОЙ ФЕДЕРАЦИИ</w:t>
      </w:r>
    </w:p>
    <w:p w14:paraId="1894FB16" w14:textId="77777777" w:rsidR="002055E9" w:rsidRDefault="00F9418E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F5439F">
        <w:rPr>
          <w:bCs/>
          <w:color w:val="000000"/>
          <w:szCs w:val="28"/>
        </w:rPr>
        <w:t>Федеральное государственное автономное</w:t>
      </w:r>
      <w:r w:rsidRPr="00F5439F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F5439F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F5439F">
        <w:rPr>
          <w:bCs/>
          <w:color w:val="000000"/>
          <w:szCs w:val="28"/>
        </w:rPr>
        <w:br/>
        <w:t>имени академика С.П. Королева»</w:t>
      </w:r>
      <w:r w:rsidRPr="00F5439F">
        <w:rPr>
          <w:bCs/>
          <w:color w:val="000000"/>
          <w:szCs w:val="28"/>
        </w:rPr>
        <w:br/>
        <w:t>(Самарский университет)</w:t>
      </w:r>
      <w:r w:rsidRPr="00F5439F">
        <w:rPr>
          <w:szCs w:val="28"/>
        </w:rPr>
        <w:t xml:space="preserve"> </w:t>
      </w:r>
      <w:r w:rsidRPr="00F5439F">
        <w:rPr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szCs w:val="28"/>
        </w:rPr>
        <w:t>Факультет информатики</w:t>
      </w:r>
      <w:r w:rsidRPr="00F5439F">
        <w:rPr>
          <w:szCs w:val="28"/>
        </w:rPr>
        <w:br/>
        <w:t>Кафедра программных систем</w:t>
      </w:r>
      <w:r w:rsidRPr="00F5439F">
        <w:rPr>
          <w:szCs w:val="28"/>
        </w:rPr>
        <w:br/>
      </w:r>
      <w:r w:rsidRPr="00F5439F">
        <w:rPr>
          <w:szCs w:val="28"/>
        </w:rPr>
        <w:br/>
        <w:t>Дисциплина</w:t>
      </w:r>
      <w:r w:rsidRPr="00F5439F">
        <w:rPr>
          <w:szCs w:val="28"/>
        </w:rPr>
        <w:br/>
      </w:r>
      <w:r w:rsidRPr="00F5439F">
        <w:rPr>
          <w:b/>
          <w:szCs w:val="28"/>
        </w:rPr>
        <w:t>Вычислительные методы</w:t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  <w:t>ОТЧЕТ</w:t>
      </w:r>
      <w:r w:rsidRPr="00F5439F">
        <w:rPr>
          <w:b/>
          <w:szCs w:val="28"/>
        </w:rPr>
        <w:br/>
      </w:r>
      <w:r w:rsidRPr="00F5439F">
        <w:rPr>
          <w:szCs w:val="28"/>
        </w:rPr>
        <w:t>по лабораторной работе №</w:t>
      </w:r>
      <w:r w:rsidR="00AD03ED" w:rsidRPr="00F5439F">
        <w:rPr>
          <w:szCs w:val="28"/>
        </w:rPr>
        <w:t>2</w:t>
      </w:r>
    </w:p>
    <w:p w14:paraId="6FAFA0B5" w14:textId="0144BAF6" w:rsidR="00F9418E" w:rsidRPr="00540969" w:rsidRDefault="002055E9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«Численное интегрирование обыкновенных дифференциальных уравнений»</w:t>
      </w:r>
      <w:r w:rsidR="00F9418E" w:rsidRPr="00F5439F">
        <w:rPr>
          <w:szCs w:val="28"/>
        </w:rPr>
        <w:br/>
      </w:r>
      <w:r w:rsidR="00F9418E" w:rsidRPr="00F5439F">
        <w:rPr>
          <w:b/>
          <w:szCs w:val="28"/>
        </w:rPr>
        <w:br/>
      </w:r>
      <w:r w:rsidR="00F9418E" w:rsidRPr="00F5439F">
        <w:rPr>
          <w:b/>
          <w:szCs w:val="28"/>
        </w:rPr>
        <w:br/>
      </w:r>
      <w:r w:rsidR="00F9418E" w:rsidRPr="00F5439F">
        <w:rPr>
          <w:szCs w:val="28"/>
        </w:rPr>
        <w:t>Вариант №</w:t>
      </w:r>
      <w:r w:rsidR="005B7D85">
        <w:rPr>
          <w:szCs w:val="28"/>
        </w:rPr>
        <w:t>7</w:t>
      </w:r>
    </w:p>
    <w:p w14:paraId="3FB53026" w14:textId="77777777" w:rsidR="00F9418E" w:rsidRPr="00F5439F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2504E6F7" w14:textId="2136367E" w:rsidR="00F9418E" w:rsidRPr="00F5439F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 w:rsidRPr="00F5439F">
        <w:rPr>
          <w:szCs w:val="28"/>
        </w:rPr>
        <w:t>Студент:</w:t>
      </w:r>
      <w:r w:rsidR="002D00C8" w:rsidRPr="002D00C8">
        <w:rPr>
          <w:szCs w:val="28"/>
        </w:rPr>
        <w:t xml:space="preserve"> </w:t>
      </w:r>
      <w:r w:rsidR="002055E9" w:rsidRPr="004B21DB">
        <w:rPr>
          <w:szCs w:val="28"/>
          <w:u w:val="single"/>
        </w:rPr>
        <w:t>М</w:t>
      </w:r>
      <w:r w:rsidR="004B21DB" w:rsidRPr="004B21DB">
        <w:rPr>
          <w:szCs w:val="28"/>
          <w:u w:val="single"/>
        </w:rPr>
        <w:t>ананников М.А</w:t>
      </w:r>
      <w:r w:rsidR="004B21DB">
        <w:rPr>
          <w:szCs w:val="28"/>
          <w:u w:val="single"/>
        </w:rPr>
        <w:t>.</w:t>
      </w:r>
      <w:r w:rsidRPr="00F5439F">
        <w:rPr>
          <w:szCs w:val="28"/>
          <w:u w:val="single"/>
        </w:rPr>
        <w:t xml:space="preserve">, </w:t>
      </w:r>
      <w:r w:rsidRPr="00F5439F">
        <w:rPr>
          <w:szCs w:val="28"/>
        </w:rPr>
        <w:br/>
        <w:t xml:space="preserve">Группа: </w:t>
      </w:r>
      <w:r w:rsidRPr="00F5439F">
        <w:rPr>
          <w:szCs w:val="28"/>
          <w:u w:val="single"/>
        </w:rPr>
        <w:t>63</w:t>
      </w:r>
      <w:r w:rsidR="00D74CBC">
        <w:rPr>
          <w:szCs w:val="28"/>
          <w:u w:val="single"/>
        </w:rPr>
        <w:t>03</w:t>
      </w:r>
      <w:bookmarkStart w:id="0" w:name="_GoBack"/>
      <w:bookmarkEnd w:id="0"/>
      <w:r w:rsidRPr="00F5439F">
        <w:rPr>
          <w:szCs w:val="28"/>
          <w:u w:val="single"/>
        </w:rPr>
        <w:t>-020302</w:t>
      </w:r>
      <w:r w:rsidRPr="00F5439F">
        <w:rPr>
          <w:szCs w:val="28"/>
          <w:u w:val="single"/>
          <w:lang w:val="en-US"/>
        </w:rPr>
        <w:t>D</w:t>
      </w:r>
      <w:r w:rsidRPr="00F5439F">
        <w:rPr>
          <w:szCs w:val="28"/>
        </w:rPr>
        <w:br/>
      </w:r>
      <w:r w:rsidRPr="00F5439F">
        <w:rPr>
          <w:szCs w:val="28"/>
        </w:rPr>
        <w:br/>
        <w:t xml:space="preserve">Преподаватель: </w:t>
      </w:r>
      <w:r w:rsidRPr="00F5439F">
        <w:rPr>
          <w:szCs w:val="28"/>
          <w:u w:val="single"/>
        </w:rPr>
        <w:t>Заболотнов Ю.М.</w:t>
      </w:r>
      <w:r w:rsidRPr="00F5439F">
        <w:rPr>
          <w:szCs w:val="28"/>
          <w:u w:val="single"/>
        </w:rPr>
        <w:br/>
      </w:r>
      <w:r w:rsidRPr="00F5439F">
        <w:rPr>
          <w:szCs w:val="28"/>
        </w:rPr>
        <w:br/>
        <w:t>Оценка: _______________</w:t>
      </w:r>
      <w:r w:rsidRPr="00F5439F">
        <w:rPr>
          <w:szCs w:val="28"/>
        </w:rPr>
        <w:br/>
      </w:r>
      <w:r w:rsidRPr="00F5439F">
        <w:rPr>
          <w:szCs w:val="28"/>
        </w:rPr>
        <w:br/>
        <w:t>Дата: _________________</w:t>
      </w:r>
    </w:p>
    <w:p w14:paraId="481D5E4F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29B7C89A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0A9795DD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745CF18F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2CABF695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5C1F80E1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3FA00DE8" w14:textId="77777777" w:rsidR="00F9418E" w:rsidRPr="00F5439F" w:rsidRDefault="00F9418E" w:rsidP="00F9418E">
      <w:pPr>
        <w:jc w:val="center"/>
        <w:rPr>
          <w:sz w:val="28"/>
          <w:szCs w:val="28"/>
        </w:rPr>
      </w:pPr>
    </w:p>
    <w:p w14:paraId="7A4252C5" w14:textId="77777777" w:rsidR="0065645A" w:rsidRPr="00F5439F" w:rsidRDefault="0065645A" w:rsidP="00F9418E">
      <w:pPr>
        <w:jc w:val="center"/>
        <w:rPr>
          <w:sz w:val="28"/>
          <w:szCs w:val="28"/>
        </w:rPr>
      </w:pPr>
    </w:p>
    <w:p w14:paraId="5D6E596F" w14:textId="5F94F1B9" w:rsidR="00DE55F4" w:rsidRPr="00F5439F" w:rsidRDefault="0065645A" w:rsidP="00DE55F4">
      <w:pPr>
        <w:jc w:val="center"/>
        <w:rPr>
          <w:sz w:val="28"/>
          <w:szCs w:val="28"/>
        </w:rPr>
      </w:pPr>
      <w:r w:rsidRPr="00F5439F">
        <w:rPr>
          <w:sz w:val="28"/>
          <w:szCs w:val="28"/>
        </w:rPr>
        <w:t>С</w:t>
      </w:r>
      <w:r w:rsidR="00F9418E" w:rsidRPr="00F5439F">
        <w:rPr>
          <w:sz w:val="28"/>
          <w:szCs w:val="28"/>
        </w:rPr>
        <w:t xml:space="preserve">амара </w:t>
      </w:r>
      <w:r w:rsidR="00706DCB" w:rsidRPr="00F5439F">
        <w:rPr>
          <w:sz w:val="28"/>
          <w:szCs w:val="28"/>
        </w:rPr>
        <w:fldChar w:fldCharType="begin"/>
      </w:r>
      <w:r w:rsidR="00F9418E" w:rsidRPr="00F5439F">
        <w:rPr>
          <w:sz w:val="28"/>
          <w:szCs w:val="28"/>
        </w:rPr>
        <w:instrText xml:space="preserve"> DATE  \@ "yyyy"  \* MERGEFORMAT </w:instrText>
      </w:r>
      <w:r w:rsidR="00706DCB" w:rsidRPr="00F5439F">
        <w:rPr>
          <w:sz w:val="28"/>
          <w:szCs w:val="28"/>
        </w:rPr>
        <w:fldChar w:fldCharType="separate"/>
      </w:r>
      <w:r w:rsidR="00D74CBC">
        <w:rPr>
          <w:noProof/>
          <w:sz w:val="28"/>
          <w:szCs w:val="28"/>
        </w:rPr>
        <w:t>2023</w:t>
      </w:r>
      <w:r w:rsidR="00706DCB" w:rsidRPr="00F5439F">
        <w:rPr>
          <w:sz w:val="28"/>
          <w:szCs w:val="28"/>
        </w:rPr>
        <w:fldChar w:fldCharType="end"/>
      </w:r>
    </w:p>
    <w:p w14:paraId="6D69D98E" w14:textId="77777777" w:rsidR="00F5439F" w:rsidRDefault="00F5439F" w:rsidP="00AD03ED">
      <w:pPr>
        <w:overflowPunct/>
        <w:spacing w:before="240"/>
        <w:jc w:val="center"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</w:p>
    <w:p w14:paraId="10CBFB73" w14:textId="77777777" w:rsidR="00F5439F" w:rsidRDefault="00F5439F" w:rsidP="00AD03ED">
      <w:pPr>
        <w:overflowPunct/>
        <w:spacing w:before="240"/>
        <w:jc w:val="center"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</w:p>
    <w:p w14:paraId="7C7A1CC0" w14:textId="6451EF35" w:rsidR="00DE55F4" w:rsidRPr="002D00C8" w:rsidRDefault="00DE55F4" w:rsidP="00AD03ED">
      <w:pPr>
        <w:overflowPunct/>
        <w:spacing w:before="240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sz w:val="32"/>
          <w:szCs w:val="32"/>
          <w:lang w:eastAsia="en-US"/>
        </w:rPr>
        <w:t>Исходн</w:t>
      </w:r>
      <w:r w:rsidR="00563C62">
        <w:rPr>
          <w:rFonts w:eastAsiaTheme="minorHAnsi"/>
          <w:b/>
          <w:bCs/>
          <w:sz w:val="32"/>
          <w:szCs w:val="32"/>
          <w:lang w:eastAsia="en-US"/>
        </w:rPr>
        <w:t>ое</w:t>
      </w:r>
      <w:r w:rsidRPr="00F5439F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563C62">
        <w:rPr>
          <w:rFonts w:eastAsiaTheme="minorHAnsi"/>
          <w:b/>
          <w:bCs/>
          <w:sz w:val="32"/>
          <w:szCs w:val="32"/>
          <w:lang w:eastAsia="en-US"/>
        </w:rPr>
        <w:t>ОДУ</w:t>
      </w:r>
    </w:p>
    <w:p w14:paraId="2051F811" w14:textId="42E482D7" w:rsidR="004B21DB" w:rsidRPr="004B21DB" w:rsidRDefault="004B21DB" w:rsidP="00563C62">
      <w:pPr>
        <w:overflowPunct/>
        <w:spacing w:before="240" w:line="360" w:lineRule="auto"/>
        <w:jc w:val="center"/>
        <w:textAlignment w:val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≔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14:paraId="2087C569" w14:textId="47EE697F" w:rsidR="00563C62" w:rsidRPr="004B21DB" w:rsidRDefault="00563C62" w:rsidP="00563C62">
      <w:pPr>
        <w:overflowPunct/>
        <w:spacing w:before="240" w:line="360" w:lineRule="auto"/>
        <w:jc w:val="center"/>
        <w:textAlignment w:val="auto"/>
        <w:rPr>
          <w:rFonts w:eastAsiaTheme="minorEastAsia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13AD20B1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after="240"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 xml:space="preserve">Записать обыкновенное дифференциальное уравнение для численного интегрирования </w:t>
      </w:r>
      <m:oMath>
        <m:f>
          <m:fPr>
            <m:ctrlPr>
              <w:rPr>
                <w:rFonts w:ascii="Cambria Math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=f(x,t)</m:t>
        </m:r>
      </m:oMath>
      <w:r w:rsidRPr="00FC52E1">
        <w:rPr>
          <w:szCs w:val="24"/>
        </w:rPr>
        <w:t xml:space="preserve">  где </w:t>
      </w:r>
      <w:r w:rsidRPr="00FC52E1">
        <w:rPr>
          <w:b/>
          <w:szCs w:val="24"/>
          <w:lang w:val="en-US"/>
        </w:rPr>
        <w:t>x</w:t>
      </w:r>
      <w:r w:rsidRPr="00FC52E1">
        <w:rPr>
          <w:b/>
          <w:szCs w:val="24"/>
        </w:rPr>
        <w:t xml:space="preserve"> </w:t>
      </w:r>
      <w:r w:rsidRPr="00FC52E1">
        <w:rPr>
          <w:szCs w:val="24"/>
        </w:rPr>
        <w:t xml:space="preserve">- скаляр, а функция </w:t>
      </w:r>
      <w:r w:rsidRPr="00FC52E1">
        <w:rPr>
          <w:b/>
          <w:szCs w:val="24"/>
          <w:lang w:val="en-US"/>
        </w:rPr>
        <w:t>f</w:t>
      </w:r>
      <w:r w:rsidRPr="00FC52E1">
        <w:rPr>
          <w:b/>
          <w:szCs w:val="24"/>
        </w:rPr>
        <w:t>(</w:t>
      </w:r>
      <w:r w:rsidRPr="00FC52E1">
        <w:rPr>
          <w:b/>
          <w:szCs w:val="24"/>
          <w:lang w:val="en-US"/>
        </w:rPr>
        <w:t>x</w:t>
      </w:r>
      <w:r w:rsidRPr="00FC52E1">
        <w:rPr>
          <w:b/>
          <w:szCs w:val="24"/>
        </w:rPr>
        <w:t>)</w:t>
      </w:r>
      <w:r w:rsidRPr="00FC52E1">
        <w:rPr>
          <w:szCs w:val="24"/>
        </w:rPr>
        <w:t xml:space="preserve"> соответствует индивидуальному заданию.</w:t>
      </w:r>
    </w:p>
    <w:p w14:paraId="73CBEE14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 xml:space="preserve">Предварительно выбрать величину отрезка интегрирования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0;T</m:t>
            </m:r>
          </m:e>
        </m:d>
      </m:oMath>
      <w:r w:rsidRPr="00FC52E1">
        <w:rPr>
          <w:szCs w:val="24"/>
        </w:rPr>
        <w:t xml:space="preserve">  и начальную точку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FC52E1">
        <w:rPr>
          <w:szCs w:val="24"/>
        </w:rPr>
        <w:t>.</w:t>
      </w:r>
    </w:p>
    <w:p w14:paraId="717975EA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>Составить фрагмент программы численного интегрирования уравнения методом Эйлера.</w:t>
      </w:r>
    </w:p>
    <w:p w14:paraId="5BAD8D90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>Составить фрагмент программы интегрирования уравнения классическим методом Рунге-Кутты 4-ого порядка точности.</w:t>
      </w:r>
    </w:p>
    <w:p w14:paraId="2C1CBB62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after="200"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>Составить фрагмент программы численного интегрирования уравнения методом, соответствующим индивидуальному заданию.</w:t>
      </w:r>
    </w:p>
    <w:p w14:paraId="654D71EB" w14:textId="77777777" w:rsidR="00563C62" w:rsidRPr="00FC52E1" w:rsidRDefault="00563C62" w:rsidP="00563C62">
      <w:pPr>
        <w:pStyle w:val="a3"/>
        <w:numPr>
          <w:ilvl w:val="0"/>
          <w:numId w:val="29"/>
        </w:numPr>
        <w:overflowPunct/>
        <w:autoSpaceDE/>
        <w:autoSpaceDN/>
        <w:adjustRightInd/>
        <w:spacing w:line="276" w:lineRule="auto"/>
        <w:ind w:left="284" w:hanging="284"/>
        <w:jc w:val="both"/>
        <w:textAlignment w:val="auto"/>
        <w:rPr>
          <w:szCs w:val="24"/>
        </w:rPr>
      </w:pPr>
      <w:r w:rsidRPr="00FC52E1">
        <w:rPr>
          <w:szCs w:val="24"/>
        </w:rPr>
        <w:t xml:space="preserve">По каждому из перечисленных выше трех методов пользуясь правилом Рунге выбрать шаг интегрирования </w:t>
      </w:r>
      <w:r w:rsidRPr="00FC52E1">
        <w:rPr>
          <w:b/>
          <w:szCs w:val="24"/>
          <w:lang w:val="en-US"/>
        </w:rPr>
        <w:t>h</w:t>
      </w:r>
      <w:r w:rsidRPr="00FC52E1">
        <w:rPr>
          <w:szCs w:val="24"/>
        </w:rPr>
        <w:t xml:space="preserve">, соответствующий заданной погрешности интегрирования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0;T</m:t>
            </m:r>
          </m:e>
        </m:d>
        <m:r>
          <w:rPr>
            <w:rFonts w:ascii="Cambria Math" w:hAnsi="Cambria Math"/>
            <w:szCs w:val="24"/>
          </w:rPr>
          <m:t>.</m:t>
        </m:r>
      </m:oMath>
    </w:p>
    <w:p w14:paraId="671843F9" w14:textId="77777777" w:rsidR="00563C62" w:rsidRPr="003F21E3" w:rsidRDefault="00563C62" w:rsidP="00563C62">
      <w:pPr>
        <w:spacing w:before="24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5574C3">
        <w:rPr>
          <w:rFonts w:eastAsiaTheme="minorHAnsi"/>
          <w:b/>
          <w:bCs/>
          <w:sz w:val="28"/>
          <w:szCs w:val="28"/>
          <w:lang w:eastAsia="en-US"/>
        </w:rPr>
        <w:t>Постановка задачи</w:t>
      </w:r>
    </w:p>
    <w:p w14:paraId="28F48E1C" w14:textId="77777777" w:rsidR="00563C62" w:rsidRPr="003F21E3" w:rsidRDefault="00563C62" w:rsidP="00563C62">
      <w:pPr>
        <w:spacing w:before="240"/>
        <w:jc w:val="both"/>
        <w:rPr>
          <w:color w:val="000000"/>
          <w:szCs w:val="24"/>
        </w:rPr>
      </w:pPr>
      <w:r>
        <w:rPr>
          <w:szCs w:val="24"/>
        </w:rPr>
        <w:t xml:space="preserve">Необходимо </w:t>
      </w:r>
      <w:r>
        <w:rPr>
          <w:color w:val="000000"/>
          <w:szCs w:val="24"/>
        </w:rPr>
        <w:t xml:space="preserve">определить численное решение заданного </w:t>
      </w:r>
      <w:r w:rsidRPr="003F21E3">
        <w:rPr>
          <w:color w:val="000000"/>
          <w:szCs w:val="24"/>
        </w:rPr>
        <w:t>о</w:t>
      </w:r>
      <w:r>
        <w:rPr>
          <w:color w:val="000000"/>
          <w:szCs w:val="24"/>
        </w:rPr>
        <w:t xml:space="preserve">быкновенного дифференциального уравнения с </w:t>
      </w:r>
      <w:r w:rsidRPr="003F21E3">
        <w:rPr>
          <w:color w:val="000000"/>
          <w:szCs w:val="24"/>
        </w:rPr>
        <w:t>помощью трех методов: метода Эйлера, классич</w:t>
      </w:r>
      <w:r>
        <w:rPr>
          <w:color w:val="000000"/>
          <w:szCs w:val="24"/>
        </w:rPr>
        <w:t xml:space="preserve">еского метода Рунге-Кутты 4-ого порядка точности и </w:t>
      </w:r>
      <w:r w:rsidRPr="003F21E3">
        <w:rPr>
          <w:color w:val="000000"/>
          <w:szCs w:val="24"/>
        </w:rPr>
        <w:t>метода, который входит в индивидуальное задание. Проводится сравнение точности методов и исследуется зависимость погрешности от шага интегрирования.</w:t>
      </w:r>
    </w:p>
    <w:p w14:paraId="48FC9C2B" w14:textId="77777777" w:rsidR="00563C62" w:rsidRDefault="00563C62" w:rsidP="00563C62">
      <w:pPr>
        <w:spacing w:before="24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Основные используемые формулы</w:t>
      </w:r>
    </w:p>
    <w:p w14:paraId="1DFFE8DA" w14:textId="77777777" w:rsidR="00563C62" w:rsidRPr="00430465" w:rsidRDefault="00563C62" w:rsidP="00563C62">
      <w:pPr>
        <w:spacing w:before="240"/>
        <w:jc w:val="both"/>
        <w:rPr>
          <w:rFonts w:eastAsiaTheme="minorHAnsi"/>
          <w:bCs/>
          <w:szCs w:val="24"/>
          <w:lang w:eastAsia="en-US"/>
        </w:rPr>
      </w:pPr>
      <w:r w:rsidRPr="00430465">
        <w:rPr>
          <w:rFonts w:eastAsiaTheme="minorHAnsi"/>
          <w:bCs/>
          <w:szCs w:val="24"/>
          <w:lang w:eastAsia="en-US"/>
        </w:rPr>
        <w:t>Математические модели, полученные в виде систем ОДУ, могут быть представлены либо в нормальной форме Коши, либо в неявной форме.</w:t>
      </w:r>
    </w:p>
    <w:p w14:paraId="7D94B4C1" w14:textId="77777777" w:rsidR="00563C62" w:rsidRDefault="00563C62" w:rsidP="00563C62">
      <w:pPr>
        <w:pStyle w:val="a3"/>
        <w:numPr>
          <w:ilvl w:val="0"/>
          <w:numId w:val="23"/>
        </w:numPr>
        <w:overflowPunct/>
        <w:autoSpaceDE/>
        <w:autoSpaceDN/>
        <w:adjustRightInd/>
        <w:spacing w:before="240" w:after="200" w:line="276" w:lineRule="auto"/>
        <w:textAlignment w:val="auto"/>
        <w:rPr>
          <w:szCs w:val="24"/>
        </w:rPr>
      </w:pPr>
      <w:r>
        <w:rPr>
          <w:szCs w:val="24"/>
        </w:rPr>
        <w:t>Нормальная форма Коши</w:t>
      </w:r>
      <w:r w:rsidRPr="00986FB2">
        <w:rPr>
          <w:szCs w:val="24"/>
        </w:rPr>
        <w:t>:</w:t>
      </w:r>
    </w:p>
    <w:p w14:paraId="4CE74DD8" w14:textId="77777777" w:rsidR="00563C62" w:rsidRDefault="00D74CBC" w:rsidP="00563C62">
      <w:pPr>
        <w:overflowPunct/>
        <w:autoSpaceDE/>
        <w:autoSpaceDN/>
        <w:adjustRightInd/>
        <w:spacing w:before="240" w:after="200" w:line="276" w:lineRule="auto"/>
        <w:textAlignment w:val="auto"/>
        <w:rPr>
          <w:sz w:val="20"/>
          <w:szCs w:val="24"/>
        </w:rPr>
      </w:pP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Cs w:val="24"/>
          </w:rPr>
          <m:t>(x,t)</m:t>
        </m:r>
      </m:oMath>
      <w:r w:rsidR="00563C62">
        <w:rPr>
          <w:sz w:val="20"/>
          <w:szCs w:val="24"/>
        </w:rPr>
        <w:t xml:space="preserve"> ,</w:t>
      </w:r>
    </w:p>
    <w:p w14:paraId="60A22983" w14:textId="77777777" w:rsidR="00563C62" w:rsidRPr="00430465" w:rsidRDefault="00563C62" w:rsidP="00563C62">
      <w:pPr>
        <w:overflowPunct/>
        <w:autoSpaceDE/>
        <w:autoSpaceDN/>
        <w:adjustRightInd/>
        <w:spacing w:before="240" w:after="200" w:line="276" w:lineRule="auto"/>
        <w:jc w:val="both"/>
        <w:textAlignment w:val="auto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x=(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Cs w:val="24"/>
          </w:rPr>
          <m:t>,…,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(n)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Pr="00430465">
        <w:rPr>
          <w:szCs w:val="24"/>
        </w:rPr>
        <w:t xml:space="preserve">    – вектор переменных состояния системы, </w:t>
      </w:r>
      <m:oMath>
        <m:r>
          <w:rPr>
            <w:rFonts w:ascii="Cambria Math" w:hAnsi="Cambria Math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=(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Cs w:val="24"/>
          </w:rPr>
          <m:t>(x)</m:t>
        </m:r>
        <m:r>
          <m:rPr>
            <m:sty m:val="p"/>
          </m:rPr>
          <w:rPr>
            <w:rFonts w:ascii="Cambria Math" w:hAnsi="Cambria Math"/>
            <w:szCs w:val="24"/>
          </w:rPr>
          <m:t>,…,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4"/>
          </w:rPr>
          <m:t>(x))</m:t>
        </m:r>
      </m:oMath>
      <w:r w:rsidRPr="00430465">
        <w:rPr>
          <w:szCs w:val="24"/>
        </w:rPr>
        <w:t xml:space="preserve"> – заданная вектор-функция правых частей, </w:t>
      </w:r>
      <w:r w:rsidRPr="00430465">
        <w:rPr>
          <w:szCs w:val="24"/>
          <w:lang w:val="en-US"/>
        </w:rPr>
        <w:t>t</w:t>
      </w:r>
      <w:r w:rsidRPr="00430465">
        <w:rPr>
          <w:szCs w:val="24"/>
        </w:rPr>
        <w:t xml:space="preserve"> – независимая переменная(чаще всего время).</w:t>
      </w:r>
    </w:p>
    <w:p w14:paraId="481F82D2" w14:textId="77777777" w:rsidR="00563C62" w:rsidRDefault="00563C62" w:rsidP="00563C62">
      <w:pPr>
        <w:pStyle w:val="a3"/>
        <w:numPr>
          <w:ilvl w:val="0"/>
          <w:numId w:val="22"/>
        </w:num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>
        <w:rPr>
          <w:szCs w:val="24"/>
        </w:rPr>
        <w:t>Неявная форма</w:t>
      </w:r>
      <w:r w:rsidRPr="00986FB2">
        <w:rPr>
          <w:szCs w:val="24"/>
        </w:rPr>
        <w:t>:</w:t>
      </w:r>
    </w:p>
    <w:p w14:paraId="7BEA9245" w14:textId="77777777" w:rsidR="00563C62" w:rsidRPr="0005759F" w:rsidRDefault="00563C62" w:rsidP="00563C62">
      <w:pPr>
        <w:pStyle w:val="a3"/>
        <w:spacing w:line="480" w:lineRule="auto"/>
        <w:ind w:left="0"/>
        <w:rPr>
          <w:noProof/>
          <w:sz w:val="20"/>
          <w:szCs w:val="24"/>
        </w:rPr>
      </w:pPr>
      <m:oMath>
        <m:r>
          <m:rPr>
            <m:sty m:val="p"/>
          </m:rPr>
          <w:rPr>
            <w:rFonts w:ascii="Cambria Math" w:hAnsi="Cambria Math"/>
            <w:noProof/>
            <w:szCs w:val="24"/>
          </w:rPr>
          <m:t>Ф</m:t>
        </m:r>
        <m:d>
          <m:dPr>
            <m:ctrlPr>
              <w:rPr>
                <w:rFonts w:ascii="Cambria Math" w:hAnsi="Cambria Math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x,</m:t>
            </m:r>
            <m:f>
              <m:f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noProof/>
                <w:szCs w:val="24"/>
              </w:rPr>
              <m:t>,t</m:t>
            </m:r>
          </m:e>
        </m:d>
        <m:r>
          <w:rPr>
            <w:rFonts w:ascii="Cambria Math" w:hAnsi="Cambria Math"/>
            <w:noProof/>
            <w:szCs w:val="24"/>
          </w:rPr>
          <m:t>=0</m:t>
        </m:r>
      </m:oMath>
      <w:r>
        <w:rPr>
          <w:noProof/>
          <w:sz w:val="20"/>
          <w:szCs w:val="24"/>
        </w:rPr>
        <w:t xml:space="preserve"> ,</w:t>
      </w:r>
    </w:p>
    <w:p w14:paraId="70FA550E" w14:textId="77777777" w:rsidR="00563C62" w:rsidRPr="0005759F" w:rsidRDefault="00563C62" w:rsidP="00563C62">
      <w:pPr>
        <w:overflowPunct/>
        <w:autoSpaceDE/>
        <w:autoSpaceDN/>
        <w:adjustRightInd/>
        <w:spacing w:after="200" w:line="360" w:lineRule="auto"/>
        <w:textAlignment w:val="auto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noProof/>
            <w:szCs w:val="24"/>
          </w:rPr>
          <m:t>Ф</m:t>
        </m:r>
        <m:d>
          <m:dPr>
            <m:ctrlPr>
              <w:rPr>
                <w:rFonts w:ascii="Cambria Math" w:hAnsi="Cambria Math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x,</m:t>
            </m:r>
            <m:f>
              <m:f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noProof/>
                <w:szCs w:val="24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  <w:noProof/>
            <w:szCs w:val="24"/>
          </w:rPr>
          <m:t>=(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</w:rPr>
              <m:t>Ф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4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x,</m:t>
            </m:r>
            <m:f>
              <m:f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noProof/>
                <w:szCs w:val="24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  <w:noProof/>
            <w:szCs w:val="24"/>
          </w:rPr>
          <m:t>,…,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</w:rPr>
              <m:t>Ф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4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noProof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x,</m:t>
            </m:r>
            <m:f>
              <m:f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noProof/>
                <w:szCs w:val="24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  <w:noProof/>
            <w:szCs w:val="24"/>
          </w:rPr>
          <m:t>)</m:t>
        </m:r>
      </m:oMath>
      <w:r w:rsidRPr="0005759F">
        <w:rPr>
          <w:sz w:val="20"/>
          <w:szCs w:val="24"/>
        </w:rPr>
        <w:t xml:space="preserve"> </w:t>
      </w:r>
      <w:r>
        <w:rPr>
          <w:sz w:val="20"/>
          <w:szCs w:val="24"/>
        </w:rPr>
        <w:t>–</w:t>
      </w:r>
      <w:r w:rsidRPr="0005759F">
        <w:rPr>
          <w:sz w:val="20"/>
          <w:szCs w:val="24"/>
        </w:rPr>
        <w:t xml:space="preserve"> </w:t>
      </w:r>
      <w:r>
        <w:rPr>
          <w:sz w:val="20"/>
          <w:szCs w:val="24"/>
        </w:rPr>
        <w:t>заданная вектор-функция.</w:t>
      </w:r>
    </w:p>
    <w:p w14:paraId="4E9DDAD1" w14:textId="77777777" w:rsidR="00563C62" w:rsidRDefault="00563C62" w:rsidP="00563C62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>
        <w:rPr>
          <w:szCs w:val="24"/>
        </w:rPr>
        <w:lastRenderedPageBreak/>
        <w:t>Метод Эйлера</w:t>
      </w:r>
      <w:r w:rsidRPr="005574C3">
        <w:rPr>
          <w:szCs w:val="24"/>
        </w:rPr>
        <w:t>:</w:t>
      </w:r>
    </w:p>
    <w:p w14:paraId="18E070F3" w14:textId="77777777" w:rsidR="00563C62" w:rsidRPr="00EC7C7D" w:rsidRDefault="00563C62" w:rsidP="00563C62">
      <w:pPr>
        <w:overflowPunct/>
        <w:autoSpaceDE/>
        <w:autoSpaceDN/>
        <w:adjustRightInd/>
        <w:spacing w:after="200" w:line="276" w:lineRule="auto"/>
        <w:textAlignment w:val="auto"/>
        <w:rPr>
          <w:szCs w:val="24"/>
        </w:rPr>
      </w:pPr>
      <w:r w:rsidRPr="00EC7C7D">
        <w:rPr>
          <w:szCs w:val="24"/>
        </w:rPr>
        <w:t>Наиболее простым методом интегрирования систем ОДУ является метод Эйлера.</w:t>
      </w:r>
    </w:p>
    <w:p w14:paraId="7559D8C4" w14:textId="77777777" w:rsidR="00563C62" w:rsidRDefault="00D74CBC" w:rsidP="00563C62">
      <w:pPr>
        <w:spacing w:line="360" w:lineRule="auto"/>
        <w:rPr>
          <w:noProof/>
          <w:sz w:val="20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m+1</m:t>
            </m:r>
          </m:sub>
        </m:sSub>
        <m:r>
          <w:rPr>
            <w:rFonts w:ascii="Cambria Math" w:hAnsi="Cambria Math"/>
            <w:noProof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  <m:r>
          <w:rPr>
            <w:rFonts w:ascii="Cambria Math" w:hAnsi="Cambria Math"/>
            <w:noProof/>
            <w:szCs w:val="24"/>
          </w:rPr>
          <m:t>+hf(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  <m:r>
          <w:rPr>
            <w:rFonts w:ascii="Cambria Math" w:hAnsi="Cambria Math"/>
            <w:noProof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  <m:r>
          <w:rPr>
            <w:rFonts w:ascii="Cambria Math" w:hAnsi="Cambria Math"/>
            <w:noProof/>
            <w:szCs w:val="24"/>
          </w:rPr>
          <m:t>)</m:t>
        </m:r>
      </m:oMath>
      <w:r w:rsidR="00563C62">
        <w:rPr>
          <w:noProof/>
          <w:sz w:val="20"/>
          <w:szCs w:val="24"/>
        </w:rPr>
        <w:t xml:space="preserve">, </w:t>
      </w:r>
      <m:oMath>
        <m:r>
          <w:rPr>
            <w:rFonts w:ascii="Cambria Math" w:hAnsi="Cambria Math"/>
            <w:noProof/>
            <w:szCs w:val="24"/>
          </w:rPr>
          <m:t>h=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m+1</m:t>
            </m:r>
          </m:sub>
        </m:sSub>
        <m:r>
          <w:rPr>
            <w:rFonts w:ascii="Cambria Math" w:hAnsi="Cambria Math"/>
            <w:noProof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</m:oMath>
    </w:p>
    <w:p w14:paraId="12DDC3C7" w14:textId="77777777" w:rsidR="00563C62" w:rsidRPr="00EC7C7D" w:rsidRDefault="00563C62" w:rsidP="00563C62">
      <w:pPr>
        <w:spacing w:line="360" w:lineRule="auto"/>
        <w:jc w:val="both"/>
        <w:rPr>
          <w:noProof/>
          <w:szCs w:val="24"/>
        </w:rPr>
      </w:pPr>
      <w:r w:rsidRPr="00EC7C7D">
        <w:rPr>
          <w:noProof/>
          <w:szCs w:val="24"/>
        </w:rPr>
        <w:t>Данная формула основана на приближенном определении производной в точке (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</m:oMath>
      <w:r w:rsidRPr="00EC7C7D">
        <w:rPr>
          <w:noProof/>
          <w:szCs w:val="24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</w:rPr>
              <m:t>t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m</m:t>
            </m:r>
          </m:sub>
        </m:sSub>
      </m:oMath>
      <w:r w:rsidRPr="00EC7C7D">
        <w:rPr>
          <w:noProof/>
          <w:szCs w:val="24"/>
        </w:rPr>
        <w:t xml:space="preserve"> ) с помощью разностной схемы.</w:t>
      </w:r>
    </w:p>
    <w:p w14:paraId="60AC6469" w14:textId="77777777" w:rsidR="00563C62" w:rsidRPr="00EC7C7D" w:rsidRDefault="00563C62" w:rsidP="00563C62">
      <w:pPr>
        <w:spacing w:line="360" w:lineRule="auto"/>
        <w:rPr>
          <w:noProof/>
          <w:szCs w:val="24"/>
        </w:rPr>
      </w:pPr>
      <w:r w:rsidRPr="00EC7C7D">
        <w:rPr>
          <w:noProof/>
          <w:szCs w:val="24"/>
        </w:rPr>
        <w:drawing>
          <wp:inline distT="0" distB="0" distL="0" distR="0" wp14:anchorId="5711DADE" wp14:editId="63066637">
            <wp:extent cx="2901950" cy="51004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1850" t="63023" r="31694" b="28707"/>
                    <a:stretch/>
                  </pic:blipFill>
                  <pic:spPr bwMode="auto">
                    <a:xfrm>
                      <a:off x="0" y="0"/>
                      <a:ext cx="2940337" cy="51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4F60C" w14:textId="77777777" w:rsidR="00563C62" w:rsidRPr="00EC7C7D" w:rsidRDefault="00563C62" w:rsidP="00563C62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textAlignment w:val="auto"/>
        <w:rPr>
          <w:szCs w:val="24"/>
        </w:rPr>
      </w:pPr>
      <w:r w:rsidRPr="00EC7C7D">
        <w:rPr>
          <w:szCs w:val="24"/>
        </w:rPr>
        <w:t>Метод Рунге-Кутты:</w:t>
      </w:r>
    </w:p>
    <w:p w14:paraId="7DB00565" w14:textId="77777777" w:rsidR="00563C62" w:rsidRPr="00EC7C7D" w:rsidRDefault="00563C62" w:rsidP="00563C62">
      <w:pPr>
        <w:spacing w:line="360" w:lineRule="auto"/>
        <w:jc w:val="both"/>
        <w:rPr>
          <w:noProof/>
          <w:szCs w:val="24"/>
        </w:rPr>
      </w:pPr>
      <w:r w:rsidRPr="00EC7C7D">
        <w:rPr>
          <w:noProof/>
          <w:szCs w:val="24"/>
        </w:rPr>
        <w:t>Основная идея метода Рунге-Кутты была предложена К.Рунге, а затем развита В.Куттой. Окончательно методы Рунге-Кутты сформировались в современном виде в 60-х годах прошлого века благодаря работам Батчера. Если метод Эйлера использует одно вычисление производной на каждом шаге численного интегрирования, то в методах РунгеКутты таких вычислений несколько, что позволяет повысить точность</w:t>
      </w:r>
      <w:r w:rsidRPr="00EC7C7D">
        <w:rPr>
          <w:noProof/>
          <w:szCs w:val="24"/>
          <w:lang w:val="en-US"/>
        </w:rPr>
        <w:t>b</w:t>
      </w:r>
      <w:r w:rsidRPr="00EC7C7D">
        <w:rPr>
          <w:noProof/>
          <w:szCs w:val="24"/>
        </w:rPr>
        <w:t xml:space="preserve">интегрирования системы.  </w:t>
      </w:r>
    </w:p>
    <w:p w14:paraId="64CBE821" w14:textId="77777777" w:rsidR="00563C62" w:rsidRPr="00EC7C7D" w:rsidRDefault="00563C62" w:rsidP="00563C62">
      <w:pPr>
        <w:spacing w:line="360" w:lineRule="auto"/>
        <w:jc w:val="both"/>
        <w:rPr>
          <w:noProof/>
          <w:szCs w:val="24"/>
        </w:rPr>
      </w:pPr>
      <w:r w:rsidRPr="00EC7C7D">
        <w:rPr>
          <w:noProof/>
          <w:szCs w:val="24"/>
        </w:rPr>
        <w:t xml:space="preserve">Общая формула методов Рунге-Кутты имеет вид </w:t>
      </w:r>
    </w:p>
    <w:p w14:paraId="7D951E50" w14:textId="77777777" w:rsidR="00563C62" w:rsidRPr="00EC7C7D" w:rsidRDefault="00563C62" w:rsidP="00563C62">
      <w:pPr>
        <w:spacing w:line="360" w:lineRule="auto"/>
        <w:rPr>
          <w:noProof/>
          <w:szCs w:val="24"/>
        </w:rPr>
      </w:pPr>
      <w:r w:rsidRPr="00EC7C7D">
        <w:rPr>
          <w:noProof/>
          <w:szCs w:val="24"/>
        </w:rPr>
        <w:drawing>
          <wp:inline distT="0" distB="0" distL="0" distR="0" wp14:anchorId="078C3795" wp14:editId="293CFC50">
            <wp:extent cx="2947761" cy="123190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6558" t="56179" r="31213" b="19867"/>
                    <a:stretch/>
                  </pic:blipFill>
                  <pic:spPr bwMode="auto">
                    <a:xfrm>
                      <a:off x="0" y="0"/>
                      <a:ext cx="2959882" cy="123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EB95" w14:textId="77777777" w:rsidR="00563C62" w:rsidRPr="00EC7C7D" w:rsidRDefault="00563C62" w:rsidP="00563C62">
      <w:pPr>
        <w:spacing w:line="360" w:lineRule="auto"/>
        <w:jc w:val="both"/>
        <w:rPr>
          <w:noProof/>
          <w:szCs w:val="24"/>
        </w:rPr>
      </w:pPr>
      <w:r w:rsidRPr="00EC7C7D">
        <w:rPr>
          <w:noProof/>
          <w:szCs w:val="24"/>
        </w:rPr>
        <w:t xml:space="preserve">Формулы методов Рунге-Кутты являются одношаговыми, поэтому удобны при программировании и позволяют легко менять шаг интегрирования в процессе интегрирования.  Возможно, наиболее известной является в настоящее время формула 4-х этапного классического метода Рунге-Кутты </w:t>
      </w:r>
    </w:p>
    <w:p w14:paraId="3D328B2C" w14:textId="77777777" w:rsidR="00563C62" w:rsidRPr="00EC7C7D" w:rsidRDefault="00563C62" w:rsidP="00563C62">
      <w:pPr>
        <w:spacing w:line="360" w:lineRule="auto"/>
        <w:jc w:val="both"/>
        <w:rPr>
          <w:sz w:val="28"/>
          <w:szCs w:val="28"/>
        </w:rPr>
      </w:pPr>
      <w:r w:rsidRPr="00F5439F">
        <w:rPr>
          <w:noProof/>
        </w:rPr>
        <w:drawing>
          <wp:inline distT="0" distB="0" distL="0" distR="0" wp14:anchorId="23A850D9" wp14:editId="0B3248C3">
            <wp:extent cx="2771439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4153" t="50475" r="29128" b="25285"/>
                    <a:stretch/>
                  </pic:blipFill>
                  <pic:spPr bwMode="auto">
                    <a:xfrm>
                      <a:off x="0" y="0"/>
                      <a:ext cx="2785635" cy="103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F27CC" w14:textId="4D09E213" w:rsidR="00DA6E38" w:rsidRPr="00F5439F" w:rsidRDefault="00DA6E38" w:rsidP="00DA6E38">
      <w:pPr>
        <w:spacing w:line="360" w:lineRule="auto"/>
        <w:jc w:val="center"/>
        <w:rPr>
          <w:noProof/>
          <w:sz w:val="28"/>
          <w:szCs w:val="28"/>
        </w:rPr>
      </w:pPr>
      <w:r w:rsidRPr="00F5439F">
        <w:rPr>
          <w:noProof/>
          <w:sz w:val="28"/>
          <w:szCs w:val="28"/>
        </w:rPr>
        <w:t xml:space="preserve">Метод интегрирования </w:t>
      </w:r>
      <w:r w:rsidR="00D908DE">
        <w:rPr>
          <w:noProof/>
          <w:sz w:val="28"/>
          <w:szCs w:val="28"/>
          <w:lang w:val="en-US"/>
        </w:rPr>
        <w:t>12</w:t>
      </w:r>
      <w:r w:rsidRPr="00F5439F">
        <w:rPr>
          <w:noProof/>
          <w:sz w:val="28"/>
          <w:szCs w:val="28"/>
        </w:rPr>
        <w:t>-го варианта</w:t>
      </w:r>
    </w:p>
    <w:p w14:paraId="3D06A4F6" w14:textId="535BE471" w:rsidR="00F5439F" w:rsidRDefault="00524230" w:rsidP="00524230">
      <w:pPr>
        <w:spacing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524230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drawing>
          <wp:inline distT="0" distB="0" distL="0" distR="0" wp14:anchorId="0757ADE7" wp14:editId="49B72B25">
            <wp:extent cx="4305901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AC7A" w14:textId="77777777" w:rsidR="00477A22" w:rsidRPr="00524230" w:rsidRDefault="00477A22" w:rsidP="00524230">
      <w:pPr>
        <w:rPr>
          <w:noProof/>
          <w:sz w:val="28"/>
          <w:szCs w:val="28"/>
        </w:rPr>
      </w:pPr>
    </w:p>
    <w:p w14:paraId="0675DD79" w14:textId="0D253ACE" w:rsidR="00477A22" w:rsidRPr="00477A22" w:rsidRDefault="00477A22" w:rsidP="00477A22">
      <w:pPr>
        <w:pStyle w:val="a3"/>
        <w:ind w:left="360"/>
        <w:jc w:val="center"/>
        <w:rPr>
          <w:i/>
          <w:noProof/>
          <w:sz w:val="28"/>
          <w:szCs w:val="28"/>
        </w:rPr>
      </w:pPr>
      <w:r w:rsidRPr="00477A22">
        <w:rPr>
          <w:noProof/>
          <w:sz w:val="28"/>
          <w:szCs w:val="28"/>
        </w:rPr>
        <w:t>Метод Рунге</w:t>
      </w:r>
    </w:p>
    <w:p w14:paraId="72BE27A5" w14:textId="77777777" w:rsidR="00477A22" w:rsidRPr="00477A22" w:rsidRDefault="00D74CBC" w:rsidP="00477A22">
      <w:pPr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П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(h)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-1</m:t>
              </m:r>
            </m:den>
          </m:f>
        </m:oMath>
      </m:oMathPara>
    </w:p>
    <w:p w14:paraId="62B2663B" w14:textId="77777777" w:rsidR="00477A22" w:rsidRDefault="00477A22" w:rsidP="00F5439F">
      <w:pPr>
        <w:spacing w:line="360" w:lineRule="auto"/>
        <w:rPr>
          <w:rFonts w:eastAsiaTheme="minorHAnsi"/>
          <w:b/>
          <w:bCs/>
          <w:sz w:val="32"/>
          <w:szCs w:val="32"/>
          <w:lang w:eastAsia="en-US"/>
        </w:rPr>
      </w:pPr>
    </w:p>
    <w:p w14:paraId="777B47A4" w14:textId="77777777" w:rsidR="00971F4C" w:rsidRDefault="00971F4C" w:rsidP="00F5439F">
      <w:pPr>
        <w:spacing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76775A3" w14:textId="4F7859FC" w:rsidR="00563C62" w:rsidRPr="00971F4C" w:rsidRDefault="00DA6E38" w:rsidP="00971F4C">
      <w:pPr>
        <w:spacing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sz w:val="32"/>
          <w:szCs w:val="32"/>
          <w:lang w:eastAsia="en-US"/>
        </w:rPr>
        <w:t>Программа</w:t>
      </w:r>
    </w:p>
    <w:p w14:paraId="092ED239" w14:textId="16736DEB" w:rsidR="00DE55F4" w:rsidRPr="00F5439F" w:rsidRDefault="00F611A3" w:rsidP="00F5439F">
      <w:pPr>
        <w:overflowPunct/>
        <w:spacing w:before="240" w:after="240"/>
        <w:jc w:val="center"/>
        <w:textAlignment w:val="auto"/>
        <w:rPr>
          <w:rFonts w:eastAsiaTheme="minorHAnsi"/>
          <w:sz w:val="28"/>
          <w:szCs w:val="28"/>
          <w:lang w:val="en-US" w:eastAsia="en-US"/>
        </w:rPr>
      </w:pPr>
      <w:r w:rsidRPr="00F611A3"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654C9C59" wp14:editId="4716E337">
            <wp:extent cx="3448531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C43" w14:textId="77777777" w:rsidR="00B64EFF" w:rsidRPr="00F5439F" w:rsidRDefault="00F5439F" w:rsidP="00BE64B1">
      <w:pPr>
        <w:overflowPunct/>
        <w:spacing w:line="360" w:lineRule="auto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 </w:t>
      </w:r>
      <w:r w:rsidRPr="00F5439F">
        <w:rPr>
          <w:rFonts w:eastAsiaTheme="minorHAnsi"/>
          <w:sz w:val="28"/>
          <w:szCs w:val="28"/>
          <w:lang w:eastAsia="en-US"/>
        </w:rPr>
        <w:t xml:space="preserve">– График функции </w:t>
      </w:r>
      <w:r w:rsidRPr="00F5439F">
        <w:rPr>
          <w:rFonts w:eastAsiaTheme="minorHAnsi"/>
          <w:sz w:val="28"/>
          <w:szCs w:val="28"/>
          <w:lang w:val="en-US" w:eastAsia="en-US"/>
        </w:rPr>
        <w:t>f</w:t>
      </w:r>
      <w:r w:rsidRPr="00F5439F">
        <w:rPr>
          <w:rFonts w:eastAsiaTheme="minorHAnsi"/>
          <w:sz w:val="28"/>
          <w:szCs w:val="28"/>
          <w:lang w:eastAsia="en-US"/>
        </w:rPr>
        <w:t>(</w:t>
      </w:r>
      <w:r w:rsidRPr="00F5439F">
        <w:rPr>
          <w:rFonts w:eastAsiaTheme="minorHAnsi"/>
          <w:sz w:val="28"/>
          <w:szCs w:val="28"/>
          <w:lang w:val="en-US" w:eastAsia="en-US"/>
        </w:rPr>
        <w:t>x</w:t>
      </w:r>
      <w:r w:rsidRPr="00F5439F">
        <w:rPr>
          <w:rFonts w:eastAsiaTheme="minorHAnsi"/>
          <w:sz w:val="28"/>
          <w:szCs w:val="28"/>
          <w:lang w:eastAsia="en-US"/>
        </w:rPr>
        <w:t>)</w:t>
      </w:r>
    </w:p>
    <w:p w14:paraId="10CEA217" w14:textId="5DAFDD67" w:rsidR="00DE55F4" w:rsidRDefault="006C63C5" w:rsidP="00BE64B1">
      <w:pPr>
        <w:overflowPunct/>
        <w:spacing w:line="360" w:lineRule="auto"/>
        <w:jc w:val="center"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  <w:r w:rsidRPr="006C63C5"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3ECD9900" wp14:editId="09CFDBAA">
            <wp:extent cx="5940425" cy="4043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6352" w14:textId="77777777" w:rsidR="00563C62" w:rsidRPr="004D67CF" w:rsidRDefault="00F5439F" w:rsidP="00BE64B1">
      <w:pPr>
        <w:overflowPunct/>
        <w:spacing w:line="360" w:lineRule="auto"/>
        <w:jc w:val="center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Pr="00563C62">
        <w:rPr>
          <w:rFonts w:eastAsiaTheme="minorHAnsi"/>
          <w:sz w:val="28"/>
          <w:szCs w:val="28"/>
          <w:lang w:eastAsia="en-US"/>
        </w:rPr>
        <w:t xml:space="preserve">2 – </w:t>
      </w:r>
      <w:r w:rsidR="00563C62" w:rsidRPr="00563C62">
        <w:rPr>
          <w:rFonts w:eastAsiaTheme="minorHAnsi"/>
          <w:sz w:val="28"/>
          <w:szCs w:val="28"/>
          <w:lang w:eastAsia="en-US"/>
        </w:rPr>
        <w:t>Графики функции, полученной интегрированием по методу Эйлера</w:t>
      </w:r>
    </w:p>
    <w:p w14:paraId="622D0779" w14:textId="294FFA55" w:rsidR="00F5439F" w:rsidRPr="00F5439F" w:rsidRDefault="00F5439F" w:rsidP="00F5439F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748492DB" w14:textId="77777777" w:rsidR="00F5439F" w:rsidRPr="00F5439F" w:rsidRDefault="00F5439F" w:rsidP="00632E17">
      <w:pPr>
        <w:overflowPunct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</w:p>
    <w:p w14:paraId="2602664A" w14:textId="17A7AEA4" w:rsidR="00563C62" w:rsidRPr="00563C62" w:rsidRDefault="006C63C5" w:rsidP="00563C62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6C63C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6E389F2" wp14:editId="322FBD84">
            <wp:extent cx="4382112" cy="3143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F3C8" w14:textId="77777777" w:rsidR="00563C62" w:rsidRPr="00563C62" w:rsidRDefault="00563C62" w:rsidP="00563C62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63C62">
        <w:rPr>
          <w:rFonts w:eastAsiaTheme="minorHAnsi"/>
          <w:sz w:val="28"/>
          <w:szCs w:val="28"/>
          <w:lang w:eastAsia="en-US"/>
        </w:rPr>
        <w:t>Рисунок 3 – График функции, полученной интегрированием по методу, соответствующему индивидуальному заданию</w:t>
      </w:r>
    </w:p>
    <w:p w14:paraId="360723C3" w14:textId="77777777" w:rsidR="00563C62" w:rsidRPr="00563C62" w:rsidRDefault="00563C62" w:rsidP="00563C62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4AF3BD17" w14:textId="60817319" w:rsidR="00563C62" w:rsidRPr="00563C62" w:rsidRDefault="006C63C5" w:rsidP="00563C62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6C63C5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61296A7C" wp14:editId="52CA3166">
            <wp:extent cx="5940425" cy="3190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FF9D" w14:textId="77777777" w:rsidR="00563C62" w:rsidRPr="00563C62" w:rsidRDefault="00563C62" w:rsidP="00563C62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2BBFDEDC" w14:textId="77777777" w:rsidR="00563C62" w:rsidRPr="00563C62" w:rsidRDefault="00563C62" w:rsidP="00563C62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63C62">
        <w:rPr>
          <w:rFonts w:eastAsiaTheme="minorHAnsi"/>
          <w:sz w:val="28"/>
          <w:szCs w:val="28"/>
          <w:lang w:eastAsia="en-US"/>
        </w:rPr>
        <w:t>Рисунок 4 – График функции, полученной интегрированием по методу, соответствующему индивидуальному заданию</w:t>
      </w:r>
    </w:p>
    <w:p w14:paraId="63388E19" w14:textId="77777777" w:rsidR="00F5439F" w:rsidRPr="00F5439F" w:rsidRDefault="00F5439F" w:rsidP="006C63C5">
      <w:pPr>
        <w:overflowPunct/>
        <w:spacing w:after="240"/>
        <w:textAlignment w:val="auto"/>
        <w:rPr>
          <w:rFonts w:eastAsiaTheme="minorHAnsi"/>
          <w:sz w:val="28"/>
          <w:szCs w:val="28"/>
          <w:lang w:eastAsia="en-US"/>
        </w:rPr>
      </w:pPr>
    </w:p>
    <w:p w14:paraId="0BB04B8C" w14:textId="74800B63" w:rsidR="00632E17" w:rsidRPr="00F5439F" w:rsidRDefault="006C63C5" w:rsidP="00F5439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6C63C5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F41D504" wp14:editId="1908AF29">
            <wp:extent cx="5940425" cy="3316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F402" w14:textId="3F9D6CD4" w:rsidR="005109DA" w:rsidRDefault="00F5439F" w:rsidP="00B64EF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 w:rsidR="00E33411"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 xml:space="preserve"> – График</w:t>
      </w:r>
      <w:r w:rsidR="00563C62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 xml:space="preserve"> функци</w:t>
      </w:r>
      <w:r w:rsidR="00563C62">
        <w:rPr>
          <w:rFonts w:eastAsiaTheme="minorHAnsi"/>
          <w:sz w:val="28"/>
          <w:szCs w:val="28"/>
          <w:lang w:eastAsia="en-US"/>
        </w:rPr>
        <w:t>й</w:t>
      </w:r>
      <w:r>
        <w:rPr>
          <w:rFonts w:eastAsiaTheme="minorHAnsi"/>
          <w:sz w:val="28"/>
          <w:szCs w:val="28"/>
          <w:lang w:eastAsia="en-US"/>
        </w:rPr>
        <w:t>, полученн</w:t>
      </w:r>
      <w:r w:rsidR="00563C62">
        <w:rPr>
          <w:rFonts w:eastAsiaTheme="minorHAnsi"/>
          <w:sz w:val="28"/>
          <w:szCs w:val="28"/>
          <w:lang w:eastAsia="en-US"/>
        </w:rPr>
        <w:t>ые</w:t>
      </w:r>
      <w:r>
        <w:rPr>
          <w:rFonts w:eastAsiaTheme="minorHAnsi"/>
          <w:sz w:val="28"/>
          <w:szCs w:val="28"/>
          <w:lang w:eastAsia="en-US"/>
        </w:rPr>
        <w:t xml:space="preserve"> интегрированием по методу Рунге-Кутты</w:t>
      </w:r>
    </w:p>
    <w:p w14:paraId="5F6F4585" w14:textId="77777777" w:rsidR="00043ACD" w:rsidRPr="00F5439F" w:rsidRDefault="00043ACD" w:rsidP="00043ACD">
      <w:pPr>
        <w:overflowPunct/>
        <w:spacing w:after="240"/>
        <w:textAlignment w:val="auto"/>
        <w:rPr>
          <w:rFonts w:eastAsiaTheme="minorHAnsi"/>
          <w:sz w:val="28"/>
          <w:szCs w:val="28"/>
          <w:lang w:eastAsia="en-US"/>
        </w:rPr>
      </w:pPr>
    </w:p>
    <w:p w14:paraId="20163E8D" w14:textId="23CF3403" w:rsidR="00082727" w:rsidRDefault="00E83BA1" w:rsidP="00E83BA1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E83BA1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5A42CEE7" wp14:editId="5008507E">
            <wp:extent cx="2105319" cy="119079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A67" w14:textId="209D90B1" w:rsidR="004521DC" w:rsidRDefault="004521DC" w:rsidP="004521DC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="00E33411">
        <w:rPr>
          <w:rFonts w:eastAsiaTheme="minorHAnsi"/>
          <w:sz w:val="28"/>
          <w:szCs w:val="28"/>
          <w:lang w:eastAsia="en-US"/>
        </w:rPr>
        <w:t xml:space="preserve"> 6</w:t>
      </w:r>
      <w:r>
        <w:rPr>
          <w:rFonts w:eastAsiaTheme="minorHAnsi"/>
          <w:sz w:val="28"/>
          <w:szCs w:val="28"/>
          <w:lang w:eastAsia="en-US"/>
        </w:rPr>
        <w:t xml:space="preserve"> – Расчет погрешностей</w:t>
      </w:r>
    </w:p>
    <w:p w14:paraId="5F0B2876" w14:textId="2101C136" w:rsidR="004521DC" w:rsidRPr="004521DC" w:rsidRDefault="004521DC" w:rsidP="004521DC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5AD734E8" w14:textId="77777777" w:rsidR="00043ACD" w:rsidRDefault="00043ACD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7970D4D0" w14:textId="387D0909" w:rsidR="00CC5345" w:rsidRDefault="00D0016B" w:rsidP="00E6182E">
      <w:pPr>
        <w:overflowPunct/>
        <w:spacing w:before="240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2FD066E0" w14:textId="77777777" w:rsidR="00082727" w:rsidRDefault="00082727" w:rsidP="00E6182E">
      <w:pPr>
        <w:overflowPunct/>
        <w:spacing w:before="240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</w:p>
    <w:p w14:paraId="3DECF7B2" w14:textId="4A2591FD" w:rsidR="00082727" w:rsidRPr="00082727" w:rsidRDefault="00082727" w:rsidP="00082727">
      <w:pPr>
        <w:pStyle w:val="a3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082727">
        <w:rPr>
          <w:rFonts w:eastAsiaTheme="minorHAnsi"/>
          <w:sz w:val="28"/>
          <w:szCs w:val="28"/>
          <w:lang w:eastAsia="en-US"/>
        </w:rPr>
        <w:t xml:space="preserve">С увеличением порядка погрешность уменьшается. </w:t>
      </w:r>
      <w:r w:rsidRPr="00082727">
        <w:rPr>
          <w:sz w:val="28"/>
          <w:szCs w:val="28"/>
        </w:rPr>
        <w:t>Наибольшую же точность да</w:t>
      </w:r>
      <w:r w:rsidR="007700E8">
        <w:rPr>
          <w:sz w:val="28"/>
          <w:szCs w:val="28"/>
        </w:rPr>
        <w:t>ют</w:t>
      </w:r>
      <w:r w:rsidRPr="00082727">
        <w:rPr>
          <w:sz w:val="28"/>
          <w:szCs w:val="28"/>
        </w:rPr>
        <w:t xml:space="preserve"> метод Рунге-Кутты</w:t>
      </w:r>
      <w:r w:rsidR="007700E8">
        <w:rPr>
          <w:sz w:val="28"/>
          <w:szCs w:val="28"/>
        </w:rPr>
        <w:t xml:space="preserve"> и метод по варианту</w:t>
      </w:r>
      <w:r w:rsidRPr="00082727">
        <w:rPr>
          <w:sz w:val="28"/>
          <w:szCs w:val="28"/>
        </w:rPr>
        <w:t xml:space="preserve">, наименьшую </w:t>
      </w:r>
      <w:r w:rsidRPr="00082727">
        <w:rPr>
          <w:rFonts w:eastAsiaTheme="minorHAnsi"/>
          <w:sz w:val="28"/>
          <w:szCs w:val="28"/>
          <w:lang w:eastAsia="en-US"/>
        </w:rPr>
        <w:t xml:space="preserve">– </w:t>
      </w:r>
      <w:r w:rsidRPr="00082727">
        <w:rPr>
          <w:sz w:val="28"/>
          <w:szCs w:val="28"/>
        </w:rPr>
        <w:t>метод Эйлера;</w:t>
      </w:r>
    </w:p>
    <w:p w14:paraId="46E74B78" w14:textId="77777777" w:rsidR="00082727" w:rsidRPr="00082727" w:rsidRDefault="00082727" w:rsidP="00082727">
      <w:pPr>
        <w:pStyle w:val="a3"/>
        <w:numPr>
          <w:ilvl w:val="0"/>
          <w:numId w:val="23"/>
        </w:numPr>
        <w:overflowPunct/>
        <w:spacing w:after="240" w:line="276" w:lineRule="auto"/>
        <w:textAlignment w:val="auto"/>
        <w:rPr>
          <w:rFonts w:eastAsiaTheme="minorHAnsi"/>
          <w:sz w:val="28"/>
          <w:szCs w:val="28"/>
          <w:lang w:eastAsia="en-US"/>
        </w:rPr>
      </w:pPr>
      <w:r w:rsidRPr="00082727">
        <w:rPr>
          <w:rFonts w:eastAsiaTheme="minorHAnsi"/>
          <w:sz w:val="28"/>
          <w:szCs w:val="28"/>
          <w:lang w:eastAsia="en-US"/>
        </w:rPr>
        <w:t>Графики, полученные интегрированием систем ОДУ 3-мя различными методами, совпадают.</w:t>
      </w:r>
    </w:p>
    <w:p w14:paraId="4FAB6E12" w14:textId="56636380" w:rsidR="00E6182E" w:rsidRPr="00E6182E" w:rsidRDefault="00E6182E" w:rsidP="00082727">
      <w:pPr>
        <w:pStyle w:val="a3"/>
        <w:overflowPunct/>
        <w:spacing w:before="240" w:after="240"/>
        <w:textAlignment w:val="auto"/>
        <w:rPr>
          <w:rFonts w:eastAsiaTheme="minorHAnsi"/>
          <w:sz w:val="28"/>
          <w:szCs w:val="28"/>
          <w:lang w:eastAsia="en-US"/>
        </w:rPr>
      </w:pPr>
    </w:p>
    <w:sectPr w:rsidR="00E6182E" w:rsidRPr="00E6182E" w:rsidSect="0085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14.25pt;visibility:visible;mso-wrap-style:square" o:bullet="t">
        <v:imagedata r:id="rId1" o:title=""/>
      </v:shape>
    </w:pict>
  </w:numPicBullet>
  <w:abstractNum w:abstractNumId="0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AA773A"/>
    <w:multiLevelType w:val="hybridMultilevel"/>
    <w:tmpl w:val="7884D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F2C6B"/>
    <w:multiLevelType w:val="hybridMultilevel"/>
    <w:tmpl w:val="8F38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D6FB6"/>
    <w:multiLevelType w:val="hybridMultilevel"/>
    <w:tmpl w:val="89420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25308"/>
    <w:multiLevelType w:val="hybridMultilevel"/>
    <w:tmpl w:val="3B3E0A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A75A95"/>
    <w:multiLevelType w:val="hybridMultilevel"/>
    <w:tmpl w:val="4948A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332D7"/>
    <w:multiLevelType w:val="hybridMultilevel"/>
    <w:tmpl w:val="0CDEF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7"/>
  </w:num>
  <w:num w:numId="5">
    <w:abstractNumId w:val="5"/>
  </w:num>
  <w:num w:numId="6">
    <w:abstractNumId w:val="1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9"/>
  </w:num>
  <w:num w:numId="15">
    <w:abstractNumId w:val="6"/>
  </w:num>
  <w:num w:numId="16">
    <w:abstractNumId w:val="7"/>
  </w:num>
  <w:num w:numId="17">
    <w:abstractNumId w:val="22"/>
  </w:num>
  <w:num w:numId="18">
    <w:abstractNumId w:val="14"/>
  </w:num>
  <w:num w:numId="19">
    <w:abstractNumId w:val="11"/>
  </w:num>
  <w:num w:numId="20">
    <w:abstractNumId w:val="15"/>
  </w:num>
  <w:num w:numId="21">
    <w:abstractNumId w:val="0"/>
  </w:num>
  <w:num w:numId="22">
    <w:abstractNumId w:val="16"/>
  </w:num>
  <w:num w:numId="23">
    <w:abstractNumId w:val="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4"/>
  </w:num>
  <w:num w:numId="27">
    <w:abstractNumId w:val="8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1"/>
    <w:rsid w:val="00043ACD"/>
    <w:rsid w:val="00082727"/>
    <w:rsid w:val="000B1190"/>
    <w:rsid w:val="00132D3C"/>
    <w:rsid w:val="00145709"/>
    <w:rsid w:val="00174187"/>
    <w:rsid w:val="002055E9"/>
    <w:rsid w:val="002D00C8"/>
    <w:rsid w:val="00352851"/>
    <w:rsid w:val="003B319F"/>
    <w:rsid w:val="0040060A"/>
    <w:rsid w:val="00400C5F"/>
    <w:rsid w:val="004521DC"/>
    <w:rsid w:val="00474508"/>
    <w:rsid w:val="00477A22"/>
    <w:rsid w:val="004B21DB"/>
    <w:rsid w:val="004E04FE"/>
    <w:rsid w:val="005109DA"/>
    <w:rsid w:val="00524230"/>
    <w:rsid w:val="00540969"/>
    <w:rsid w:val="00543FE9"/>
    <w:rsid w:val="005574C3"/>
    <w:rsid w:val="00563C62"/>
    <w:rsid w:val="005B7D85"/>
    <w:rsid w:val="00632E17"/>
    <w:rsid w:val="0065645A"/>
    <w:rsid w:val="006C63C5"/>
    <w:rsid w:val="00706DCB"/>
    <w:rsid w:val="007700E8"/>
    <w:rsid w:val="007B0C4E"/>
    <w:rsid w:val="007B3F15"/>
    <w:rsid w:val="00853D0A"/>
    <w:rsid w:val="008649F5"/>
    <w:rsid w:val="00903410"/>
    <w:rsid w:val="00926F08"/>
    <w:rsid w:val="00946039"/>
    <w:rsid w:val="00971F4C"/>
    <w:rsid w:val="00A14199"/>
    <w:rsid w:val="00AD03ED"/>
    <w:rsid w:val="00B64EFF"/>
    <w:rsid w:val="00BB5139"/>
    <w:rsid w:val="00BE64B1"/>
    <w:rsid w:val="00C516AA"/>
    <w:rsid w:val="00C81F10"/>
    <w:rsid w:val="00CC5345"/>
    <w:rsid w:val="00D0016B"/>
    <w:rsid w:val="00D439F7"/>
    <w:rsid w:val="00D74CBC"/>
    <w:rsid w:val="00D7771E"/>
    <w:rsid w:val="00D908DE"/>
    <w:rsid w:val="00DA6E38"/>
    <w:rsid w:val="00DD6D37"/>
    <w:rsid w:val="00DE55F4"/>
    <w:rsid w:val="00E33411"/>
    <w:rsid w:val="00E6182E"/>
    <w:rsid w:val="00E83BA1"/>
    <w:rsid w:val="00F5439F"/>
    <w:rsid w:val="00F611A3"/>
    <w:rsid w:val="00F92F31"/>
    <w:rsid w:val="00F9418E"/>
    <w:rsid w:val="00F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8A58"/>
  <w15:docId w15:val="{0646FD69-57B2-47E4-A073-A3D14497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67D85-F1B5-4855-A8C8-EF85DF4A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Cабельников</dc:creator>
  <cp:keywords/>
  <dc:description/>
  <cp:lastModifiedBy>user</cp:lastModifiedBy>
  <cp:revision>15</cp:revision>
  <dcterms:created xsi:type="dcterms:W3CDTF">2022-12-21T17:27:00Z</dcterms:created>
  <dcterms:modified xsi:type="dcterms:W3CDTF">2023-12-22T19:10:00Z</dcterms:modified>
</cp:coreProperties>
</file>