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BE7" w:rsidRPr="008D1A6B" w:rsidRDefault="008D1A6B">
      <w:pPr>
        <w:rPr>
          <w:rFonts w:ascii="Trinite Roman Wide" w:hAnsi="Trinite Roman Wide"/>
          <w:sz w:val="22"/>
          <w:szCs w:val="22"/>
        </w:rPr>
      </w:pPr>
      <w:bookmarkStart w:id="0" w:name="_GoBack"/>
      <w:bookmarkEnd w:id="0"/>
      <w:r w:rsidRPr="008D1A6B">
        <w:rPr>
          <w:rFonts w:ascii="Trinite Roman Wide" w:hAnsi="Trinite Roman Wide"/>
          <w:sz w:val="22"/>
          <w:szCs w:val="22"/>
        </w:rPr>
        <w:t xml:space="preserve">Beschrijvende </w:t>
      </w:r>
      <w:r w:rsidR="00C81BE7" w:rsidRPr="008D1A6B">
        <w:rPr>
          <w:rFonts w:ascii="Trinite Roman Wide" w:hAnsi="Trinite Roman Wide"/>
          <w:sz w:val="22"/>
          <w:szCs w:val="22"/>
        </w:rPr>
        <w:t>Statistiek in ITSM</w:t>
      </w:r>
    </w:p>
    <w:p w:rsidR="00D17FF7" w:rsidRDefault="008D1A6B">
      <w:pPr>
        <w:rPr>
          <w:rFonts w:ascii="Trinite Roman Wide" w:hAnsi="Trinite Roman Wide"/>
          <w:sz w:val="22"/>
          <w:szCs w:val="22"/>
          <w:lang w:val="en-US"/>
        </w:rPr>
      </w:pPr>
      <w:r w:rsidRPr="008D1A6B">
        <w:rPr>
          <w:rFonts w:ascii="Trinite Roman Wide" w:hAnsi="Trinite Roman Wide"/>
          <w:sz w:val="22"/>
          <w:szCs w:val="22"/>
        </w:rPr>
        <w:t>201</w:t>
      </w:r>
      <w:r w:rsidR="008C59CA">
        <w:rPr>
          <w:rFonts w:ascii="Trinite Roman Wide" w:hAnsi="Trinite Roman Wide"/>
          <w:sz w:val="22"/>
          <w:szCs w:val="22"/>
        </w:rPr>
        <w:t>4</w:t>
      </w:r>
      <w:r w:rsidR="00F42566" w:rsidRPr="008D1A6B">
        <w:rPr>
          <w:rFonts w:ascii="Trinite Roman Wide" w:hAnsi="Trinite Roman Wide"/>
          <w:sz w:val="22"/>
          <w:szCs w:val="22"/>
        </w:rPr>
        <w:t xml:space="preserve"> </w:t>
      </w:r>
      <w:r w:rsidR="00561AAB" w:rsidRPr="008D1A6B">
        <w:rPr>
          <w:rFonts w:ascii="Trinite Roman Wide" w:hAnsi="Trinite Roman Wide"/>
          <w:sz w:val="22"/>
          <w:szCs w:val="22"/>
        </w:rPr>
        <w:t>–</w:t>
      </w:r>
      <w:r w:rsidR="00F42566" w:rsidRPr="008D1A6B">
        <w:rPr>
          <w:rFonts w:ascii="Trinite Roman Wide" w:hAnsi="Trinite Roman Wide"/>
          <w:sz w:val="22"/>
          <w:szCs w:val="22"/>
        </w:rPr>
        <w:t xml:space="preserve"> 201</w:t>
      </w:r>
      <w:r w:rsidR="008C59CA">
        <w:rPr>
          <w:rFonts w:ascii="Trinite Roman Wide" w:hAnsi="Trinite Roman Wide"/>
          <w:sz w:val="22"/>
          <w:szCs w:val="22"/>
        </w:rPr>
        <w:t>5</w:t>
      </w:r>
      <w:r w:rsidR="00B90411">
        <w:rPr>
          <w:rFonts w:ascii="Trinite Roman Wide" w:hAnsi="Trinite Roman Wide"/>
          <w:sz w:val="22"/>
          <w:szCs w:val="22"/>
        </w:rPr>
        <w:t xml:space="preserve">  </w:t>
      </w:r>
      <w:r w:rsidR="00561AAB" w:rsidRPr="008D1A6B">
        <w:rPr>
          <w:rFonts w:ascii="Trinite Roman Wide" w:hAnsi="Trinite Roman Wide"/>
          <w:sz w:val="22"/>
          <w:szCs w:val="22"/>
        </w:rPr>
        <w:t xml:space="preserve">Kwartaal </w:t>
      </w:r>
      <w:r w:rsidR="00DE6423">
        <w:rPr>
          <w:rFonts w:ascii="Trinite Roman Wide" w:hAnsi="Trinite Roman Wide"/>
          <w:sz w:val="22"/>
          <w:szCs w:val="22"/>
        </w:rPr>
        <w:t>4</w:t>
      </w:r>
      <w:r w:rsidR="00B90411">
        <w:rPr>
          <w:rFonts w:ascii="Trinite Roman Wide" w:hAnsi="Trinite Roman Wide"/>
          <w:sz w:val="22"/>
          <w:szCs w:val="22"/>
        </w:rPr>
        <w:t xml:space="preserve">         </w:t>
      </w:r>
      <w:proofErr w:type="spellStart"/>
      <w:r w:rsidR="00C81BE7">
        <w:rPr>
          <w:rFonts w:ascii="Trinite Roman Wide" w:hAnsi="Trinite Roman Wide"/>
          <w:sz w:val="22"/>
          <w:szCs w:val="22"/>
          <w:lang w:val="en-US"/>
        </w:rPr>
        <w:t>Weekschema</w:t>
      </w:r>
      <w:proofErr w:type="spellEnd"/>
      <w:r w:rsidR="00C81BE7">
        <w:rPr>
          <w:rFonts w:ascii="Trinite Roman Wide" w:hAnsi="Trinite Roman Wide"/>
          <w:sz w:val="22"/>
          <w:szCs w:val="22"/>
          <w:lang w:val="en-US"/>
        </w:rPr>
        <w:t xml:space="preserve"> </w:t>
      </w:r>
    </w:p>
    <w:p w:rsidR="008D1A6B" w:rsidRDefault="008D1A6B">
      <w:pPr>
        <w:rPr>
          <w:rFonts w:ascii="Trinite Roman Wide" w:hAnsi="Trinite Roman Wide"/>
          <w:sz w:val="22"/>
          <w:szCs w:val="22"/>
        </w:rPr>
      </w:pPr>
    </w:p>
    <w:tbl>
      <w:tblPr>
        <w:tblStyle w:val="Tabelraster"/>
        <w:tblW w:w="0" w:type="auto"/>
        <w:tblLook w:val="04A0" w:firstRow="1" w:lastRow="0" w:firstColumn="1" w:lastColumn="0" w:noHBand="0" w:noVBand="1"/>
      </w:tblPr>
      <w:tblGrid>
        <w:gridCol w:w="959"/>
        <w:gridCol w:w="3267"/>
        <w:gridCol w:w="2113"/>
        <w:gridCol w:w="2114"/>
      </w:tblGrid>
      <w:tr w:rsidR="008D1A6B" w:rsidTr="008D1A6B">
        <w:tc>
          <w:tcPr>
            <w:tcW w:w="959" w:type="dxa"/>
          </w:tcPr>
          <w:p w:rsidR="008D1A6B" w:rsidRDefault="00DE6423" w:rsidP="008C59CA">
            <w:pPr>
              <w:rPr>
                <w:rFonts w:ascii="Trinite Roman Wide" w:hAnsi="Trinite Roman Wide"/>
                <w:sz w:val="22"/>
                <w:szCs w:val="22"/>
              </w:rPr>
            </w:pPr>
            <w:r>
              <w:rPr>
                <w:rFonts w:ascii="Trinite Roman Wide" w:hAnsi="Trinite Roman Wide"/>
                <w:sz w:val="22"/>
                <w:szCs w:val="22"/>
              </w:rPr>
              <w:t>LES</w:t>
            </w:r>
          </w:p>
        </w:tc>
        <w:tc>
          <w:tcPr>
            <w:tcW w:w="3267" w:type="dxa"/>
          </w:tcPr>
          <w:p w:rsidR="008D1A6B" w:rsidRDefault="008D1A6B">
            <w:pPr>
              <w:rPr>
                <w:rFonts w:ascii="Trinite Roman Wide" w:hAnsi="Trinite Roman Wide"/>
                <w:sz w:val="22"/>
                <w:szCs w:val="22"/>
              </w:rPr>
            </w:pPr>
            <w:r>
              <w:rPr>
                <w:rFonts w:ascii="Trinite Roman Wide" w:hAnsi="Trinite Roman Wide"/>
                <w:sz w:val="22"/>
                <w:szCs w:val="22"/>
              </w:rPr>
              <w:t>Theorie Buijs</w:t>
            </w:r>
          </w:p>
        </w:tc>
        <w:tc>
          <w:tcPr>
            <w:tcW w:w="2113" w:type="dxa"/>
          </w:tcPr>
          <w:p w:rsidR="008D1A6B" w:rsidRDefault="008D1A6B">
            <w:pPr>
              <w:rPr>
                <w:rFonts w:ascii="Trinite Roman Wide" w:hAnsi="Trinite Roman Wide"/>
                <w:sz w:val="22"/>
                <w:szCs w:val="22"/>
              </w:rPr>
            </w:pPr>
            <w:r>
              <w:rPr>
                <w:rFonts w:ascii="Trinite Roman Wide" w:hAnsi="Trinite Roman Wide"/>
                <w:sz w:val="22"/>
                <w:szCs w:val="22"/>
              </w:rPr>
              <w:t>Opgaven Buijs</w:t>
            </w:r>
          </w:p>
        </w:tc>
        <w:tc>
          <w:tcPr>
            <w:tcW w:w="2114" w:type="dxa"/>
          </w:tcPr>
          <w:p w:rsidR="008D1A6B" w:rsidRDefault="00B90411">
            <w:pPr>
              <w:rPr>
                <w:rFonts w:ascii="Trinite Roman Wide" w:hAnsi="Trinite Roman Wide"/>
                <w:sz w:val="22"/>
                <w:szCs w:val="22"/>
              </w:rPr>
            </w:pPr>
            <w:r>
              <w:rPr>
                <w:rFonts w:ascii="Trinite Roman Wide" w:hAnsi="Trinite Roman Wide"/>
                <w:sz w:val="22"/>
                <w:szCs w:val="22"/>
              </w:rPr>
              <w:t>practicum</w:t>
            </w:r>
          </w:p>
        </w:tc>
      </w:tr>
      <w:tr w:rsidR="008D1A6B" w:rsidTr="008D1A6B">
        <w:tc>
          <w:tcPr>
            <w:tcW w:w="959" w:type="dxa"/>
          </w:tcPr>
          <w:p w:rsidR="008D1A6B" w:rsidRDefault="00DE6423">
            <w:pPr>
              <w:rPr>
                <w:rFonts w:ascii="Trinite Roman Wide" w:hAnsi="Trinite Roman Wide"/>
                <w:sz w:val="22"/>
                <w:szCs w:val="22"/>
              </w:rPr>
            </w:pPr>
            <w:r>
              <w:rPr>
                <w:rFonts w:ascii="Trinite Roman Wide" w:hAnsi="Trinite Roman Wide"/>
                <w:sz w:val="22"/>
                <w:szCs w:val="22"/>
              </w:rPr>
              <w:t>1</w:t>
            </w:r>
          </w:p>
        </w:tc>
        <w:tc>
          <w:tcPr>
            <w:tcW w:w="3267" w:type="dxa"/>
          </w:tcPr>
          <w:p w:rsidR="008D1A6B" w:rsidRDefault="008D1A6B">
            <w:pPr>
              <w:rPr>
                <w:rFonts w:ascii="Trinite Roman Wide" w:hAnsi="Trinite Roman Wide"/>
                <w:sz w:val="22"/>
                <w:szCs w:val="22"/>
              </w:rPr>
            </w:pPr>
            <w:r>
              <w:rPr>
                <w:rFonts w:ascii="Trinite Roman Wide" w:hAnsi="Trinite Roman Wide"/>
                <w:sz w:val="22"/>
                <w:szCs w:val="22"/>
                <w:lang w:val="en-US"/>
              </w:rPr>
              <w:t>H1</w:t>
            </w:r>
          </w:p>
        </w:tc>
        <w:tc>
          <w:tcPr>
            <w:tcW w:w="2113" w:type="dxa"/>
          </w:tcPr>
          <w:p w:rsidR="008D1A6B" w:rsidRDefault="008D1A6B">
            <w:pPr>
              <w:rPr>
                <w:rFonts w:ascii="Trinite Roman Wide" w:hAnsi="Trinite Roman Wide"/>
                <w:sz w:val="22"/>
                <w:szCs w:val="22"/>
              </w:rPr>
            </w:pPr>
            <w:r>
              <w:rPr>
                <w:rFonts w:ascii="Trinite Roman Wide" w:hAnsi="Trinite Roman Wide"/>
                <w:sz w:val="22"/>
                <w:szCs w:val="22"/>
                <w:lang w:val="en-US"/>
              </w:rPr>
              <w:t xml:space="preserve">H1 m1 </w:t>
            </w:r>
            <w:proofErr w:type="spellStart"/>
            <w:r>
              <w:rPr>
                <w:rFonts w:ascii="Trinite Roman Wide" w:hAnsi="Trinite Roman Wide"/>
                <w:sz w:val="22"/>
                <w:szCs w:val="22"/>
                <w:lang w:val="en-US"/>
              </w:rPr>
              <w:t>t.e.m</w:t>
            </w:r>
            <w:proofErr w:type="spellEnd"/>
            <w:r>
              <w:rPr>
                <w:rFonts w:ascii="Trinite Roman Wide" w:hAnsi="Trinite Roman Wide"/>
                <w:sz w:val="22"/>
                <w:szCs w:val="22"/>
                <w:lang w:val="en-US"/>
              </w:rPr>
              <w:t>. m12 H1B1</w:t>
            </w:r>
          </w:p>
        </w:tc>
        <w:tc>
          <w:tcPr>
            <w:tcW w:w="2114" w:type="dxa"/>
          </w:tcPr>
          <w:p w:rsidR="008D1A6B" w:rsidRDefault="00D36B18">
            <w:pPr>
              <w:rPr>
                <w:rFonts w:ascii="Trinite Roman Wide" w:hAnsi="Trinite Roman Wide"/>
                <w:sz w:val="22"/>
                <w:szCs w:val="22"/>
              </w:rPr>
            </w:pPr>
            <w:r>
              <w:rPr>
                <w:rFonts w:ascii="Trinite Roman Wide" w:hAnsi="Trinite Roman Wide"/>
                <w:sz w:val="22"/>
                <w:szCs w:val="22"/>
              </w:rPr>
              <w:t>Opdracht 1</w:t>
            </w:r>
          </w:p>
        </w:tc>
      </w:tr>
      <w:tr w:rsidR="008D1A6B" w:rsidTr="008D1A6B">
        <w:tc>
          <w:tcPr>
            <w:tcW w:w="959" w:type="dxa"/>
          </w:tcPr>
          <w:p w:rsidR="008D1A6B" w:rsidRDefault="00DE6423">
            <w:pPr>
              <w:rPr>
                <w:rFonts w:ascii="Trinite Roman Wide" w:hAnsi="Trinite Roman Wide"/>
                <w:sz w:val="22"/>
                <w:szCs w:val="22"/>
              </w:rPr>
            </w:pPr>
            <w:r>
              <w:rPr>
                <w:rFonts w:ascii="Trinite Roman Wide" w:hAnsi="Trinite Roman Wide"/>
                <w:sz w:val="22"/>
                <w:szCs w:val="22"/>
              </w:rPr>
              <w:t>2</w:t>
            </w:r>
          </w:p>
        </w:tc>
        <w:tc>
          <w:tcPr>
            <w:tcW w:w="3267" w:type="dxa"/>
          </w:tcPr>
          <w:p w:rsidR="008D1A6B" w:rsidRDefault="008D1A6B" w:rsidP="005B18B9">
            <w:pPr>
              <w:rPr>
                <w:rFonts w:ascii="Trinite Roman Wide" w:hAnsi="Trinite Roman Wide"/>
                <w:sz w:val="22"/>
                <w:szCs w:val="22"/>
              </w:rPr>
            </w:pPr>
            <w:r>
              <w:rPr>
                <w:rFonts w:ascii="Trinite Roman Wide" w:hAnsi="Trinite Roman Wide"/>
                <w:sz w:val="22"/>
                <w:szCs w:val="22"/>
                <w:lang w:val="en-US"/>
              </w:rPr>
              <w:t>H2.1</w:t>
            </w:r>
            <w:r w:rsidR="005B18B9">
              <w:rPr>
                <w:rFonts w:ascii="Trinite Roman Wide" w:hAnsi="Trinite Roman Wide"/>
                <w:sz w:val="22"/>
                <w:szCs w:val="22"/>
                <w:lang w:val="en-US"/>
              </w:rPr>
              <w:t xml:space="preserve"> </w:t>
            </w:r>
            <w:r>
              <w:rPr>
                <w:rFonts w:ascii="Trinite Roman Wide" w:hAnsi="Trinite Roman Wide"/>
                <w:sz w:val="22"/>
                <w:szCs w:val="22"/>
                <w:lang w:val="en-US"/>
              </w:rPr>
              <w:t>+</w:t>
            </w:r>
            <w:r w:rsidR="005B18B9">
              <w:rPr>
                <w:rFonts w:ascii="Trinite Roman Wide" w:hAnsi="Trinite Roman Wide"/>
                <w:sz w:val="22"/>
                <w:szCs w:val="22"/>
                <w:lang w:val="en-US"/>
              </w:rPr>
              <w:t xml:space="preserve"> </w:t>
            </w:r>
            <w:r>
              <w:rPr>
                <w:rFonts w:ascii="Trinite Roman Wide" w:hAnsi="Trinite Roman Wide"/>
                <w:sz w:val="22"/>
                <w:szCs w:val="22"/>
                <w:lang w:val="en-US"/>
              </w:rPr>
              <w:t>H2.2.1</w:t>
            </w:r>
            <w:r w:rsidR="005B18B9">
              <w:rPr>
                <w:rFonts w:ascii="Trinite Roman Wide" w:hAnsi="Trinite Roman Wide"/>
                <w:sz w:val="22"/>
                <w:szCs w:val="22"/>
                <w:lang w:val="en-US"/>
              </w:rPr>
              <w:t xml:space="preserve"> </w:t>
            </w:r>
            <w:r>
              <w:rPr>
                <w:rFonts w:ascii="Trinite Roman Wide" w:hAnsi="Trinite Roman Wide"/>
                <w:sz w:val="22"/>
                <w:szCs w:val="22"/>
                <w:lang w:val="en-US"/>
              </w:rPr>
              <w:t>+</w:t>
            </w:r>
            <w:r w:rsidR="005B18B9">
              <w:rPr>
                <w:rFonts w:ascii="Trinite Roman Wide" w:hAnsi="Trinite Roman Wide"/>
                <w:sz w:val="22"/>
                <w:szCs w:val="22"/>
                <w:lang w:val="en-US"/>
              </w:rPr>
              <w:t xml:space="preserve"> </w:t>
            </w:r>
            <w:r>
              <w:rPr>
                <w:rFonts w:ascii="Trinite Roman Wide" w:hAnsi="Trinite Roman Wide"/>
                <w:sz w:val="22"/>
                <w:szCs w:val="22"/>
                <w:lang w:val="en-US"/>
              </w:rPr>
              <w:t>H2.2.3</w:t>
            </w:r>
            <w:r w:rsidR="005B18B9">
              <w:rPr>
                <w:rFonts w:ascii="Trinite Roman Wide" w:hAnsi="Trinite Roman Wide"/>
                <w:sz w:val="22"/>
                <w:szCs w:val="22"/>
                <w:lang w:val="en-US"/>
              </w:rPr>
              <w:t xml:space="preserve"> </w:t>
            </w:r>
            <w:r>
              <w:rPr>
                <w:rFonts w:ascii="Trinite Roman Wide" w:hAnsi="Trinite Roman Wide"/>
                <w:sz w:val="22"/>
                <w:szCs w:val="22"/>
                <w:lang w:val="en-US"/>
              </w:rPr>
              <w:t>+</w:t>
            </w:r>
            <w:r w:rsidR="005B18B9">
              <w:rPr>
                <w:rFonts w:ascii="Trinite Roman Wide" w:hAnsi="Trinite Roman Wide"/>
                <w:sz w:val="22"/>
                <w:szCs w:val="22"/>
                <w:lang w:val="en-US"/>
              </w:rPr>
              <w:t xml:space="preserve"> </w:t>
            </w:r>
            <w:r>
              <w:rPr>
                <w:rFonts w:ascii="Trinite Roman Wide" w:hAnsi="Trinite Roman Wide"/>
                <w:sz w:val="22"/>
                <w:szCs w:val="22"/>
                <w:lang w:val="en-US"/>
              </w:rPr>
              <w:t>H2.2.4</w:t>
            </w:r>
            <w:r w:rsidR="005B18B9">
              <w:rPr>
                <w:rFonts w:ascii="Trinite Roman Wide" w:hAnsi="Trinite Roman Wide"/>
                <w:sz w:val="22"/>
                <w:szCs w:val="22"/>
                <w:lang w:val="en-US"/>
              </w:rPr>
              <w:t xml:space="preserve"> </w:t>
            </w:r>
          </w:p>
        </w:tc>
        <w:tc>
          <w:tcPr>
            <w:tcW w:w="2113" w:type="dxa"/>
          </w:tcPr>
          <w:p w:rsidR="008D1A6B" w:rsidRDefault="005B18B9">
            <w:pPr>
              <w:rPr>
                <w:rFonts w:ascii="Trinite Roman Wide" w:hAnsi="Trinite Roman Wide"/>
                <w:sz w:val="22"/>
                <w:szCs w:val="22"/>
              </w:rPr>
            </w:pPr>
            <w:r w:rsidRPr="008D1A6B">
              <w:rPr>
                <w:rFonts w:ascii="Trinite Roman Wide" w:hAnsi="Trinite Roman Wide"/>
                <w:sz w:val="22"/>
                <w:szCs w:val="22"/>
              </w:rPr>
              <w:t>H2</w:t>
            </w:r>
            <w:r>
              <w:rPr>
                <w:rFonts w:ascii="Trinite Roman Wide" w:hAnsi="Trinite Roman Wide"/>
                <w:sz w:val="22"/>
                <w:szCs w:val="22"/>
              </w:rPr>
              <w:t xml:space="preserve"> </w:t>
            </w:r>
            <w:r w:rsidRPr="008D1A6B">
              <w:rPr>
                <w:rFonts w:ascii="Trinite Roman Wide" w:hAnsi="Trinite Roman Wide"/>
                <w:sz w:val="22"/>
                <w:szCs w:val="22"/>
              </w:rPr>
              <w:t>m1 t.e.m.   m6 H2B1</w:t>
            </w:r>
          </w:p>
        </w:tc>
        <w:tc>
          <w:tcPr>
            <w:tcW w:w="2114" w:type="dxa"/>
          </w:tcPr>
          <w:p w:rsidR="008D1A6B" w:rsidRDefault="008D1A6B" w:rsidP="00D36B18">
            <w:pPr>
              <w:rPr>
                <w:rFonts w:ascii="Trinite Roman Wide" w:hAnsi="Trinite Roman Wide"/>
                <w:sz w:val="22"/>
                <w:szCs w:val="22"/>
              </w:rPr>
            </w:pPr>
            <w:r>
              <w:rPr>
                <w:rFonts w:ascii="Trinite Roman Wide" w:hAnsi="Trinite Roman Wide"/>
                <w:sz w:val="22"/>
                <w:szCs w:val="22"/>
              </w:rPr>
              <w:t xml:space="preserve">Opdracht </w:t>
            </w:r>
            <w:r w:rsidR="00D36B18">
              <w:rPr>
                <w:rFonts w:ascii="Trinite Roman Wide" w:hAnsi="Trinite Roman Wide"/>
                <w:sz w:val="22"/>
                <w:szCs w:val="22"/>
              </w:rPr>
              <w:t>2</w:t>
            </w:r>
          </w:p>
          <w:p w:rsidR="00B90411" w:rsidRDefault="00B90411" w:rsidP="00D36B18">
            <w:pPr>
              <w:rPr>
                <w:rFonts w:ascii="Trinite Roman Wide" w:hAnsi="Trinite Roman Wide"/>
                <w:sz w:val="22"/>
                <w:szCs w:val="22"/>
              </w:rPr>
            </w:pPr>
            <w:r>
              <w:rPr>
                <w:rFonts w:ascii="Trinite Roman Wide" w:hAnsi="Trinite Roman Wide"/>
                <w:sz w:val="22"/>
                <w:szCs w:val="22"/>
              </w:rPr>
              <w:t>(</w:t>
            </w:r>
            <w:proofErr w:type="spellStart"/>
            <w:r>
              <w:rPr>
                <w:rFonts w:ascii="Trinite Roman Wide" w:hAnsi="Trinite Roman Wide"/>
                <w:sz w:val="22"/>
                <w:szCs w:val="22"/>
              </w:rPr>
              <w:t>herk</w:t>
            </w:r>
            <w:proofErr w:type="spellEnd"/>
            <w:r>
              <w:rPr>
                <w:rFonts w:ascii="Trinite Roman Wide" w:hAnsi="Trinite Roman Wide"/>
                <w:sz w:val="22"/>
                <w:szCs w:val="22"/>
              </w:rPr>
              <w:t>. 1)</w:t>
            </w:r>
          </w:p>
        </w:tc>
      </w:tr>
      <w:tr w:rsidR="008D1A6B" w:rsidTr="008D1A6B">
        <w:tc>
          <w:tcPr>
            <w:tcW w:w="959" w:type="dxa"/>
          </w:tcPr>
          <w:p w:rsidR="008D1A6B" w:rsidRDefault="00DE6423">
            <w:pPr>
              <w:rPr>
                <w:rFonts w:ascii="Trinite Roman Wide" w:hAnsi="Trinite Roman Wide"/>
                <w:sz w:val="22"/>
                <w:szCs w:val="22"/>
              </w:rPr>
            </w:pPr>
            <w:r>
              <w:rPr>
                <w:rFonts w:ascii="Trinite Roman Wide" w:hAnsi="Trinite Roman Wide"/>
                <w:sz w:val="22"/>
                <w:szCs w:val="22"/>
              </w:rPr>
              <w:t>3</w:t>
            </w:r>
          </w:p>
        </w:tc>
        <w:tc>
          <w:tcPr>
            <w:tcW w:w="3267" w:type="dxa"/>
          </w:tcPr>
          <w:p w:rsidR="008D1A6B" w:rsidRDefault="005B18B9" w:rsidP="005B18B9">
            <w:pPr>
              <w:rPr>
                <w:rFonts w:ascii="Trinite Roman Wide" w:hAnsi="Trinite Roman Wide"/>
                <w:sz w:val="22"/>
                <w:szCs w:val="22"/>
              </w:rPr>
            </w:pPr>
            <w:r w:rsidRPr="008D1A6B">
              <w:rPr>
                <w:rFonts w:ascii="Trinite Roman Wide" w:hAnsi="Trinite Roman Wide"/>
                <w:sz w:val="22"/>
                <w:szCs w:val="22"/>
              </w:rPr>
              <w:t>H2.3</w:t>
            </w:r>
            <w:r>
              <w:rPr>
                <w:rFonts w:ascii="Trinite Roman Wide" w:hAnsi="Trinite Roman Wide"/>
                <w:sz w:val="22"/>
                <w:szCs w:val="22"/>
              </w:rPr>
              <w:t xml:space="preserve"> </w:t>
            </w:r>
            <w:r w:rsidRPr="008D1A6B">
              <w:rPr>
                <w:rFonts w:ascii="Trinite Roman Wide" w:hAnsi="Trinite Roman Wide"/>
                <w:sz w:val="22"/>
                <w:szCs w:val="22"/>
              </w:rPr>
              <w:t>+</w:t>
            </w:r>
            <w:r>
              <w:rPr>
                <w:rFonts w:ascii="Trinite Roman Wide" w:hAnsi="Trinite Roman Wide"/>
                <w:sz w:val="22"/>
                <w:szCs w:val="22"/>
              </w:rPr>
              <w:t xml:space="preserve"> </w:t>
            </w:r>
            <w:r>
              <w:rPr>
                <w:rFonts w:ascii="Trinite Roman Wide" w:hAnsi="Trinite Roman Wide"/>
                <w:sz w:val="22"/>
                <w:szCs w:val="22"/>
                <w:lang w:val="en-US"/>
              </w:rPr>
              <w:t>H2.5</w:t>
            </w:r>
            <w:r>
              <w:rPr>
                <w:rFonts w:ascii="Trinite Roman Wide" w:hAnsi="Trinite Roman Wide"/>
                <w:sz w:val="22"/>
                <w:szCs w:val="22"/>
              </w:rPr>
              <w:t xml:space="preserve"> + </w:t>
            </w:r>
            <w:r w:rsidRPr="008D1A6B">
              <w:rPr>
                <w:rFonts w:ascii="Trinite Roman Wide" w:hAnsi="Trinite Roman Wide"/>
                <w:sz w:val="22"/>
                <w:szCs w:val="22"/>
              </w:rPr>
              <w:t>H2.7.4</w:t>
            </w:r>
          </w:p>
        </w:tc>
        <w:tc>
          <w:tcPr>
            <w:tcW w:w="2113" w:type="dxa"/>
          </w:tcPr>
          <w:p w:rsidR="008D1A6B" w:rsidRDefault="005B18B9">
            <w:pPr>
              <w:rPr>
                <w:rFonts w:ascii="Trinite Roman Wide" w:hAnsi="Trinite Roman Wide"/>
                <w:sz w:val="22"/>
                <w:szCs w:val="22"/>
              </w:rPr>
            </w:pPr>
            <w:r w:rsidRPr="00C81BE7">
              <w:rPr>
                <w:rFonts w:ascii="Trinite Roman Wide" w:hAnsi="Trinite Roman Wide"/>
                <w:sz w:val="22"/>
                <w:szCs w:val="22"/>
              </w:rPr>
              <w:t>H2</w:t>
            </w:r>
            <w:r>
              <w:rPr>
                <w:rFonts w:ascii="Trinite Roman Wide" w:hAnsi="Trinite Roman Wide"/>
                <w:sz w:val="22"/>
                <w:szCs w:val="22"/>
              </w:rPr>
              <w:t xml:space="preserve"> </w:t>
            </w:r>
            <w:r w:rsidRPr="00C81BE7">
              <w:rPr>
                <w:rFonts w:ascii="Trinite Roman Wide" w:hAnsi="Trinite Roman Wide"/>
                <w:sz w:val="22"/>
                <w:szCs w:val="22"/>
              </w:rPr>
              <w:t>m7 t.e.m. m12 H2B1 standaarddeviatie</w:t>
            </w:r>
          </w:p>
        </w:tc>
        <w:tc>
          <w:tcPr>
            <w:tcW w:w="2114" w:type="dxa"/>
          </w:tcPr>
          <w:p w:rsidR="008D1A6B" w:rsidRDefault="008D1A6B" w:rsidP="00D36B18">
            <w:pPr>
              <w:rPr>
                <w:rFonts w:ascii="Trinite Roman Wide" w:hAnsi="Trinite Roman Wide"/>
                <w:sz w:val="22"/>
                <w:szCs w:val="22"/>
              </w:rPr>
            </w:pPr>
            <w:r>
              <w:rPr>
                <w:rFonts w:ascii="Trinite Roman Wide" w:hAnsi="Trinite Roman Wide"/>
                <w:sz w:val="22"/>
                <w:szCs w:val="22"/>
              </w:rPr>
              <w:t xml:space="preserve">Opdracht </w:t>
            </w:r>
            <w:r w:rsidR="00D36B18">
              <w:rPr>
                <w:rFonts w:ascii="Trinite Roman Wide" w:hAnsi="Trinite Roman Wide"/>
                <w:sz w:val="22"/>
                <w:szCs w:val="22"/>
              </w:rPr>
              <w:t>3</w:t>
            </w:r>
          </w:p>
          <w:p w:rsidR="00B90411" w:rsidRDefault="00B90411" w:rsidP="00B90411">
            <w:pPr>
              <w:rPr>
                <w:rFonts w:ascii="Trinite Roman Wide" w:hAnsi="Trinite Roman Wide"/>
                <w:sz w:val="22"/>
                <w:szCs w:val="22"/>
              </w:rPr>
            </w:pPr>
            <w:r w:rsidRPr="00B90411">
              <w:rPr>
                <w:rFonts w:ascii="Trinite Roman Wide" w:hAnsi="Trinite Roman Wide"/>
                <w:sz w:val="22"/>
                <w:szCs w:val="22"/>
              </w:rPr>
              <w:t>(</w:t>
            </w:r>
            <w:proofErr w:type="spellStart"/>
            <w:r w:rsidRPr="00B90411">
              <w:rPr>
                <w:rFonts w:ascii="Trinite Roman Wide" w:hAnsi="Trinite Roman Wide"/>
                <w:sz w:val="22"/>
                <w:szCs w:val="22"/>
              </w:rPr>
              <w:t>herk</w:t>
            </w:r>
            <w:proofErr w:type="spellEnd"/>
            <w:r w:rsidRPr="00B90411">
              <w:rPr>
                <w:rFonts w:ascii="Trinite Roman Wide" w:hAnsi="Trinite Roman Wide"/>
                <w:sz w:val="22"/>
                <w:szCs w:val="22"/>
              </w:rPr>
              <w:t xml:space="preserve">. </w:t>
            </w:r>
            <w:r>
              <w:rPr>
                <w:rFonts w:ascii="Trinite Roman Wide" w:hAnsi="Trinite Roman Wide"/>
                <w:sz w:val="22"/>
                <w:szCs w:val="22"/>
              </w:rPr>
              <w:t>2</w:t>
            </w:r>
            <w:r w:rsidRPr="00B90411">
              <w:rPr>
                <w:rFonts w:ascii="Trinite Roman Wide" w:hAnsi="Trinite Roman Wide"/>
                <w:sz w:val="22"/>
                <w:szCs w:val="22"/>
              </w:rPr>
              <w:t>)</w:t>
            </w:r>
          </w:p>
        </w:tc>
      </w:tr>
      <w:tr w:rsidR="008D1A6B" w:rsidTr="008D1A6B">
        <w:tc>
          <w:tcPr>
            <w:tcW w:w="959" w:type="dxa"/>
          </w:tcPr>
          <w:p w:rsidR="008D1A6B" w:rsidRDefault="00DE6423">
            <w:pPr>
              <w:rPr>
                <w:rFonts w:ascii="Trinite Roman Wide" w:hAnsi="Trinite Roman Wide"/>
                <w:sz w:val="22"/>
                <w:szCs w:val="22"/>
              </w:rPr>
            </w:pPr>
            <w:r>
              <w:rPr>
                <w:rFonts w:ascii="Trinite Roman Wide" w:hAnsi="Trinite Roman Wide"/>
                <w:sz w:val="22"/>
                <w:szCs w:val="22"/>
              </w:rPr>
              <w:t>4</w:t>
            </w:r>
          </w:p>
        </w:tc>
        <w:tc>
          <w:tcPr>
            <w:tcW w:w="3267" w:type="dxa"/>
          </w:tcPr>
          <w:p w:rsidR="008D1A6B" w:rsidRDefault="005B18B9">
            <w:pPr>
              <w:rPr>
                <w:rFonts w:ascii="Trinite Roman Wide" w:hAnsi="Trinite Roman Wide"/>
                <w:sz w:val="22"/>
                <w:szCs w:val="22"/>
              </w:rPr>
            </w:pPr>
            <w:r>
              <w:rPr>
                <w:rFonts w:ascii="Trinite Roman Wide" w:hAnsi="Trinite Roman Wide"/>
                <w:sz w:val="22"/>
                <w:szCs w:val="22"/>
              </w:rPr>
              <w:t>H2.8+H2.9.1+H2.9.3</w:t>
            </w:r>
          </w:p>
        </w:tc>
        <w:tc>
          <w:tcPr>
            <w:tcW w:w="2113" w:type="dxa"/>
          </w:tcPr>
          <w:p w:rsidR="008D1A6B" w:rsidRDefault="005B18B9">
            <w:pPr>
              <w:rPr>
                <w:rFonts w:ascii="Trinite Roman Wide" w:hAnsi="Trinite Roman Wide"/>
                <w:sz w:val="22"/>
                <w:szCs w:val="22"/>
              </w:rPr>
            </w:pPr>
            <w:r>
              <w:rPr>
                <w:rFonts w:ascii="Trinite Roman Wide" w:hAnsi="Trinite Roman Wide"/>
                <w:sz w:val="22"/>
                <w:szCs w:val="22"/>
              </w:rPr>
              <w:t>proeftoets</w:t>
            </w:r>
          </w:p>
        </w:tc>
        <w:tc>
          <w:tcPr>
            <w:tcW w:w="2114" w:type="dxa"/>
          </w:tcPr>
          <w:p w:rsidR="008D1A6B" w:rsidRDefault="008D1A6B" w:rsidP="00D36B18">
            <w:pPr>
              <w:rPr>
                <w:rFonts w:ascii="Trinite Roman Wide" w:hAnsi="Trinite Roman Wide"/>
                <w:sz w:val="22"/>
                <w:szCs w:val="22"/>
              </w:rPr>
            </w:pPr>
            <w:r>
              <w:rPr>
                <w:rFonts w:ascii="Trinite Roman Wide" w:hAnsi="Trinite Roman Wide"/>
                <w:sz w:val="22"/>
                <w:szCs w:val="22"/>
              </w:rPr>
              <w:t xml:space="preserve">Opdracht </w:t>
            </w:r>
            <w:r w:rsidR="00D36B18">
              <w:rPr>
                <w:rFonts w:ascii="Trinite Roman Wide" w:hAnsi="Trinite Roman Wide"/>
                <w:sz w:val="22"/>
                <w:szCs w:val="22"/>
              </w:rPr>
              <w:t>4</w:t>
            </w:r>
          </w:p>
          <w:p w:rsidR="00B90411" w:rsidRDefault="00B90411" w:rsidP="00B90411">
            <w:pPr>
              <w:rPr>
                <w:rFonts w:ascii="Trinite Roman Wide" w:hAnsi="Trinite Roman Wide"/>
                <w:sz w:val="22"/>
                <w:szCs w:val="22"/>
              </w:rPr>
            </w:pPr>
            <w:r w:rsidRPr="00B90411">
              <w:rPr>
                <w:rFonts w:ascii="Trinite Roman Wide" w:hAnsi="Trinite Roman Wide"/>
                <w:sz w:val="22"/>
                <w:szCs w:val="22"/>
              </w:rPr>
              <w:t>(</w:t>
            </w:r>
            <w:proofErr w:type="spellStart"/>
            <w:r w:rsidRPr="00B90411">
              <w:rPr>
                <w:rFonts w:ascii="Trinite Roman Wide" w:hAnsi="Trinite Roman Wide"/>
                <w:sz w:val="22"/>
                <w:szCs w:val="22"/>
              </w:rPr>
              <w:t>herk</w:t>
            </w:r>
            <w:proofErr w:type="spellEnd"/>
            <w:r w:rsidRPr="00B90411">
              <w:rPr>
                <w:rFonts w:ascii="Trinite Roman Wide" w:hAnsi="Trinite Roman Wide"/>
                <w:sz w:val="22"/>
                <w:szCs w:val="22"/>
              </w:rPr>
              <w:t xml:space="preserve">. </w:t>
            </w:r>
            <w:r>
              <w:rPr>
                <w:rFonts w:ascii="Trinite Roman Wide" w:hAnsi="Trinite Roman Wide"/>
                <w:sz w:val="22"/>
                <w:szCs w:val="22"/>
              </w:rPr>
              <w:t>3</w:t>
            </w:r>
            <w:r w:rsidRPr="00B90411">
              <w:rPr>
                <w:rFonts w:ascii="Trinite Roman Wide" w:hAnsi="Trinite Roman Wide"/>
                <w:sz w:val="22"/>
                <w:szCs w:val="22"/>
              </w:rPr>
              <w:t>)</w:t>
            </w:r>
          </w:p>
        </w:tc>
      </w:tr>
      <w:tr w:rsidR="008D1A6B" w:rsidTr="008D1A6B">
        <w:tc>
          <w:tcPr>
            <w:tcW w:w="959" w:type="dxa"/>
          </w:tcPr>
          <w:p w:rsidR="008D1A6B" w:rsidRDefault="008C59CA">
            <w:pPr>
              <w:rPr>
                <w:rFonts w:ascii="Trinite Roman Wide" w:hAnsi="Trinite Roman Wide"/>
                <w:sz w:val="22"/>
                <w:szCs w:val="22"/>
              </w:rPr>
            </w:pPr>
            <w:r>
              <w:rPr>
                <w:rFonts w:ascii="Trinite Roman Wide" w:hAnsi="Trinite Roman Wide"/>
                <w:sz w:val="22"/>
                <w:szCs w:val="22"/>
              </w:rPr>
              <w:t>5</w:t>
            </w:r>
          </w:p>
        </w:tc>
        <w:tc>
          <w:tcPr>
            <w:tcW w:w="3267" w:type="dxa"/>
          </w:tcPr>
          <w:p w:rsidR="008D1A6B" w:rsidRDefault="008C59CA">
            <w:pPr>
              <w:rPr>
                <w:rFonts w:ascii="Trinite Roman Wide" w:hAnsi="Trinite Roman Wide"/>
                <w:sz w:val="22"/>
                <w:szCs w:val="22"/>
              </w:rPr>
            </w:pPr>
            <w:r>
              <w:rPr>
                <w:rFonts w:ascii="Trinite Roman Wide" w:hAnsi="Trinite Roman Wide"/>
                <w:sz w:val="22"/>
                <w:szCs w:val="22"/>
              </w:rPr>
              <w:t>vragenuur</w:t>
            </w:r>
          </w:p>
        </w:tc>
        <w:tc>
          <w:tcPr>
            <w:tcW w:w="2113" w:type="dxa"/>
          </w:tcPr>
          <w:p w:rsidR="008D1A6B" w:rsidRDefault="008D1A6B">
            <w:pPr>
              <w:rPr>
                <w:rFonts w:ascii="Trinite Roman Wide" w:hAnsi="Trinite Roman Wide"/>
                <w:sz w:val="22"/>
                <w:szCs w:val="22"/>
              </w:rPr>
            </w:pPr>
          </w:p>
        </w:tc>
        <w:tc>
          <w:tcPr>
            <w:tcW w:w="2114" w:type="dxa"/>
          </w:tcPr>
          <w:p w:rsidR="008D1A6B" w:rsidRDefault="00B90411" w:rsidP="00B90411">
            <w:pPr>
              <w:rPr>
                <w:rFonts w:ascii="Trinite Roman Wide" w:hAnsi="Trinite Roman Wide"/>
                <w:sz w:val="22"/>
                <w:szCs w:val="22"/>
              </w:rPr>
            </w:pPr>
            <w:r w:rsidRPr="00B90411">
              <w:rPr>
                <w:rFonts w:ascii="Trinite Roman Wide" w:hAnsi="Trinite Roman Wide"/>
                <w:sz w:val="22"/>
                <w:szCs w:val="22"/>
              </w:rPr>
              <w:t>(</w:t>
            </w:r>
            <w:proofErr w:type="spellStart"/>
            <w:r w:rsidRPr="00B90411">
              <w:rPr>
                <w:rFonts w:ascii="Trinite Roman Wide" w:hAnsi="Trinite Roman Wide"/>
                <w:sz w:val="22"/>
                <w:szCs w:val="22"/>
              </w:rPr>
              <w:t>herk</w:t>
            </w:r>
            <w:proofErr w:type="spellEnd"/>
            <w:r w:rsidRPr="00B90411">
              <w:rPr>
                <w:rFonts w:ascii="Trinite Roman Wide" w:hAnsi="Trinite Roman Wide"/>
                <w:sz w:val="22"/>
                <w:szCs w:val="22"/>
              </w:rPr>
              <w:t xml:space="preserve">. </w:t>
            </w:r>
            <w:r>
              <w:rPr>
                <w:rFonts w:ascii="Trinite Roman Wide" w:hAnsi="Trinite Roman Wide"/>
                <w:sz w:val="22"/>
                <w:szCs w:val="22"/>
              </w:rPr>
              <w:t>4</w:t>
            </w:r>
            <w:r w:rsidRPr="00B90411">
              <w:rPr>
                <w:rFonts w:ascii="Trinite Roman Wide" w:hAnsi="Trinite Roman Wide"/>
                <w:sz w:val="22"/>
                <w:szCs w:val="22"/>
              </w:rPr>
              <w:t>)</w:t>
            </w:r>
          </w:p>
        </w:tc>
      </w:tr>
    </w:tbl>
    <w:p w:rsidR="008D1A6B" w:rsidRDefault="008D1A6B">
      <w:pPr>
        <w:rPr>
          <w:rFonts w:ascii="Trinite Roman Wide" w:hAnsi="Trinite Roman Wide"/>
          <w:sz w:val="22"/>
          <w:szCs w:val="22"/>
        </w:rPr>
      </w:pPr>
    </w:p>
    <w:p w:rsidR="00D71552" w:rsidRDefault="00D71552">
      <w:pPr>
        <w:rPr>
          <w:rFonts w:ascii="Trinite Roman Wide" w:hAnsi="Trinite Roman Wide"/>
          <w:sz w:val="22"/>
          <w:szCs w:val="22"/>
        </w:rPr>
      </w:pPr>
      <w:r>
        <w:rPr>
          <w:rFonts w:ascii="Trinite Roman Wide" w:hAnsi="Trinite Roman Wide"/>
          <w:sz w:val="22"/>
          <w:szCs w:val="22"/>
        </w:rPr>
        <w:t xml:space="preserve">Er zijn </w:t>
      </w:r>
      <w:r w:rsidR="008C59CA">
        <w:rPr>
          <w:rFonts w:ascii="Trinite Roman Wide" w:hAnsi="Trinite Roman Wide"/>
          <w:sz w:val="22"/>
          <w:szCs w:val="22"/>
        </w:rPr>
        <w:t>5</w:t>
      </w:r>
      <w:r>
        <w:rPr>
          <w:rFonts w:ascii="Trinite Roman Wide" w:hAnsi="Trinite Roman Wide"/>
          <w:sz w:val="22"/>
          <w:szCs w:val="22"/>
        </w:rPr>
        <w:t xml:space="preserve"> (niet verplichte) theorielessen, elk gevolg</w:t>
      </w:r>
      <w:r w:rsidR="00D70CC9">
        <w:rPr>
          <w:rFonts w:ascii="Trinite Roman Wide" w:hAnsi="Trinite Roman Wide"/>
          <w:sz w:val="22"/>
          <w:szCs w:val="22"/>
        </w:rPr>
        <w:t>d</w:t>
      </w:r>
      <w:r>
        <w:rPr>
          <w:rFonts w:ascii="Trinite Roman Wide" w:hAnsi="Trinite Roman Wide"/>
          <w:sz w:val="22"/>
          <w:szCs w:val="22"/>
        </w:rPr>
        <w:t xml:space="preserve"> door een verplicht practicum. </w:t>
      </w:r>
    </w:p>
    <w:p w:rsidR="00DE6423" w:rsidRDefault="00D71552" w:rsidP="00D71552">
      <w:pPr>
        <w:rPr>
          <w:rFonts w:ascii="Trinite Roman Wide" w:hAnsi="Trinite Roman Wide"/>
          <w:sz w:val="22"/>
          <w:szCs w:val="22"/>
        </w:rPr>
      </w:pPr>
      <w:r>
        <w:rPr>
          <w:rFonts w:ascii="Trinite Roman Wide" w:hAnsi="Trinite Roman Wide"/>
          <w:sz w:val="22"/>
          <w:szCs w:val="22"/>
        </w:rPr>
        <w:t xml:space="preserve">In elk practicum maak je een opgave over de </w:t>
      </w:r>
      <w:r w:rsidR="00B90411">
        <w:rPr>
          <w:rFonts w:ascii="Trinite Roman Wide" w:hAnsi="Trinite Roman Wide"/>
          <w:sz w:val="22"/>
          <w:szCs w:val="22"/>
        </w:rPr>
        <w:t>in de voorgaande les</w:t>
      </w:r>
      <w:r>
        <w:rPr>
          <w:rFonts w:ascii="Trinite Roman Wide" w:hAnsi="Trinite Roman Wide"/>
          <w:sz w:val="22"/>
          <w:szCs w:val="22"/>
        </w:rPr>
        <w:t xml:space="preserve"> behandelde theorie. </w:t>
      </w:r>
      <w:r w:rsidR="00B90411">
        <w:rPr>
          <w:rFonts w:ascii="Trinite Roman Wide" w:hAnsi="Trinite Roman Wide"/>
          <w:sz w:val="22"/>
          <w:szCs w:val="22"/>
        </w:rPr>
        <w:t>De practicumopgaven zijn van tevoren bekend. Je kunt het practicum dus geheel of gedeeltelijk voorbereiden.</w:t>
      </w:r>
    </w:p>
    <w:p w:rsidR="00DE6423" w:rsidRDefault="00D71552">
      <w:pPr>
        <w:rPr>
          <w:rFonts w:ascii="Trinite Roman Wide" w:hAnsi="Trinite Roman Wide"/>
          <w:sz w:val="22"/>
          <w:szCs w:val="22"/>
        </w:rPr>
      </w:pPr>
      <w:r>
        <w:rPr>
          <w:rFonts w:ascii="Trinite Roman Wide" w:hAnsi="Trinite Roman Wide"/>
          <w:sz w:val="22"/>
          <w:szCs w:val="22"/>
        </w:rPr>
        <w:t>Aan het eind van het practicum</w:t>
      </w:r>
      <w:r w:rsidR="008C59CA">
        <w:rPr>
          <w:rFonts w:ascii="Trinite Roman Wide" w:hAnsi="Trinite Roman Wide"/>
          <w:sz w:val="22"/>
          <w:szCs w:val="22"/>
        </w:rPr>
        <w:t xml:space="preserve"> (practicum 1 t/m 4)</w:t>
      </w:r>
      <w:r>
        <w:rPr>
          <w:rFonts w:ascii="Trinite Roman Wide" w:hAnsi="Trinite Roman Wide"/>
          <w:sz w:val="22"/>
          <w:szCs w:val="22"/>
        </w:rPr>
        <w:t xml:space="preserve"> lever je de opgave op papier in bij je docent. (1</w:t>
      </w:r>
      <w:r w:rsidRPr="00D71552">
        <w:rPr>
          <w:rFonts w:ascii="Trinite Roman Wide" w:hAnsi="Trinite Roman Wide"/>
          <w:sz w:val="22"/>
          <w:szCs w:val="22"/>
          <w:vertAlign w:val="superscript"/>
        </w:rPr>
        <w:t>e</w:t>
      </w:r>
      <w:r>
        <w:rPr>
          <w:rFonts w:ascii="Trinite Roman Wide" w:hAnsi="Trinite Roman Wide"/>
          <w:sz w:val="22"/>
          <w:szCs w:val="22"/>
        </w:rPr>
        <w:t xml:space="preserve"> kans)</w:t>
      </w:r>
      <w:r w:rsidR="00B90411">
        <w:rPr>
          <w:rFonts w:ascii="Trinite Roman Wide" w:hAnsi="Trinite Roman Wide"/>
          <w:sz w:val="22"/>
          <w:szCs w:val="22"/>
        </w:rPr>
        <w:t xml:space="preserve"> </w:t>
      </w:r>
      <w:r>
        <w:rPr>
          <w:rFonts w:ascii="Trinite Roman Wide" w:hAnsi="Trinite Roman Wide"/>
          <w:sz w:val="22"/>
          <w:szCs w:val="22"/>
        </w:rPr>
        <w:t>Indien dat</w:t>
      </w:r>
      <w:r w:rsidR="00750284">
        <w:rPr>
          <w:rFonts w:ascii="Trinite Roman Wide" w:hAnsi="Trinite Roman Wide"/>
          <w:sz w:val="22"/>
          <w:szCs w:val="22"/>
        </w:rPr>
        <w:t xml:space="preserve"> niet gelukt is, kun je dat aan het begin (!) van het volgende practicum</w:t>
      </w:r>
      <w:r w:rsidR="008C59CA">
        <w:rPr>
          <w:rFonts w:ascii="Trinite Roman Wide" w:hAnsi="Trinite Roman Wide"/>
          <w:sz w:val="22"/>
          <w:szCs w:val="22"/>
        </w:rPr>
        <w:t xml:space="preserve"> (practicum 2 t/m 5)</w:t>
      </w:r>
      <w:r w:rsidR="00750284">
        <w:rPr>
          <w:rFonts w:ascii="Trinite Roman Wide" w:hAnsi="Trinite Roman Wide"/>
          <w:sz w:val="22"/>
          <w:szCs w:val="22"/>
        </w:rPr>
        <w:t xml:space="preserve"> inleveren. (2</w:t>
      </w:r>
      <w:r w:rsidR="00750284" w:rsidRPr="00750284">
        <w:rPr>
          <w:rFonts w:ascii="Trinite Roman Wide" w:hAnsi="Trinite Roman Wide"/>
          <w:sz w:val="22"/>
          <w:szCs w:val="22"/>
          <w:vertAlign w:val="superscript"/>
        </w:rPr>
        <w:t>e</w:t>
      </w:r>
      <w:r w:rsidR="00750284">
        <w:rPr>
          <w:rFonts w:ascii="Trinite Roman Wide" w:hAnsi="Trinite Roman Wide"/>
          <w:sz w:val="22"/>
          <w:szCs w:val="22"/>
        </w:rPr>
        <w:t xml:space="preserve"> kans)</w:t>
      </w:r>
    </w:p>
    <w:p w:rsidR="008C59CA" w:rsidRDefault="008C59CA">
      <w:pPr>
        <w:rPr>
          <w:rFonts w:ascii="Trinite Roman Wide" w:hAnsi="Trinite Roman Wide"/>
          <w:sz w:val="22"/>
          <w:szCs w:val="22"/>
        </w:rPr>
      </w:pPr>
      <w:r>
        <w:rPr>
          <w:rFonts w:ascii="Trinite Roman Wide" w:hAnsi="Trinite Roman Wide"/>
          <w:sz w:val="22"/>
          <w:szCs w:val="22"/>
        </w:rPr>
        <w:t>Verdere herkansingen zijn in dit kwartaal niet meer mogelijk.</w:t>
      </w:r>
    </w:p>
    <w:p w:rsidR="008C59CA" w:rsidRDefault="008C59CA">
      <w:pPr>
        <w:rPr>
          <w:rFonts w:ascii="Trinite Roman Wide" w:hAnsi="Trinite Roman Wide"/>
          <w:sz w:val="22"/>
          <w:szCs w:val="22"/>
        </w:rPr>
      </w:pPr>
      <w:r>
        <w:rPr>
          <w:rFonts w:ascii="Trinite Roman Wide" w:hAnsi="Trinite Roman Wide"/>
          <w:sz w:val="22"/>
          <w:szCs w:val="22"/>
        </w:rPr>
        <w:t>Je practicum eindcijfer is het gemiddelde van de 4 practicumopdrachten.</w:t>
      </w:r>
    </w:p>
    <w:p w:rsidR="00D71552" w:rsidRDefault="00D71552">
      <w:pPr>
        <w:rPr>
          <w:rFonts w:ascii="Trinite Roman Wide" w:hAnsi="Trinite Roman Wide"/>
          <w:sz w:val="22"/>
          <w:szCs w:val="22"/>
        </w:rPr>
      </w:pPr>
    </w:p>
    <w:p w:rsidR="00DE6423" w:rsidRDefault="00DE6423">
      <w:pPr>
        <w:rPr>
          <w:rFonts w:ascii="Trinite Roman Wide" w:hAnsi="Trinite Roman Wide"/>
          <w:sz w:val="22"/>
          <w:szCs w:val="22"/>
        </w:rPr>
      </w:pPr>
      <w:r>
        <w:rPr>
          <w:rFonts w:ascii="Trinite Roman Wide" w:hAnsi="Trinite Roman Wide"/>
          <w:sz w:val="22"/>
          <w:szCs w:val="22"/>
        </w:rPr>
        <w:t xml:space="preserve">Niet (tijdig) ingeleverde practicum opdrachten worden als onvoldoende </w:t>
      </w:r>
      <w:r w:rsidR="008C59CA">
        <w:rPr>
          <w:rFonts w:ascii="Trinite Roman Wide" w:hAnsi="Trinite Roman Wide"/>
          <w:sz w:val="22"/>
          <w:szCs w:val="22"/>
        </w:rPr>
        <w:t xml:space="preserve">(=1) </w:t>
      </w:r>
      <w:r>
        <w:rPr>
          <w:rFonts w:ascii="Trinite Roman Wide" w:hAnsi="Trinite Roman Wide"/>
          <w:sz w:val="22"/>
          <w:szCs w:val="22"/>
        </w:rPr>
        <w:t>beschouwd.</w:t>
      </w:r>
    </w:p>
    <w:p w:rsidR="008C59CA" w:rsidRDefault="008C59CA">
      <w:pPr>
        <w:rPr>
          <w:rFonts w:ascii="Trinite Roman Wide" w:hAnsi="Trinite Roman Wide"/>
          <w:sz w:val="22"/>
          <w:szCs w:val="22"/>
        </w:rPr>
      </w:pPr>
    </w:p>
    <w:p w:rsidR="008C59CA" w:rsidRPr="00C81BE7" w:rsidRDefault="0053149A">
      <w:pPr>
        <w:rPr>
          <w:rFonts w:ascii="Trinite Roman Wide" w:hAnsi="Trinite Roman Wide"/>
          <w:sz w:val="22"/>
          <w:szCs w:val="22"/>
        </w:rPr>
      </w:pPr>
      <w:r w:rsidRPr="00B90411">
        <w:rPr>
          <w:rFonts w:ascii="Trinite Roman Wide" w:hAnsi="Trinite Roman Wide"/>
          <w:sz w:val="20"/>
          <w:szCs w:val="20"/>
        </w:rPr>
        <w:t xml:space="preserve">Het </w:t>
      </w:r>
      <w:r w:rsidR="00B90411" w:rsidRPr="00B90411">
        <w:rPr>
          <w:rFonts w:ascii="Trinite Roman Wide" w:hAnsi="Trinite Roman Wide"/>
          <w:sz w:val="20"/>
          <w:szCs w:val="20"/>
        </w:rPr>
        <w:t>geheel of gedeeltelijk overnemen van andermans werk wordt beschouwd als fraude en/of plagiaat (zie art. 7.6 OER, art. 5.6 HG-studenten statuut) en leidt tot een melding bij de examencommissie. In geval van fraude door de student kan de examencommissie maatregelen treffen die kunnen inhouden dat de student gedurende een door de examencommissie te bepalen termijn van ten hoogste één jaar wordt uitgesloten van deelname aan één of meer daarbij aan te wijzen tentamens of examens aan de instelling of delen daarvan af te leggen.</w:t>
      </w:r>
    </w:p>
    <w:sectPr w:rsidR="008C59CA" w:rsidRPr="00C81BE7" w:rsidSect="00A03DF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inite Roman Wide">
    <w:altName w:val="Microsoft YaHei"/>
    <w:charset w:val="00"/>
    <w:family w:val="swiss"/>
    <w:pitch w:val="variable"/>
    <w:sig w:usb0="00000001" w:usb1="00000000" w:usb2="00000000" w:usb3="00000000" w:csb0="0000000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nl-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BE7"/>
    <w:rsid w:val="000771D2"/>
    <w:rsid w:val="002A2E74"/>
    <w:rsid w:val="003A38A6"/>
    <w:rsid w:val="003D779E"/>
    <w:rsid w:val="0053149A"/>
    <w:rsid w:val="00561AAB"/>
    <w:rsid w:val="005B18B9"/>
    <w:rsid w:val="00654984"/>
    <w:rsid w:val="00663FF4"/>
    <w:rsid w:val="00750284"/>
    <w:rsid w:val="00894D9A"/>
    <w:rsid w:val="008C59CA"/>
    <w:rsid w:val="008D1A6B"/>
    <w:rsid w:val="009177A0"/>
    <w:rsid w:val="00957716"/>
    <w:rsid w:val="009B4B0C"/>
    <w:rsid w:val="00A03DF3"/>
    <w:rsid w:val="00AA73BE"/>
    <w:rsid w:val="00B90411"/>
    <w:rsid w:val="00C81BE7"/>
    <w:rsid w:val="00CF7705"/>
    <w:rsid w:val="00D17FF7"/>
    <w:rsid w:val="00D36B18"/>
    <w:rsid w:val="00D70CC9"/>
    <w:rsid w:val="00D71552"/>
    <w:rsid w:val="00DE6423"/>
    <w:rsid w:val="00F42566"/>
    <w:rsid w:val="00F977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3D779E"/>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C81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3D779E"/>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C81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1413</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Hanze Hogeschool Groningen</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harkema</dc:creator>
  <cp:lastModifiedBy>Stapelkamp</cp:lastModifiedBy>
  <cp:revision>2</cp:revision>
  <dcterms:created xsi:type="dcterms:W3CDTF">2015-04-15T13:25:00Z</dcterms:created>
  <dcterms:modified xsi:type="dcterms:W3CDTF">2015-04-15T13:25:00Z</dcterms:modified>
</cp:coreProperties>
</file>