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29343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31895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24"/>
          <w:szCs w:val="24"/>
          <w:u w:val="none"/>
          <w:lang w:val="en-US" w:eastAsia="zh-CN"/>
        </w:rPr>
        <w:t>考虑到本教程并不一定能完成，所以请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慎买。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821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954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  <w:rPr>
          <w:rFonts w:hint="eastAsia"/>
          <w:lang w:val="en-US" w:eastAsia="zh-CN"/>
        </w:rPr>
      </w:pPr>
      <w:bookmarkStart w:id="5" w:name="_Toc23577"/>
      <w:r>
        <w:rPr>
          <w:rFonts w:hint="eastAsia"/>
          <w:lang w:val="en-US" w:eastAsia="zh-CN"/>
        </w:rPr>
        <w:t>商业服务</w:t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没人融资的产品不是好产品，没有商业关注的项目不是好项目，t-io迫于存活现实，目前推出一些互利共赢的商业服务。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" w:name="_Toc22252"/>
      <w:bookmarkStart w:id="7" w:name="_Toc18108"/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bookmarkEnd w:id="6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8" w:name="_Toc13012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网络接入层专业级脚手架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t-io官方提供商业级脚手架服务，帮助您快速打造百万级网络接入服务，并提供长期技术咨询服务，让你无后顾之忧。注：此服务不包括应用层协议的实现。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费用：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价格2.4万。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9" w:name="_Toc31590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私有协议实现</w:t>
      </w:r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很多朋友并不知道如何实现私有协议，t-io官方可以代劳。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费用：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根据协议难易程度而定，这类项目一般是根据工时来定的。算是苦力活，所以t-io也不一定会接这样的活。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0" w:name="_Toc2174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疑难技术问题解决</w:t>
      </w:r>
      <w:bookmarkEnd w:id="10"/>
      <w:bookmarkStart w:id="110" w:name="_GoBack"/>
      <w:bookmarkEnd w:id="11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各类java相关的技术问题。t-io丰富的开发经验和广泛的技术人脉，也许可以帮助您解决燃眉之急。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费用：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电话沟通或者面议。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11" w:name="_Toc31162"/>
      <w:r>
        <w:rPr>
          <w:rFonts w:hint="eastAsia" w:asciiTheme="minorEastAsia" w:hAnsiTheme="minorEastAsia" w:eastAsiaTheme="minorEastAsia" w:cstheme="minorEastAsia"/>
          <w:lang w:eastAsia="zh-CN"/>
        </w:rPr>
        <w:t>服务案例</w:t>
      </w:r>
      <w:bookmarkEnd w:id="11"/>
    </w:p>
    <w:tbl>
      <w:tblPr>
        <w:tblStyle w:val="25"/>
        <w:tblW w:w="9896" w:type="dxa"/>
        <w:jc w:val="center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3"/>
        <w:gridCol w:w="2475"/>
        <w:gridCol w:w="2475"/>
        <w:gridCol w:w="24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0" w:hRule="atLeast"/>
          <w:jc w:val="center"/>
        </w:trPr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Rockwell" w:hAnsi="Rockwell" w:cs="Rockwell"/>
                <w:b/>
                <w:color w:val="C00000"/>
                <w:sz w:val="22"/>
                <w:szCs w:val="22"/>
              </w:rPr>
            </w:pP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  <w:lang w:eastAsia="zh-CN"/>
              </w:rPr>
              <w:t>被服务方</w:t>
            </w: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</w:rPr>
              <w:t xml:space="preserve"> 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服务内容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价格</w:t>
            </w:r>
          </w:p>
        </w:tc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FF6600"/>
                <w:kern w:val="0"/>
                <w:sz w:val="30"/>
                <w:szCs w:val="30"/>
                <w:lang w:eastAsia="zh-CN" w:bidi="ar"/>
              </w:rPr>
              <w:t>氦氪云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网络接入层专业级脚手架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定制开发的统计数据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  <w:t>技术支持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  <w:t>----</w:t>
            </w:r>
          </w:p>
        </w:tc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FF6600"/>
                <w:sz w:val="20"/>
                <w:szCs w:val="20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begin"/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instrText xml:space="preserve"> HYPERLINK "http://www.hekr.me" </w:instrTex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separate"/>
            </w:r>
            <w:r>
              <w:rPr>
                <w:rStyle w:val="24"/>
                <w:rFonts w:hint="eastAsia" w:ascii="等线" w:hAnsi="等线" w:eastAsia="等线" w:cs="等线"/>
                <w:color w:val="FF6600"/>
                <w:sz w:val="20"/>
                <w:szCs w:val="20"/>
              </w:rPr>
              <w:t>http://www.hekr.me</w: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end"/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</w:tbl>
    <w:p>
      <w:pPr>
        <w:pStyle w:val="11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Start w:id="12" w:name="_Toc8620"/>
      <w:bookmarkStart w:id="13" w:name="_Toc10840"/>
      <w:bookmarkStart w:id="14" w:name="_Toc21511"/>
      <w:r>
        <w:rPr>
          <w:rFonts w:hint="eastAsia"/>
          <w:lang w:eastAsia="zh-CN"/>
        </w:rPr>
        <w:t xml:space="preserve"> 商业服务案例</w:t>
      </w:r>
      <w:bookmarkEnd w:id="12"/>
      <w:bookmarkEnd w:id="13"/>
      <w:bookmarkEnd w:id="1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5" w:name="_Toc13738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7"/>
      <w:bookmarkEnd w:id="15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_Toc29343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_Toc29343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_Toc31895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_Toc31895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_Toc9544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_Toc9544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_Toc23577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/>
          <w:lang w:val="en-US" w:eastAsia="zh-CN"/>
        </w:rPr>
        <w:t>商业服务</w:t>
      </w:r>
      <w:r>
        <w:tab/>
      </w:r>
      <w:r>
        <w:fldChar w:fldCharType="begin"/>
      </w:r>
      <w:r>
        <w:instrText xml:space="preserve"> PAGEREF _Toc23577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_Toc22252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r>
        <w:tab/>
      </w:r>
      <w:r>
        <w:fldChar w:fldCharType="begin"/>
      </w:r>
      <w:r>
        <w:instrText xml:space="preserve"> PAGEREF _Toc22252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_Toc13012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1． </w:t>
      </w:r>
      <w:r>
        <w:rPr>
          <w:rFonts w:hint="eastAsia" w:asciiTheme="minorEastAsia" w:hAnsiTheme="minorEastAsia" w:cstheme="minorEastAsia"/>
          <w:bCs w:val="0"/>
          <w:lang w:eastAsia="zh-CN"/>
        </w:rPr>
        <w:t>网络接入层专业级脚手架</w:t>
      </w:r>
      <w:r>
        <w:tab/>
      </w:r>
      <w:r>
        <w:fldChar w:fldCharType="begin"/>
      </w:r>
      <w:r>
        <w:instrText xml:space="preserve"> PAGEREF _Toc13012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_Toc31590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2． </w:t>
      </w:r>
      <w:r>
        <w:rPr>
          <w:rFonts w:hint="eastAsia" w:asciiTheme="minorEastAsia" w:hAnsiTheme="minorEastAsia" w:cstheme="minorEastAsia"/>
          <w:bCs w:val="0"/>
          <w:lang w:eastAsia="zh-CN"/>
        </w:rPr>
        <w:t>私有协议实现</w:t>
      </w:r>
      <w:r>
        <w:tab/>
      </w:r>
      <w:r>
        <w:fldChar w:fldCharType="begin"/>
      </w:r>
      <w:r>
        <w:instrText xml:space="preserve"> PAGEREF _Toc31590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_Toc2174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3． </w:t>
      </w:r>
      <w:r>
        <w:rPr>
          <w:rFonts w:hint="eastAsia" w:asciiTheme="minorEastAsia" w:hAnsiTheme="minorEastAsia" w:cstheme="minorEastAsia"/>
          <w:bCs w:val="0"/>
          <w:lang w:eastAsia="zh-CN"/>
        </w:rPr>
        <w:t>疑难技术问题解决</w:t>
      </w:r>
      <w:r>
        <w:tab/>
      </w:r>
      <w:r>
        <w:fldChar w:fldCharType="begin"/>
      </w:r>
      <w:r>
        <w:instrText xml:space="preserve"> PAGEREF _Toc2174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_Toc31162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服务案例</w:t>
      </w:r>
      <w:r>
        <w:tab/>
      </w:r>
      <w:r>
        <w:fldChar w:fldCharType="begin"/>
      </w:r>
      <w:r>
        <w:instrText xml:space="preserve"> PAGEREF _Toc31162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_Toc13738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_Toc13738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_Toc1891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_Toc1891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_Toc9294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_Toc9294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_Toc28476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_Toc28476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_Toc24976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_Toc24976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_Toc29397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_Toc29397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_Toc2264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_Toc2264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_Toc12392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_Toc12392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_Toc26463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_Toc26463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_Toc14898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_Toc14898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_Toc6277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1.10.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_Toc6277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_Toc32600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_Toc32600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_Toc29419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_Toc22466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6．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_Toc22466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_Toc888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1.11.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_Toc888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_Toc26325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_Toc26325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_Toc27061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_Toc27061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_Toc30940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_Toc30940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_Toc26623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_Toc26623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_Toc22784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_Toc22784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_Toc20014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_Toc20014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_Toc19391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_Toc19391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_Toc23213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_Toc23213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_Toc31286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_Toc31286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_Toc19730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_Toc19730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_Toc15560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_Toc15560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_Toc32439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_Toc32439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_Toc26594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_Toc26594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_Toc14570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_Toc14570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_Toc5097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_Toc5097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_Toc32158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_Toc32158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_Toc24982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_Toc24982 </w:instrText>
      </w:r>
      <w:r>
        <w:fldChar w:fldCharType="separate"/>
      </w:r>
      <w:r>
        <w:t>37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_Toc24276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_Toc24276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_Toc1622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_Toc8718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_Toc8718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_Toc2139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_Toc2139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_Toc6278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_Toc6278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_Toc4225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_Toc4225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_Toc6663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_Toc10309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_Toc10309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_Toc16273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_Toc16273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_Toc11337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_Toc11337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6" w:name="_Toc1891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16"/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_Toc10840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_Toc10840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_Toc28211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_Toc28211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_Toc20462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_Toc20462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_Toc11682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_Toc11682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_Toc3793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_Toc3793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_Toc10372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_Toc10372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_Toc30129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_Toc30129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_Toc29637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_Toc29637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_Toc11387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_Toc11387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_Toc16231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_Toc16231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_Toc28894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_Toc28894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_Toc12580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_Toc12580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_Toc26121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_Toc26121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_Toc21077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_Toc21077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_Toc4534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_Toc4534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_Toc5394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_Toc5394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_Toc10855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_Toc10855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_Toc13467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_Toc13467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_Toc6895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_Toc6895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_Toc29942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_Toc29942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_Toc24373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_Toc24373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_Toc1498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_Toc7733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_Toc7733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_Toc3276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_Toc3276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_Toc9543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_Toc9543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_Toc6792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_Toc6792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_Toc10404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_Toc10404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_Toc4002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_Toc4002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_Toc27942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_Toc27942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_Toc13421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_Toc13421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_Toc16207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_Toc16207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_Toc2076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_Toc2076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_Toc23437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_Toc23437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_Toc2855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_Toc11196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_Toc11196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_Toc2289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_Toc32237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_Toc32237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_Toc9383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_Toc9383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_Toc6246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_Toc6246 </w:instrText>
      </w:r>
      <w:r>
        <w:fldChar w:fldCharType="separate"/>
      </w:r>
      <w:r>
        <w:t>55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_Toc21511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_Toc21511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22642"/>
      <w:bookmarkStart w:id="18" w:name="_Toc26736"/>
      <w:bookmarkStart w:id="19" w:name="_Toc31259"/>
      <w:bookmarkStart w:id="20" w:name="_Toc22031"/>
      <w:bookmarkStart w:id="21" w:name="_Toc19180"/>
      <w:bookmarkStart w:id="22" w:name="_Toc10017"/>
      <w:bookmarkStart w:id="23" w:name="_Toc10896"/>
      <w:bookmarkStart w:id="24" w:name="_Toc31807"/>
      <w:bookmarkStart w:id="25" w:name="_Toc9294"/>
      <w:r>
        <w:rPr>
          <w:rFonts w:hint="eastAsia" w:asciiTheme="minorEastAsia" w:hAnsiTheme="minorEastAsia" w:eastAsiaTheme="minorEastAsia" w:cstheme="minorEastAsia"/>
        </w:rPr>
        <w:t>tio简介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28476"/>
      <w:bookmarkStart w:id="27" w:name="_Toc26428"/>
      <w:bookmarkStart w:id="28" w:name="_Toc5063"/>
      <w:bookmarkStart w:id="29" w:name="_Toc30380"/>
      <w:bookmarkStart w:id="30" w:name="_Toc10409"/>
      <w:bookmarkStart w:id="31" w:name="_Toc18586"/>
      <w:bookmarkStart w:id="32" w:name="_Toc12441"/>
      <w:bookmarkStart w:id="33" w:name="_Toc14485"/>
      <w:bookmarkStart w:id="34" w:name="_Toc19066"/>
      <w:r>
        <w:rPr>
          <w:rFonts w:hint="eastAsia" w:asciiTheme="minorEastAsia" w:hAnsiTheme="minorEastAsia" w:eastAsiaTheme="minorEastAsia" w:cstheme="minorEastAsia"/>
        </w:rPr>
        <w:t>tio是啥</w:t>
      </w:r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5" w:name="_Toc24976"/>
      <w:r>
        <w:rPr>
          <w:rFonts w:hint="eastAsia" w:asciiTheme="minorEastAsia" w:hAnsiTheme="minorEastAsia" w:eastAsiaTheme="minorEastAsia" w:cstheme="minorEastAsia"/>
        </w:rPr>
        <w:t>tio历史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6" w:name="_Toc20462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36"/>
    </w:p>
    <w:bookmarkEnd w:id="1"/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7" w:name="_Toc29397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3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11682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38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9" w:name="_Toc2264"/>
      <w:r>
        <w:rPr>
          <w:rFonts w:hint="eastAsia" w:asciiTheme="minorEastAsia" w:hAnsiTheme="minorEastAsia" w:eastAsiaTheme="minorEastAsia" w:cstheme="minorEastAsia"/>
        </w:rPr>
        <w:t>tio案例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0" w:name="_Toc3793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40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2392"/>
      <w:r>
        <w:rPr>
          <w:rFonts w:hint="eastAsia" w:asciiTheme="minorEastAsia" w:hAnsiTheme="minorEastAsia" w:eastAsiaTheme="minorEastAsia" w:cstheme="minorEastAsia"/>
        </w:rPr>
        <w:t>tio性能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10372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42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6463"/>
      <w:r>
        <w:rPr>
          <w:rFonts w:hint="eastAsia" w:asciiTheme="minorEastAsia" w:hAnsiTheme="minorEastAsia" w:eastAsiaTheme="minorEastAsia" w:cstheme="minorEastAsia"/>
        </w:rPr>
        <w:t>tio稳定性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2038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84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4012565"/>
            <wp:effectExtent l="0" t="0" r="5715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3012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44"/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14898"/>
      <w:r>
        <w:rPr>
          <w:rFonts w:hint="eastAsia" w:asciiTheme="minorEastAsia" w:hAnsiTheme="minorEastAsia" w:eastAsiaTheme="minorEastAsia" w:cstheme="minorEastAsia"/>
        </w:rPr>
        <w:t>tio生态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29637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46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6993255"/>
            <wp:effectExtent l="0" t="0" r="5715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99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7" w:name="_Toc11387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6231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48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6277"/>
      <w:r>
        <w:rPr>
          <w:rFonts w:hint="eastAsia" w:asciiTheme="minorEastAsia" w:hAnsiTheme="minorEastAsia" w:eastAsiaTheme="minorEastAsia" w:cstheme="minorEastAsia"/>
        </w:rPr>
        <w:t>tio荣誉</w:t>
      </w:r>
      <w:bookmarkEnd w:id="4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0" w:name="_Toc32600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28894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51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2" w:name="_Toc29419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5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3" w:name="_Toc12580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53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4" w:name="_Toc22466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612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55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6" w:name="_Toc888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5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7" w:name="_Toc2107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57"/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58" w:name="_Toc26325"/>
      <w:r>
        <w:rPr>
          <w:rFonts w:hint="eastAsia" w:asciiTheme="minorEastAsia" w:hAnsiTheme="minorEastAsia" w:eastAsiaTheme="minorEastAsia" w:cstheme="minorEastAsia"/>
        </w:rPr>
        <w:t>预备知识</w:t>
      </w:r>
      <w:bookmarkEnd w:id="58"/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9" w:name="_Toc27061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4534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30940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61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26623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5394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6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4" w:name="_Toc10855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13467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22784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6895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67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0014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9942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70" w:name="_Toc19391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3213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7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2" w:name="_Toc24373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72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3" w:name="_Toc31286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4" w:name="_Toc1498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74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19730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7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6" w:name="_Toc7733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7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15560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7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8" w:name="_Toc3276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7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9" w:name="_Toc9543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0" w:name="_Toc32439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80"/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1" w:name="_Toc26594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679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8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3" w:name="_Toc14570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4" w:name="_Toc5097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84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5" w:name="_Toc32158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85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6" w:name="_Toc24982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86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7" w:name="_Toc24276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87"/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8" w:name="_Toc1622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88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8718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10404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9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1" w:name="_Toc4002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91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2" w:name="_Toc2139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9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3" w:name="_Toc27942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93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4" w:name="_Toc6278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9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5" w:name="_Toc13421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95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6" w:name="_Toc4225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6207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97"/>
    </w:p>
    <w:p>
      <w:pPr>
        <w:pStyle w:val="5"/>
        <w:pageBreakBefore w:val="0"/>
        <w:widowControl w:val="0"/>
        <w:numPr>
          <w:ilvl w:val="3"/>
          <w:numId w:val="18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8" w:name="_Toc6663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076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9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0" w:name="_Toc10309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10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1" w:name="_Toc23437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101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2" w:name="_Toc16273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10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3" w:name="_Toc2855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103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4" w:name="_Toc11337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10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5" w:name="_Toc11196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10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6" w:name="_Toc2289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10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3053715"/>
            <wp:effectExtent l="0" t="0" r="5715" b="133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7" w:name="_Toc32237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10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3005" cy="4115435"/>
            <wp:effectExtent l="0" t="0" r="4445" b="1841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8" w:name="_Toc9383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10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前面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4294505"/>
            <wp:effectExtent l="0" t="0" r="7620" b="1079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9" w:name="_Toc624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9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226D5A62"/>
    <w:multiLevelType w:val="singleLevel"/>
    <w:tmpl w:val="226D5A62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0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2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7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8"/>
  </w:num>
  <w:num w:numId="5">
    <w:abstractNumId w:val="15"/>
  </w:num>
  <w:num w:numId="6">
    <w:abstractNumId w:val="1"/>
  </w:num>
  <w:num w:numId="7">
    <w:abstractNumId w:val="2"/>
  </w:num>
  <w:num w:numId="8">
    <w:abstractNumId w:val="7"/>
  </w:num>
  <w:num w:numId="9">
    <w:abstractNumId w:val="16"/>
  </w:num>
  <w:num w:numId="10">
    <w:abstractNumId w:val="13"/>
  </w:num>
  <w:num w:numId="11">
    <w:abstractNumId w:val="3"/>
  </w:num>
  <w:num w:numId="12">
    <w:abstractNumId w:val="11"/>
  </w:num>
  <w:num w:numId="13">
    <w:abstractNumId w:val="4"/>
  </w:num>
  <w:num w:numId="14">
    <w:abstractNumId w:val="10"/>
  </w:num>
  <w:num w:numId="15">
    <w:abstractNumId w:val="6"/>
  </w:num>
  <w:num w:numId="16">
    <w:abstractNumId w:val="17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lNFXR6LvUZ3Gxhqg+YsjucAvpUE=" w:salt="DQE8paAUraB4cYDIGpTda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CF654F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36688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0F4E44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DA54502"/>
    <w:rsid w:val="0E022B72"/>
    <w:rsid w:val="0E056689"/>
    <w:rsid w:val="0E9C2E30"/>
    <w:rsid w:val="0EB51C38"/>
    <w:rsid w:val="0EBC08BF"/>
    <w:rsid w:val="0EC30CE0"/>
    <w:rsid w:val="0EF66606"/>
    <w:rsid w:val="0F380E1D"/>
    <w:rsid w:val="0F394267"/>
    <w:rsid w:val="0F6E0533"/>
    <w:rsid w:val="0FE90F8D"/>
    <w:rsid w:val="1032130F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AC2340"/>
    <w:rsid w:val="13AE3E29"/>
    <w:rsid w:val="13D30E8B"/>
    <w:rsid w:val="13E3007F"/>
    <w:rsid w:val="13F1073C"/>
    <w:rsid w:val="13FD11E0"/>
    <w:rsid w:val="14061A1A"/>
    <w:rsid w:val="14216003"/>
    <w:rsid w:val="143462CA"/>
    <w:rsid w:val="144F524E"/>
    <w:rsid w:val="146253D2"/>
    <w:rsid w:val="147A14B7"/>
    <w:rsid w:val="153A2A7F"/>
    <w:rsid w:val="157D2DEA"/>
    <w:rsid w:val="158C3790"/>
    <w:rsid w:val="158F2ED9"/>
    <w:rsid w:val="15D52E14"/>
    <w:rsid w:val="15E06E62"/>
    <w:rsid w:val="15FE0E8C"/>
    <w:rsid w:val="160433FC"/>
    <w:rsid w:val="1639088D"/>
    <w:rsid w:val="16451F28"/>
    <w:rsid w:val="164864D5"/>
    <w:rsid w:val="16807C17"/>
    <w:rsid w:val="1681648E"/>
    <w:rsid w:val="1695776A"/>
    <w:rsid w:val="16AB41EC"/>
    <w:rsid w:val="16B90F00"/>
    <w:rsid w:val="16DC72AC"/>
    <w:rsid w:val="16F36544"/>
    <w:rsid w:val="178B4585"/>
    <w:rsid w:val="179159C0"/>
    <w:rsid w:val="17D83D51"/>
    <w:rsid w:val="183174DD"/>
    <w:rsid w:val="185B634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24D67"/>
    <w:rsid w:val="1EE77E6C"/>
    <w:rsid w:val="1F0977CF"/>
    <w:rsid w:val="1F497827"/>
    <w:rsid w:val="1F76244E"/>
    <w:rsid w:val="1F826940"/>
    <w:rsid w:val="1F8C7A48"/>
    <w:rsid w:val="1FCE11B4"/>
    <w:rsid w:val="1FD66B9B"/>
    <w:rsid w:val="1FF609DC"/>
    <w:rsid w:val="201F3DF1"/>
    <w:rsid w:val="20281FA9"/>
    <w:rsid w:val="20352469"/>
    <w:rsid w:val="20634B82"/>
    <w:rsid w:val="20B70587"/>
    <w:rsid w:val="20FA768A"/>
    <w:rsid w:val="213B5BF2"/>
    <w:rsid w:val="214D7CCF"/>
    <w:rsid w:val="21601A22"/>
    <w:rsid w:val="21964F0A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200B6E"/>
    <w:rsid w:val="23321878"/>
    <w:rsid w:val="23387366"/>
    <w:rsid w:val="23546B9E"/>
    <w:rsid w:val="23782963"/>
    <w:rsid w:val="23950DD3"/>
    <w:rsid w:val="23D6218B"/>
    <w:rsid w:val="240D7944"/>
    <w:rsid w:val="24156AAC"/>
    <w:rsid w:val="2475568F"/>
    <w:rsid w:val="25430AED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63745"/>
    <w:rsid w:val="28BE063F"/>
    <w:rsid w:val="28C569C3"/>
    <w:rsid w:val="28CA0E88"/>
    <w:rsid w:val="28E07CF2"/>
    <w:rsid w:val="28EF3435"/>
    <w:rsid w:val="29564D6E"/>
    <w:rsid w:val="29732869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9C7529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4709F3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826917"/>
    <w:rsid w:val="3C947733"/>
    <w:rsid w:val="3CB23498"/>
    <w:rsid w:val="3CC364B8"/>
    <w:rsid w:val="3CCF0BB6"/>
    <w:rsid w:val="3CEF2921"/>
    <w:rsid w:val="3D3B707F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5F083A"/>
    <w:rsid w:val="3E671627"/>
    <w:rsid w:val="3E70435C"/>
    <w:rsid w:val="3E915695"/>
    <w:rsid w:val="3EA87680"/>
    <w:rsid w:val="3ECF4925"/>
    <w:rsid w:val="3F0C5661"/>
    <w:rsid w:val="3F274670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875AE5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565E36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7B1CFE"/>
    <w:rsid w:val="4D8E34CD"/>
    <w:rsid w:val="4E04399D"/>
    <w:rsid w:val="4E787219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A4376F"/>
    <w:rsid w:val="56EB7C88"/>
    <w:rsid w:val="5756111D"/>
    <w:rsid w:val="578D4007"/>
    <w:rsid w:val="57BD1FFF"/>
    <w:rsid w:val="58146B0B"/>
    <w:rsid w:val="5818599A"/>
    <w:rsid w:val="584C0C22"/>
    <w:rsid w:val="58543E18"/>
    <w:rsid w:val="58774465"/>
    <w:rsid w:val="5878383E"/>
    <w:rsid w:val="590D5178"/>
    <w:rsid w:val="599C567F"/>
    <w:rsid w:val="5A503E39"/>
    <w:rsid w:val="5A831371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25181C"/>
    <w:rsid w:val="5C681953"/>
    <w:rsid w:val="5C7B2652"/>
    <w:rsid w:val="5C7D6C04"/>
    <w:rsid w:val="5CCC3BD0"/>
    <w:rsid w:val="5CCD7FB7"/>
    <w:rsid w:val="5D123D6F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1C96D87"/>
    <w:rsid w:val="62232760"/>
    <w:rsid w:val="62504DAA"/>
    <w:rsid w:val="62521904"/>
    <w:rsid w:val="625C65D6"/>
    <w:rsid w:val="626C1C70"/>
    <w:rsid w:val="627A7BB2"/>
    <w:rsid w:val="62877318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233C2"/>
    <w:rsid w:val="6576152D"/>
    <w:rsid w:val="65831C7A"/>
    <w:rsid w:val="65892EE7"/>
    <w:rsid w:val="65A64923"/>
    <w:rsid w:val="66233FE7"/>
    <w:rsid w:val="6641105D"/>
    <w:rsid w:val="665E0B07"/>
    <w:rsid w:val="667A5E2D"/>
    <w:rsid w:val="669062FE"/>
    <w:rsid w:val="66ED1E92"/>
    <w:rsid w:val="673536E9"/>
    <w:rsid w:val="67656991"/>
    <w:rsid w:val="67752629"/>
    <w:rsid w:val="678C6DF5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35196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4C5292"/>
    <w:rsid w:val="6B5749F6"/>
    <w:rsid w:val="6B6B70DC"/>
    <w:rsid w:val="6B753089"/>
    <w:rsid w:val="6BAB3960"/>
    <w:rsid w:val="6BDD756D"/>
    <w:rsid w:val="6BF84F02"/>
    <w:rsid w:val="6C1F6F69"/>
    <w:rsid w:val="6C6B5B40"/>
    <w:rsid w:val="6C9407DD"/>
    <w:rsid w:val="6CAE3078"/>
    <w:rsid w:val="6CCD071C"/>
    <w:rsid w:val="6CF91326"/>
    <w:rsid w:val="6D106027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6FD15388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485CFD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4E72ECE"/>
    <w:rsid w:val="75262658"/>
    <w:rsid w:val="75883A8E"/>
    <w:rsid w:val="758A1C4B"/>
    <w:rsid w:val="75B0247E"/>
    <w:rsid w:val="75E92E8D"/>
    <w:rsid w:val="763D589A"/>
    <w:rsid w:val="76485A54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0830BC"/>
    <w:rsid w:val="79280F8C"/>
    <w:rsid w:val="797F4742"/>
    <w:rsid w:val="79960DD7"/>
    <w:rsid w:val="79A746F7"/>
    <w:rsid w:val="79C97E44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71A40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0595D"/>
    <w:rsid w:val="7EB76B79"/>
    <w:rsid w:val="7EC118E6"/>
    <w:rsid w:val="7F09683E"/>
    <w:rsid w:val="7F1063EC"/>
    <w:rsid w:val="7F142F63"/>
    <w:rsid w:val="7F1A5E26"/>
    <w:rsid w:val="7F402C20"/>
    <w:rsid w:val="7F6C2A7F"/>
    <w:rsid w:val="7F6C63B7"/>
    <w:rsid w:val="7F892338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2018-04-06T09:34:36Z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