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  <w:color w:val="000000" w:themeColor="text1"/>
          <w:sz w:val="84"/>
          <w:szCs w:val="84"/>
        </w:rPr>
        <w:id w:val="147467643"/>
        <w:docPartObj>
          <w:docPartGallery w:val="Table of Contents"/>
          <w:docPartUnique/>
        </w:docPartObj>
      </w:sdtPr>
      <w:sdtEndPr>
        <w:rPr>
          <w:rFonts w:ascii="宋体" w:hAnsi="宋体" w:eastAsia="宋体"/>
          <w:color w:val="000000" w:themeColor="text1"/>
          <w:sz w:val="20"/>
          <w:szCs w:val="20"/>
        </w:rPr>
      </w:sdtEndPr>
      <w:sdtContent>
        <w:p>
          <w:pPr>
            <w:jc w:val="center"/>
            <w:rPr>
              <w:rFonts w:hint="eastAsia" w:ascii="宋体" w:hAnsi="宋体" w:eastAsia="宋体"/>
              <w:color w:val="000000" w:themeColor="text1"/>
              <w:sz w:val="84"/>
              <w:szCs w:val="84"/>
              <w:lang w:eastAsia="zh-CN"/>
            </w:rPr>
          </w:pPr>
          <w:bookmarkStart w:id="0" w:name="_Toc5173"/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</w:rPr>
            <w:t>t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  <w:lang w:val="en-US" w:eastAsia="zh-CN"/>
            </w:rPr>
            <w:t>-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</w:rPr>
            <w:t>io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  <w:lang w:eastAsia="zh-CN"/>
            </w:rPr>
            <w:t>使用手册</w:t>
          </w: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  <w:r>
            <w:rPr>
              <w:b/>
              <w:bCs/>
              <w:color w:val="000000" w:themeColor="text1"/>
              <w:sz w:val="28"/>
            </w:rPr>
            <w:pict>
              <v:rect id="_x0000_s1026" o:spid="_x0000_s1026" o:spt="1" style="position:absolute;left:0pt;margin-left:272.45pt;margin-top:0.8pt;height:102.8pt;width:205.6pt;z-index:251664384;mso-width-relative:page;mso-height-relative:page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t>作者：谭耀武(t-io框架作者)</w:t>
                      </w:r>
                    </w:p>
                    <w:p>
                      <w:pP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t>官网：</w: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instrText xml:space="preserve"> HYPERLINK "http://www.t-io.org" </w:instrTex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22"/>
                          <w:rFonts w:hint="eastAsia" w:ascii="宋体" w:hAnsi="宋体" w:eastAsia="宋体"/>
                          <w:sz w:val="28"/>
                          <w:szCs w:val="28"/>
                          <w:lang w:val="en-US" w:eastAsia="zh-CN"/>
                        </w:rPr>
                        <w:t>http://www.t-io.org</w: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eastAsia" w:ascii="宋体" w:hAnsi="宋体" w:eastAsia="宋体"/>
                          <w:color w:val="C0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C00000"/>
                          <w:sz w:val="28"/>
                          <w:szCs w:val="28"/>
                          <w:lang w:val="en-US" w:eastAsia="zh-CN"/>
                        </w:rPr>
                        <w:t>说明：文档尚未完工</w:t>
                      </w:r>
                    </w:p>
                  </w:txbxContent>
                </v:textbox>
              </v:rect>
            </w:pict>
          </w: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  <w:bookmarkStart w:id="56" w:name="_GoBack"/>
          <w:bookmarkEnd w:id="56"/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tbl>
          <w:tblPr>
            <w:tblStyle w:val="24"/>
            <w:tblW w:w="9855" w:type="dxa"/>
            <w:tblInd w:w="114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9855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</w:tblPrEx>
            <w:tc>
              <w:tcPr>
                <w:tcW w:w="9855" w:type="dxa"/>
                <w:shd w:val="clear" w:color="auto" w:fill="F1F1F1" w:themeFill="background1" w:themeFillShade="F2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b/>
                    <w:bCs/>
                    <w:sz w:val="28"/>
                    <w:szCs w:val="28"/>
                    <w:lang w:val="en-US" w:eastAsia="zh-CN"/>
                  </w:rPr>
                  <w:t>文档不错，值得购买纸质？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</w:tblPrEx>
            <w:trPr>
              <w:trHeight w:val="1452" w:hRule="atLeast"/>
            </w:trPr>
            <w:tc>
              <w:tcPr>
                <w:tcW w:w="9855" w:type="dxa"/>
              </w:tcPr>
              <w:p>
                <w:pPr>
                  <w:jc w:val="left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begin"/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instrText xml:space="preserve"> HYPERLINK "https://item.taobao.com/item.htm?spm=a1z38n.10677092.0.0.42051debpD7w0H&amp;id=564922752040" </w:instrText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separate"/>
                </w:r>
                <w:r>
                  <w:rPr>
                    <w:rStyle w:val="22"/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t>https://item.taobao.com/item.htm?spm=a1z38n.10677092.0.0.42051debpD7w0H&amp;id=564922752040</w:t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end"/>
                </w:r>
              </w:p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</w:p>
            </w:tc>
          </w:tr>
        </w:tbl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tbl>
          <w:tblPr>
            <w:tblStyle w:val="24"/>
            <w:tblW w:w="9855" w:type="dxa"/>
            <w:tblInd w:w="114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left w:w="108" w:type="dxa"/>
              <w:right w:w="108" w:type="dxa"/>
            </w:tblCellMar>
          </w:tblPr>
          <w:tblGrid>
            <w:gridCol w:w="4927"/>
            <w:gridCol w:w="492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Ex>
            <w:tc>
              <w:tcPr>
                <w:tcW w:w="9855" w:type="dxa"/>
                <w:gridSpan w:val="2"/>
                <w:shd w:val="clear" w:color="auto" w:fill="F1F1F1" w:themeFill="background1" w:themeFillShade="F2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b/>
                    <w:bCs/>
                    <w:sz w:val="28"/>
                    <w:szCs w:val="28"/>
                    <w:lang w:val="en-US" w:eastAsia="zh-CN"/>
                  </w:rPr>
                  <w:t>文档不错，值得打赏？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Ex>
            <w:tc>
              <w:tcPr>
                <w:tcW w:w="4927" w:type="dxa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  <w:drawing>
                    <wp:inline distT="0" distB="0" distL="114300" distR="114300">
                      <wp:extent cx="2535555" cy="2797810"/>
                      <wp:effectExtent l="0" t="0" r="17145" b="2540"/>
                      <wp:docPr id="29" name="图片 29" descr="ali_300px-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图片 29" descr="ali_300px-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5555" cy="27978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928" w:type="dxa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  <w:drawing>
                    <wp:inline distT="0" distB="0" distL="114300" distR="114300">
                      <wp:extent cx="2534920" cy="2797175"/>
                      <wp:effectExtent l="0" t="0" r="17780" b="3175"/>
                      <wp:docPr id="1" name="图片 1" descr="wechat_300px-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图片 1" descr="wechat_300px-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4920" cy="2797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>
          <w:pPr>
            <w:jc w:val="both"/>
            <w:rPr>
              <w:rFonts w:ascii="宋体" w:hAnsi="宋体" w:eastAsia="宋体"/>
            </w:rPr>
          </w:pPr>
          <w:r>
            <w:rPr>
              <w:rFonts w:hint="eastAsia" w:ascii="宋体" w:hAnsi="宋体" w:eastAsia="宋体"/>
              <w:sz w:val="28"/>
              <w:szCs w:val="28"/>
              <w:lang w:val="en-US" w:eastAsia="zh-CN"/>
            </w:rPr>
            <w:t xml:space="preserve">   </w:t>
          </w:r>
        </w:p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TOC \o "1-3" \h \u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_Toc3168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第一章 tio简介</w:t>
          </w:r>
          <w:r>
            <w:tab/>
          </w:r>
          <w:r>
            <w:fldChar w:fldCharType="begin"/>
          </w:r>
          <w:r>
            <w:instrText xml:space="preserve"> PAGEREF _Toc3168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_Toc31105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</w:rPr>
            <w:t>tio是啥</w:t>
          </w:r>
          <w:r>
            <w:tab/>
          </w:r>
          <w:r>
            <w:fldChar w:fldCharType="begin"/>
          </w:r>
          <w:r>
            <w:instrText xml:space="preserve"> PAGEREF _Toc31105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_Toc20109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</w:rPr>
            <w:t>tio历史</w:t>
          </w:r>
          <w:r>
            <w:tab/>
          </w:r>
          <w:r>
            <w:fldChar w:fldCharType="begin"/>
          </w:r>
          <w:r>
            <w:instrText xml:space="preserve"> PAGEREF _Toc20109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_Toc17546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1.3. </w:t>
          </w:r>
          <w:r>
            <w:rPr>
              <w:rFonts w:hint="eastAsia"/>
            </w:rPr>
            <w:t>tio适用场景</w:t>
          </w:r>
          <w:r>
            <w:tab/>
          </w:r>
          <w:r>
            <w:fldChar w:fldCharType="begin"/>
          </w:r>
          <w:r>
            <w:instrText xml:space="preserve"> PAGEREF _Toc17546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_Toc25572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1.4. </w:t>
          </w:r>
          <w:r>
            <w:rPr>
              <w:rFonts w:hint="eastAsia"/>
            </w:rPr>
            <w:t>tio案例</w:t>
          </w:r>
          <w:r>
            <w:tab/>
          </w:r>
          <w:r>
            <w:fldChar w:fldCharType="begin"/>
          </w:r>
          <w:r>
            <w:instrText xml:space="preserve"> PAGEREF _Toc25572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_Toc8153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1.5. </w:t>
          </w:r>
          <w:r>
            <w:rPr>
              <w:rFonts w:hint="eastAsia"/>
            </w:rPr>
            <w:t>tio性能</w:t>
          </w:r>
          <w:r>
            <w:tab/>
          </w:r>
          <w:r>
            <w:fldChar w:fldCharType="begin"/>
          </w:r>
          <w:r>
            <w:instrText xml:space="preserve"> PAGEREF _Toc8153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_Toc1054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1.6. </w:t>
          </w:r>
          <w:r>
            <w:rPr>
              <w:rFonts w:hint="eastAsia"/>
            </w:rPr>
            <w:t>tio稳定性</w:t>
          </w:r>
          <w:r>
            <w:tab/>
          </w:r>
          <w:r>
            <w:fldChar w:fldCharType="begin"/>
          </w:r>
          <w:r>
            <w:instrText xml:space="preserve"> PAGEREF _Toc1054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_Toc7249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1.7. </w:t>
          </w:r>
          <w:r>
            <w:rPr>
              <w:rFonts w:hint="eastAsia"/>
            </w:rPr>
            <w:t>tio生态</w:t>
          </w:r>
          <w:r>
            <w:tab/>
          </w:r>
          <w:r>
            <w:fldChar w:fldCharType="begin"/>
          </w:r>
          <w:r>
            <w:instrText xml:space="preserve"> PAGEREF _Toc7249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_Toc7266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1.8. </w:t>
          </w:r>
          <w:r>
            <w:rPr>
              <w:rFonts w:hint="eastAsia"/>
            </w:rPr>
            <w:t>tio荣誉</w:t>
          </w:r>
          <w:r>
            <w:tab/>
          </w:r>
          <w:r>
            <w:fldChar w:fldCharType="begin"/>
          </w:r>
          <w:r>
            <w:instrText xml:space="preserve"> PAGEREF _Toc7266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_Toc15138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1.1.1. </w:t>
          </w:r>
          <w:r>
            <w:rPr>
              <w:rFonts w:hint="eastAsia"/>
              <w:lang w:val="en-US" w:eastAsia="zh-CN"/>
            </w:rPr>
            <w:t>首批码云最有价值开源项目</w:t>
          </w:r>
          <w:r>
            <w:tab/>
          </w:r>
          <w:r>
            <w:fldChar w:fldCharType="begin"/>
          </w:r>
          <w:r>
            <w:instrText xml:space="preserve"> PAGEREF _Toc15138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_Toc22327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1.1.2. </w:t>
          </w:r>
          <w:r>
            <w:rPr>
              <w:rFonts w:hint="eastAsia"/>
              <w:lang w:val="en-US" w:eastAsia="zh-CN"/>
            </w:rPr>
            <w:t>2017年最受欢迎开源软件上榜</w:t>
          </w:r>
          <w:r>
            <w:tab/>
          </w:r>
          <w:r>
            <w:fldChar w:fldCharType="begin"/>
          </w:r>
          <w:r>
            <w:instrText xml:space="preserve"> PAGEREF _Toc22327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_Toc23143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1.1.3. </w:t>
          </w:r>
          <w:r>
            <w:rPr>
              <w:rFonts w:hint="eastAsia"/>
              <w:lang w:val="en-US" w:eastAsia="zh-CN"/>
            </w:rPr>
            <w:t>2017年热门开源项目Star数第3，Fork数第5</w:t>
          </w:r>
          <w:r>
            <w:tab/>
          </w:r>
          <w:r>
            <w:fldChar w:fldCharType="begin"/>
          </w:r>
          <w:r>
            <w:instrText xml:space="preserve"> PAGEREF _Toc23143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_Toc18744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第二章 预备知识</w:t>
          </w:r>
          <w:r>
            <w:tab/>
          </w:r>
          <w:r>
            <w:fldChar w:fldCharType="begin"/>
          </w:r>
          <w:r>
            <w:instrText xml:space="preserve"> PAGEREF _Toc18744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_Toc22421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1.1. </w:t>
          </w:r>
          <w:r>
            <w:rPr>
              <w:rFonts w:hint="eastAsia"/>
              <w:szCs w:val="22"/>
            </w:rPr>
            <w:t>TCP/IP协议分层模型</w:t>
          </w:r>
          <w:r>
            <w:tab/>
          </w:r>
          <w:r>
            <w:fldChar w:fldCharType="begin"/>
          </w:r>
          <w:r>
            <w:instrText xml:space="preserve"> PAGEREF _Toc22421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_Toc4161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1.2. </w:t>
          </w:r>
          <w:r>
            <w:rPr>
              <w:rFonts w:hint="eastAsia"/>
              <w:szCs w:val="22"/>
            </w:rPr>
            <w:t>应用层和传输层的数据传递</w:t>
          </w:r>
          <w:r>
            <w:tab/>
          </w:r>
          <w:r>
            <w:fldChar w:fldCharType="begin"/>
          </w:r>
          <w:r>
            <w:instrText xml:space="preserve"> PAGEREF _Toc4161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_Toc7781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1.1.4. </w:t>
          </w:r>
          <w:r>
            <w:rPr>
              <w:rFonts w:hint="eastAsia"/>
            </w:rPr>
            <w:t>应用层数据是个什么鬼</w:t>
          </w:r>
          <w:r>
            <w:tab/>
          </w:r>
          <w:r>
            <w:fldChar w:fldCharType="begin"/>
          </w:r>
          <w:r>
            <w:instrText xml:space="preserve"> PAGEREF _Toc7781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_Toc24878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1.1.5. </w:t>
          </w:r>
          <w:r>
            <w:rPr>
              <w:rFonts w:hint="eastAsia"/>
            </w:rPr>
            <w:t>应用层数据解码</w:t>
          </w:r>
          <w:r>
            <w:tab/>
          </w:r>
          <w:r>
            <w:fldChar w:fldCharType="begin"/>
          </w:r>
          <w:r>
            <w:instrText xml:space="preserve"> PAGEREF _Toc24878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_Toc20522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1.1.6. </w:t>
          </w:r>
          <w:r>
            <w:rPr>
              <w:rFonts w:hint="eastAsia"/>
            </w:rPr>
            <w:t>应用层数据编码</w:t>
          </w:r>
          <w:r>
            <w:tab/>
          </w:r>
          <w:r>
            <w:fldChar w:fldCharType="begin"/>
          </w:r>
          <w:r>
            <w:instrText xml:space="preserve"> PAGEREF _Toc20522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_Toc8288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1.3. </w:t>
          </w:r>
          <w:r>
            <w:rPr>
              <w:rFonts w:hint="eastAsia"/>
              <w:szCs w:val="22"/>
            </w:rPr>
            <w:t>认识java中的bytebuffer</w:t>
          </w:r>
          <w:r>
            <w:tab/>
          </w:r>
          <w:r>
            <w:fldChar w:fldCharType="begin"/>
          </w:r>
          <w:r>
            <w:instrText xml:space="preserve"> PAGEREF _Toc8288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_Toc20141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1.1.7. </w:t>
          </w:r>
          <w:r>
            <w:rPr>
              <w:rFonts w:hint="eastAsia"/>
            </w:rPr>
            <w:t>初识ByteBuffer</w:t>
          </w:r>
          <w:r>
            <w:tab/>
          </w:r>
          <w:r>
            <w:fldChar w:fldCharType="begin"/>
          </w:r>
          <w:r>
            <w:instrText xml:space="preserve"> PAGEREF _Toc20141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_Toc17320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1.1.8. </w:t>
          </w:r>
          <w:r>
            <w:rPr>
              <w:rFonts w:hint="eastAsia"/>
            </w:rPr>
            <w:t>创建ByteBuffer</w:t>
          </w:r>
          <w:r>
            <w:tab/>
          </w:r>
          <w:r>
            <w:fldChar w:fldCharType="begin"/>
          </w:r>
          <w:r>
            <w:instrText xml:space="preserve"> PAGEREF _Toc17320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_Toc3840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1.1.9. </w:t>
          </w:r>
          <w:r>
            <w:rPr>
              <w:rFonts w:hint="eastAsia"/>
            </w:rPr>
            <w:t>往ByteBuffer中写入数据</w:t>
          </w:r>
          <w:r>
            <w:tab/>
          </w:r>
          <w:r>
            <w:fldChar w:fldCharType="begin"/>
          </w:r>
          <w:r>
            <w:instrText xml:space="preserve"> PAGEREF _Toc3840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_Toc28744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1.1.10. </w:t>
          </w:r>
          <w:r>
            <w:rPr>
              <w:rFonts w:hint="eastAsia"/>
            </w:rPr>
            <w:t>从ByteBuffer读取数据</w:t>
          </w:r>
          <w:r>
            <w:tab/>
          </w:r>
          <w:r>
            <w:fldChar w:fldCharType="begin"/>
          </w:r>
          <w:r>
            <w:instrText xml:space="preserve"> PAGEREF _Toc28744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_Toc31730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第三章 开启tio之旅</w:t>
          </w:r>
          <w:r>
            <w:tab/>
          </w:r>
          <w:r>
            <w:fldChar w:fldCharType="begin"/>
          </w:r>
          <w:r>
            <w:instrText xml:space="preserve"> PAGEREF _Toc31730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_Toc7713 </w:instrText>
          </w:r>
          <w:r>
            <w:rPr>
              <w:szCs w:val="20"/>
            </w:rPr>
            <w:fldChar w:fldCharType="separate"/>
          </w:r>
          <w:r>
            <w:rPr>
              <w:rFonts w:hint="default" w:eastAsiaTheme="minorEastAsia"/>
            </w:rPr>
            <w:t xml:space="preserve">1.1. </w:t>
          </w:r>
          <w:r>
            <w:rPr>
              <w:rFonts w:hint="eastAsia"/>
              <w:szCs w:val="22"/>
              <w:lang w:val="en-US" w:eastAsia="zh-CN"/>
            </w:rPr>
            <w:t>Hello T</w:t>
          </w:r>
          <w:r>
            <w:rPr>
              <w:rFonts w:hint="eastAsia"/>
              <w:szCs w:val="22"/>
            </w:rPr>
            <w:t>io</w:t>
          </w:r>
          <w:r>
            <w:tab/>
          </w:r>
          <w:r>
            <w:fldChar w:fldCharType="begin"/>
          </w:r>
          <w:r>
            <w:instrText xml:space="preserve"> PAGEREF _Toc7713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_Toc11520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1.1.1. </w:t>
          </w:r>
          <w:r>
            <w:rPr>
              <w:rFonts w:hint="eastAsia"/>
            </w:rPr>
            <w:t>hello world</w:t>
          </w:r>
          <w:r>
            <w:rPr>
              <w:rFonts w:hint="eastAsia"/>
              <w:lang w:eastAsia="zh-CN"/>
            </w:rPr>
            <w:t>业务</w:t>
          </w:r>
          <w:r>
            <w:rPr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_Toc11520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_Toc4434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1.1.2. </w:t>
          </w:r>
          <w:r>
            <w:rPr>
              <w:rFonts w:hint="eastAsia"/>
              <w:lang w:eastAsia="zh-CN"/>
            </w:rPr>
            <w:t>公共模块</w:t>
          </w:r>
          <w:r>
            <w:tab/>
          </w:r>
          <w:r>
            <w:fldChar w:fldCharType="begin"/>
          </w:r>
          <w:r>
            <w:instrText xml:space="preserve"> PAGEREF _Toc4434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_Toc7675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1.1.3. </w:t>
          </w:r>
          <w:r>
            <w:rPr>
              <w:rFonts w:hint="eastAsia"/>
              <w:lang w:eastAsia="zh-CN"/>
            </w:rPr>
            <w:t>服务端代码</w:t>
          </w:r>
          <w:r>
            <w:tab/>
          </w:r>
          <w:r>
            <w:fldChar w:fldCharType="begin"/>
          </w:r>
          <w:r>
            <w:instrText xml:space="preserve"> PAGEREF _Toc7675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_Toc17876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1.1.4. </w:t>
          </w:r>
          <w:r>
            <w:rPr>
              <w:rFonts w:hint="eastAsia"/>
              <w:lang w:eastAsia="zh-CN"/>
            </w:rPr>
            <w:t>客户端代码</w:t>
          </w:r>
          <w:r>
            <w:tab/>
          </w:r>
          <w:r>
            <w:fldChar w:fldCharType="begin"/>
          </w:r>
          <w:r>
            <w:instrText xml:space="preserve"> PAGEREF _Toc17876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_Toc13502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1.1.5. </w:t>
          </w:r>
          <w:r>
            <w:rPr>
              <w:rFonts w:hint="eastAsia"/>
              <w:lang w:eastAsia="zh-CN"/>
            </w:rPr>
            <w:t>运行</w:t>
          </w:r>
          <w:r>
            <w:rPr>
              <w:rFonts w:hint="eastAsia"/>
              <w:lang w:val="en-US" w:eastAsia="zh-CN"/>
            </w:rPr>
            <w:t>hello tio</w:t>
          </w:r>
          <w:r>
            <w:tab/>
          </w:r>
          <w:r>
            <w:fldChar w:fldCharType="begin"/>
          </w:r>
          <w:r>
            <w:instrText xml:space="preserve"> PAGEREF _Toc13502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_Toc1231 </w:instrText>
          </w:r>
          <w:r>
            <w:rPr>
              <w:szCs w:val="20"/>
            </w:rPr>
            <w:fldChar w:fldCharType="separate"/>
          </w:r>
          <w:r>
            <w:rPr>
              <w:rFonts w:hint="default" w:eastAsiaTheme="minorEastAsia"/>
            </w:rPr>
            <w:t xml:space="preserve">1.2. </w:t>
          </w:r>
          <w:r>
            <w:rPr>
              <w:rFonts w:hint="eastAsia"/>
              <w:szCs w:val="22"/>
              <w:lang w:val="en-US" w:eastAsia="zh-CN"/>
            </w:rPr>
            <w:t>T</w:t>
          </w:r>
          <w:r>
            <w:rPr>
              <w:rFonts w:hint="eastAsia"/>
              <w:szCs w:val="22"/>
            </w:rPr>
            <w:t>io常见类介绍</w:t>
          </w:r>
          <w:r>
            <w:tab/>
          </w:r>
          <w:r>
            <w:fldChar w:fldCharType="begin"/>
          </w:r>
          <w:r>
            <w:instrText xml:space="preserve"> PAGEREF _Toc1231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_Toc3491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1.1.6. </w:t>
          </w:r>
          <w:r>
            <w:rPr>
              <w:rFonts w:hint="eastAsia"/>
            </w:rPr>
            <w:t>ChannelContext(通道上下文)</w:t>
          </w:r>
          <w:r>
            <w:tab/>
          </w:r>
          <w:r>
            <w:fldChar w:fldCharType="begin"/>
          </w:r>
          <w:r>
            <w:instrText xml:space="preserve"> PAGEREF _Toc3491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_Toc22972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1.1.7. </w:t>
          </w:r>
          <w:r>
            <w:rPr>
              <w:rFonts w:hint="eastAsia"/>
            </w:rPr>
            <w:t>GroupContext(服务配置与维护)</w:t>
          </w:r>
          <w:r>
            <w:tab/>
          </w:r>
          <w:r>
            <w:fldChar w:fldCharType="begin"/>
          </w:r>
          <w:r>
            <w:instrText xml:space="preserve"> PAGEREF _Toc22972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_Toc3231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1.1.8. </w:t>
          </w:r>
          <w:r>
            <w:rPr>
              <w:rFonts w:hint="eastAsia"/>
            </w:rPr>
            <w:t>AioHandler(消息处理接口)</w:t>
          </w:r>
          <w:r>
            <w:tab/>
          </w:r>
          <w:r>
            <w:fldChar w:fldCharType="begin"/>
          </w:r>
          <w:r>
            <w:instrText xml:space="preserve"> PAGEREF _Toc3231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_Toc3484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1.1.9. </w:t>
          </w:r>
          <w:r>
            <w:rPr>
              <w:rFonts w:hint="eastAsia"/>
            </w:rPr>
            <w:t>AioListener(通道监听者)</w:t>
          </w:r>
          <w:r>
            <w:tab/>
          </w:r>
          <w:r>
            <w:fldChar w:fldCharType="begin"/>
          </w:r>
          <w:r>
            <w:instrText xml:space="preserve"> PAGEREF _Toc3484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_Toc24613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1.1.10. </w:t>
          </w:r>
          <w:r>
            <w:rPr>
              <w:rFonts w:hint="eastAsia"/>
            </w:rPr>
            <w:t>Packet(应用层数据包)</w:t>
          </w:r>
          <w:r>
            <w:tab/>
          </w:r>
          <w:r>
            <w:fldChar w:fldCharType="begin"/>
          </w:r>
          <w:r>
            <w:instrText xml:space="preserve"> PAGEREF _Toc24613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_Toc16575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1.1.11. </w:t>
          </w:r>
          <w:r>
            <w:rPr>
              <w:rFonts w:hint="eastAsia"/>
            </w:rPr>
            <w:t>AioServer（tio服务端入口类）</w:t>
          </w:r>
          <w:r>
            <w:tab/>
          </w:r>
          <w:r>
            <w:fldChar w:fldCharType="begin"/>
          </w:r>
          <w:r>
            <w:instrText xml:space="preserve"> PAGEREF _Toc16575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_Toc19521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1.1.12. </w:t>
          </w:r>
          <w:r>
            <w:rPr>
              <w:rFonts w:hint="eastAsia"/>
            </w:rPr>
            <w:t>AioClient（tio客户端入口类）</w:t>
          </w:r>
          <w:r>
            <w:tab/>
          </w:r>
          <w:r>
            <w:fldChar w:fldCharType="begin"/>
          </w:r>
          <w:r>
            <w:instrText xml:space="preserve"> PAGEREF _Toc19521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_Toc16375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1.1.13. </w:t>
          </w:r>
          <w:r>
            <w:rPr>
              <w:rFonts w:hint="eastAsia"/>
            </w:rPr>
            <w:t>ObjWithLock（自带读写锁的对象）</w:t>
          </w:r>
          <w:r>
            <w:tab/>
          </w:r>
          <w:r>
            <w:fldChar w:fldCharType="begin"/>
          </w:r>
          <w:r>
            <w:instrText xml:space="preserve"> PAGEREF _Toc16375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rPr>
              <w:sz w:val="20"/>
              <w:szCs w:val="20"/>
            </w:rPr>
          </w:pPr>
          <w:r>
            <w:rPr>
              <w:szCs w:val="20"/>
            </w:rPr>
            <w:fldChar w:fldCharType="end"/>
          </w:r>
        </w:p>
        <w:p>
          <w:pPr>
            <w:sectPr>
              <w:headerReference r:id="rId3" w:type="default"/>
              <w:pgSz w:w="11906" w:h="16838"/>
              <w:pgMar w:top="1134" w:right="1020" w:bottom="1134" w:left="102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cols w:space="0" w:num="1"/>
              <w:docGrid w:type="lines" w:linePitch="312" w:charSpace="0"/>
            </w:sectPr>
          </w:pPr>
        </w:p>
      </w:sdtContent>
    </w:sdt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1" w:name="_Toc26736"/>
      <w:bookmarkStart w:id="2" w:name="_Toc19180"/>
      <w:bookmarkStart w:id="3" w:name="_Toc22642"/>
      <w:bookmarkStart w:id="4" w:name="_Toc31259"/>
      <w:bookmarkStart w:id="5" w:name="_Toc10896"/>
      <w:bookmarkStart w:id="6" w:name="_Toc22031"/>
      <w:bookmarkStart w:id="7" w:name="_Toc10017"/>
      <w:bookmarkStart w:id="8" w:name="_Toc31807"/>
      <w:bookmarkStart w:id="9" w:name="_Toc3168"/>
      <w:r>
        <w:rPr>
          <w:rFonts w:hint="eastAsia"/>
        </w:rPr>
        <w:t>tio简介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3"/>
        <w:numPr>
          <w:ilvl w:val="1"/>
          <w:numId w:val="3"/>
        </w:numPr>
        <w:spacing w:line="240" w:lineRule="auto"/>
      </w:pPr>
      <w:bookmarkStart w:id="10" w:name="_Toc31105"/>
      <w:bookmarkStart w:id="11" w:name="_Toc14485"/>
      <w:bookmarkStart w:id="12" w:name="_Toc30380"/>
      <w:bookmarkStart w:id="13" w:name="_Toc12441"/>
      <w:bookmarkStart w:id="14" w:name="_Toc26428"/>
      <w:bookmarkStart w:id="15" w:name="_Toc5063"/>
      <w:bookmarkStart w:id="16" w:name="_Toc18586"/>
      <w:bookmarkStart w:id="17" w:name="_Toc19066"/>
      <w:bookmarkStart w:id="18" w:name="_Toc10409"/>
      <w:r>
        <w:rPr>
          <w:rFonts w:hint="eastAsia"/>
        </w:rPr>
        <w:t>tio是啥</w:t>
      </w:r>
      <w:bookmarkEnd w:id="10"/>
    </w:p>
    <w:p>
      <w:pPr>
        <w:ind w:firstLine="420"/>
      </w:pPr>
      <w:r>
        <w:rPr>
          <w:rFonts w:hint="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19" w:name="_Toc20109"/>
      <w:r>
        <w:rPr>
          <w:rFonts w:hint="eastAsia"/>
        </w:rPr>
        <w:t>tio历史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tio历史</w:t>
      </w:r>
    </w:p>
    <w:bookmarkEnd w:id="0"/>
    <w:p>
      <w:pPr>
        <w:pStyle w:val="3"/>
        <w:numPr>
          <w:ilvl w:val="1"/>
          <w:numId w:val="3"/>
        </w:numPr>
        <w:spacing w:line="240" w:lineRule="auto"/>
      </w:pPr>
      <w:bookmarkStart w:id="20" w:name="_Toc17546"/>
      <w:r>
        <w:rPr>
          <w:rFonts w:hint="eastAsia"/>
        </w:rPr>
        <w:t>tio适用场景</w:t>
      </w:r>
      <w:bookmarkEnd w:id="20"/>
    </w:p>
    <w:p>
      <w:pPr>
        <w:ind w:firstLine="420"/>
      </w:pPr>
      <w:r>
        <w:rPr>
          <w:rFonts w:hint="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jc w:val="center"/>
      </w:pPr>
      <w: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tio常见的使用场景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1" w:name="_Toc25572"/>
      <w:r>
        <w:rPr>
          <w:rFonts w:hint="eastAsia"/>
        </w:rPr>
        <w:t>tio案例</w:t>
      </w:r>
      <w:bookmarkEnd w:id="21"/>
    </w:p>
    <w:p>
      <w:pPr>
        <w:ind w:firstLine="420"/>
      </w:pPr>
      <w:r>
        <w:rPr>
          <w:rFonts w:hint="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tio案例展示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2" w:name="_Toc8153"/>
      <w:r>
        <w:rPr>
          <w:rFonts w:hint="eastAsia"/>
        </w:rPr>
        <w:t>tio性能</w:t>
      </w:r>
      <w:bookmarkEnd w:id="22"/>
    </w:p>
    <w:p>
      <w:pPr>
        <w:rPr>
          <w:rFonts w:hint="eastAsia"/>
        </w:rPr>
      </w:pPr>
      <w:r>
        <w:rPr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曾有用户用tio提供的im测出每秒收发500万条聊天消息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t-io 30W长连接并发压力测试报告(https://my.oschina.net/u/2369298/blog/915435)</w:t>
      </w:r>
    </w:p>
    <w:p>
      <w: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t-io 30W长连接并发压力测试报告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3" w:name="_Toc1054"/>
      <w:r>
        <w:rPr>
          <w:rFonts w:hint="eastAsia"/>
        </w:rPr>
        <w:t>tio稳定性</w:t>
      </w:r>
      <w:bookmarkEnd w:id="23"/>
    </w:p>
    <w:p>
      <w:pPr>
        <w:ind w:firstLine="420"/>
        <w:rPr>
          <w:rFonts w:hint="eastAsia"/>
        </w:rPr>
      </w:pPr>
      <w:r>
        <w:rPr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numPr>
          <w:ilvl w:val="0"/>
          <w:numId w:val="5"/>
        </w:numPr>
        <w:ind w:firstLine="420"/>
        <w:rPr>
          <w:rFonts w:hint="eastAsia"/>
        </w:rPr>
      </w:pPr>
      <w:r>
        <w:rPr>
          <w:rFonts w:hint="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基于tio-http-server的tio官网不间断运行</w:t>
      </w:r>
      <w:r>
        <w:rPr>
          <w:rFonts w:hint="eastAsia"/>
          <w:color w:val="C00000"/>
          <w:u w:val="single"/>
        </w:rPr>
        <w:t>1</w:t>
      </w:r>
      <w:r>
        <w:rPr>
          <w:rFonts w:hint="eastAsia"/>
          <w:color w:val="C00000"/>
          <w:u w:val="single"/>
          <w:lang w:val="en-US" w:eastAsia="zh-CN"/>
        </w:rPr>
        <w:t>610</w:t>
      </w:r>
      <w:r>
        <w:rPr>
          <w:rFonts w:hint="eastAsia"/>
          <w:color w:val="C00000"/>
          <w:u w:val="single"/>
        </w:rPr>
        <w:t>+小时（6</w:t>
      </w:r>
      <w:r>
        <w:rPr>
          <w:rFonts w:hint="eastAsia"/>
          <w:color w:val="C00000"/>
          <w:u w:val="single"/>
          <w:lang w:val="en-US" w:eastAsia="zh-CN"/>
        </w:rPr>
        <w:t>7</w:t>
      </w:r>
      <w:r>
        <w:rPr>
          <w:rFonts w:hint="eastAsia"/>
          <w:color w:val="C00000"/>
          <w:u w:val="single"/>
        </w:rPr>
        <w:t>天）</w:t>
      </w:r>
      <w:r>
        <w:rPr>
          <w:rFonts w:hint="eastAsia"/>
          <w:color w:val="C00000"/>
          <w:u w:val="single"/>
          <w:lang w:eastAsia="zh-CN"/>
        </w:rPr>
        <w:t>，该时间仍在延长</w:t>
      </w:r>
      <w:r>
        <w:rPr>
          <w:rFonts w:hint="eastAsia"/>
        </w:rPr>
        <w:t>，用JVirsualVM监控出来的内存和CPU仍十分漂亮。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54115" cy="3622040"/>
            <wp:effectExtent l="0" t="0" r="13335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tio官网运行时间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如果以上几条不能让你放心，您可以来牛吧云播体验一下tio全家桶开发的作品(</w:t>
      </w:r>
      <w:r>
        <w:fldChar w:fldCharType="begin"/>
      </w:r>
      <w:r>
        <w:instrText xml:space="preserve"> HYPERLINK "https://www.nb350.com)----" </w:instrText>
      </w:r>
      <w:r>
        <w:fldChar w:fldCharType="separate"/>
      </w:r>
      <w:r>
        <w:rPr>
          <w:rStyle w:val="22"/>
          <w:rFonts w:hint="eastAsia"/>
        </w:rPr>
        <w:t>https://www.nb350.com)----</w:t>
      </w:r>
      <w:r>
        <w:rPr>
          <w:rStyle w:val="22"/>
          <w:rFonts w:hint="eastAsia"/>
        </w:rPr>
        <w:fldChar w:fldCharType="end"/>
      </w:r>
      <w:r>
        <w:rPr>
          <w:rFonts w:hint="eastAsia"/>
        </w:rPr>
        <w:t>未使用spring、未使用任何servlet容器，从http到websocket到socket到视力模板，都是tio实现。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4" w:name="_Toc7249"/>
      <w:r>
        <w:rPr>
          <w:rFonts w:hint="eastAsia"/>
        </w:rPr>
        <w:t>tio生态</w:t>
      </w:r>
      <w:bookmarkEnd w:id="24"/>
    </w:p>
    <w:p>
      <w:pPr>
        <w:ind w:firstLine="420"/>
      </w:pPr>
      <w:r>
        <w:rPr>
          <w:rFonts w:hint="eastAsia"/>
        </w:rPr>
        <w:t>tio生态已经自动形成，可以参看下面三张截图</w:t>
      </w:r>
    </w:p>
    <w:p>
      <w:r>
        <w:drawing>
          <wp:inline distT="0" distB="0" distL="114300" distR="114300">
            <wp:extent cx="6214745" cy="3392805"/>
            <wp:effectExtent l="0" t="0" r="14605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39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tio在OSC上的收藏数、评论数、</w:t>
      </w:r>
      <w:r>
        <w:drawing>
          <wp:inline distT="0" distB="0" distL="114300" distR="114300">
            <wp:extent cx="6146800" cy="53848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tio在码云上的后台统计截图</w:t>
      </w:r>
    </w:p>
    <w:p/>
    <w:p>
      <w: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tio受捐次数</w:t>
      </w:r>
    </w:p>
    <w:p>
      <w:pPr>
        <w:pStyle w:val="3"/>
        <w:numPr>
          <w:ilvl w:val="1"/>
          <w:numId w:val="3"/>
        </w:numPr>
        <w:spacing w:line="240" w:lineRule="auto"/>
        <w:rPr>
          <w:rFonts w:hint="eastAsia"/>
        </w:rPr>
      </w:pPr>
      <w:bookmarkStart w:id="25" w:name="_Toc7266"/>
      <w:r>
        <w:rPr>
          <w:rFonts w:hint="eastAsia"/>
        </w:rPr>
        <w:t>tio荣誉</w:t>
      </w:r>
      <w:bookmarkEnd w:id="25"/>
    </w:p>
    <w:p>
      <w:pPr>
        <w:rPr>
          <w:rFonts w:hint="eastAsia" w:eastAsiaTheme="minorEastAsia"/>
          <w:lang w:eastAsia="zh-CN"/>
        </w:rPr>
      </w:pPr>
      <w:r>
        <w:rPr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spacing w:line="240" w:lineRule="auto"/>
      </w:pPr>
      <w:bookmarkStart w:id="26" w:name="_Toc15138"/>
      <w:r>
        <w:rPr>
          <w:rFonts w:hint="eastAsia"/>
          <w:lang w:val="en-US" w:eastAsia="zh-CN"/>
        </w:rPr>
        <w:t>首批码云最有价值开源项目</w:t>
      </w:r>
      <w:bookmarkEnd w:id="26"/>
    </w:p>
    <w:p>
      <w: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首批码云最有价值开源项目</w:t>
      </w:r>
    </w:p>
    <w:p>
      <w:pPr>
        <w:pStyle w:val="4"/>
        <w:spacing w:line="240" w:lineRule="auto"/>
      </w:pPr>
      <w:bookmarkStart w:id="27" w:name="_Toc22327"/>
      <w:r>
        <w:rPr>
          <w:rFonts w:hint="eastAsia"/>
          <w:lang w:val="en-US" w:eastAsia="zh-CN"/>
        </w:rPr>
        <w:t>2017年最受欢迎开源软件上榜</w:t>
      </w:r>
      <w:bookmarkEnd w:id="27"/>
    </w:p>
    <w:p>
      <w:pPr>
        <w:ind w:firstLine="420" w:firstLineChars="0"/>
      </w:pPr>
      <w:r>
        <w:rPr>
          <w:rFonts w:hint="eastAsia"/>
          <w:lang w:val="en-US" w:eastAsia="zh-CN"/>
        </w:rPr>
        <w:t>考虑到tio的用户群体特点，能进入TOP20，已属不易</w:t>
      </w:r>
    </w:p>
    <w:p>
      <w: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2017年最受欢迎开源软件上榜</w:t>
      </w:r>
    </w:p>
    <w:p>
      <w:pPr>
        <w:pStyle w:val="4"/>
        <w:spacing w:line="240" w:lineRule="auto"/>
      </w:pPr>
      <w:bookmarkStart w:id="28" w:name="_Toc23143"/>
      <w:r>
        <w:rPr>
          <w:rFonts w:hint="eastAsia"/>
          <w:lang w:val="en-US" w:eastAsia="zh-CN"/>
        </w:rPr>
        <w:t>2017年热门开源项目Star数第3，Fork数第5</w:t>
      </w:r>
      <w:bookmarkEnd w:id="28"/>
    </w:p>
    <w:p>
      <w: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2017年热门开源项目Star数第3，Fork数第5</w:t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29" w:name="_Toc18744"/>
      <w:r>
        <w:rPr>
          <w:rFonts w:hint="eastAsia"/>
        </w:rPr>
        <w:t>预备知识</w:t>
      </w:r>
      <w:bookmarkEnd w:id="29"/>
    </w:p>
    <w:p>
      <w:pPr>
        <w:pStyle w:val="3"/>
        <w:numPr>
          <w:ilvl w:val="1"/>
          <w:numId w:val="6"/>
        </w:numPr>
        <w:spacing w:line="240" w:lineRule="auto"/>
        <w:rPr>
          <w:szCs w:val="22"/>
        </w:rPr>
      </w:pPr>
      <w:bookmarkStart w:id="30" w:name="_Toc22421"/>
      <w:r>
        <w:rPr>
          <w:rFonts w:hint="eastAsia"/>
          <w:szCs w:val="22"/>
        </w:rPr>
        <w:t>TCP/IP协议分层模型</w:t>
      </w:r>
      <w:bookmarkEnd w:id="30"/>
    </w:p>
    <w:p>
      <w:pPr>
        <w:ind w:firstLine="420"/>
      </w:pPr>
      <w:r>
        <w:rPr>
          <w:rFonts w:hint="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TCP/IP协议分层模型</w:t>
      </w:r>
    </w:p>
    <w:p>
      <w:pPr>
        <w:ind w:firstLine="420"/>
        <w:rPr>
          <w:u w:val="single"/>
        </w:rPr>
      </w:pPr>
      <w:r>
        <w:rPr>
          <w:rFonts w:hint="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numPr>
          <w:ilvl w:val="1"/>
          <w:numId w:val="6"/>
        </w:numPr>
        <w:spacing w:line="240" w:lineRule="auto"/>
        <w:jc w:val="left"/>
        <w:rPr>
          <w:szCs w:val="22"/>
        </w:rPr>
      </w:pPr>
      <w:bookmarkStart w:id="31" w:name="_Toc4161"/>
      <w:r>
        <w:rPr>
          <w:rFonts w:hint="eastAsia"/>
          <w:szCs w:val="22"/>
        </w:rPr>
        <w:t>应用层和传输层的数据传递</w:t>
      </w:r>
      <w:bookmarkEnd w:id="31"/>
    </w:p>
    <w:p>
      <w:pPr>
        <w:pStyle w:val="4"/>
        <w:spacing w:line="240" w:lineRule="auto"/>
      </w:pPr>
      <w:bookmarkStart w:id="32" w:name="_Toc7781"/>
      <w:r>
        <w:rPr>
          <w:rFonts w:hint="eastAsia"/>
        </w:rPr>
        <w:t>应用层数据是个什么鬼</w:t>
      </w:r>
      <w:bookmarkEnd w:id="32"/>
    </w:p>
    <w:p>
      <w:pPr>
        <w:ind w:firstLine="420"/>
      </w:pPr>
      <w:r>
        <w:rPr>
          <w:rFonts w:hint="eastAsia"/>
        </w:rPr>
        <w:t>以http协议为例，我们在访问一个网站时，浏览器会通过TCP协议发送如下字符串到服务器的应用层。</w:t>
      </w:r>
    </w:p>
    <w:tbl>
      <w:tblPr>
        <w:tblStyle w:val="24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20"/>
              </w:rPr>
            </w:pPr>
          </w:p>
        </w:tc>
      </w:tr>
    </w:tbl>
    <w:p>
      <w:pPr>
        <w:rPr>
          <w:rFonts w:ascii="Courier New" w:hAnsi="Courier New"/>
          <w:sz w:val="20"/>
        </w:rPr>
      </w:pPr>
      <w:r>
        <w:rPr>
          <w:rFonts w:hint="eastAsia" w:ascii="Courier New" w:hAnsi="Courier New"/>
          <w:sz w:val="20"/>
        </w:rPr>
        <w:t>程序调试截图(tio的HttpRequest.toString())：</w:t>
      </w:r>
    </w:p>
    <w:p>
      <w: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http请求数据演示</w:t>
      </w:r>
    </w:p>
    <w:p>
      <w:r>
        <w:rPr>
          <w:rFonts w:hint="eastAsia"/>
        </w:rPr>
        <w:t>这些字符串就是应用层数据，应用层数据是按照一定格式来组织的，这个格式就是应用层协议，譬如http协议。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半包演示</w:t>
      </w:r>
    </w:p>
    <w:p>
      <w: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粘包演示</w:t>
      </w:r>
    </w:p>
    <w:p>
      <w:pPr>
        <w:pStyle w:val="4"/>
        <w:spacing w:line="240" w:lineRule="auto"/>
      </w:pPr>
      <w:bookmarkStart w:id="33" w:name="_Toc24878"/>
      <w:r>
        <w:rPr>
          <w:rFonts w:hint="eastAsia"/>
        </w:rPr>
        <w:t>应用层数据解码</w:t>
      </w:r>
      <w:bookmarkEnd w:id="33"/>
    </w:p>
    <w:p>
      <w:pPr>
        <w:ind w:firstLine="420"/>
      </w:pPr>
      <w:r>
        <w:rPr>
          <w:rFonts w:hint="eastAsia"/>
        </w:rPr>
        <w:t>应用层数据解码就是把传输层传递过来的byte[]数据解析成应用层协议指定的格式，以http协议为例，如下图所示</w:t>
      </w:r>
    </w:p>
    <w:p>
      <w: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应用层解码</w:t>
      </w:r>
    </w:p>
    <w:p>
      <w:pPr>
        <w:pStyle w:val="4"/>
        <w:spacing w:line="240" w:lineRule="auto"/>
      </w:pPr>
      <w:bookmarkStart w:id="34" w:name="_Toc20522"/>
      <w:r>
        <w:rPr>
          <w:rFonts w:hint="eastAsia"/>
        </w:rPr>
        <w:t>应用层数据编码</w:t>
      </w:r>
      <w:bookmarkEnd w:id="34"/>
    </w:p>
    <w:p>
      <w:pPr>
        <w:ind w:firstLine="420"/>
      </w:pPr>
      <w:r>
        <w:rPr>
          <w:rFonts w:hint="eastAsia"/>
        </w:rPr>
        <w:t>应用层数据编码与解码过程相反，是把已经的数据变成传输层可以使用的byte[]，以http协议为例，如下图所示</w:t>
      </w:r>
    </w:p>
    <w:p/>
    <w:p>
      <w: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应用层编码</w:t>
      </w:r>
    </w:p>
    <w:p/>
    <w:p>
      <w:pPr>
        <w:pStyle w:val="3"/>
        <w:numPr>
          <w:ilvl w:val="1"/>
          <w:numId w:val="6"/>
        </w:numPr>
        <w:spacing w:line="240" w:lineRule="auto"/>
        <w:rPr>
          <w:szCs w:val="22"/>
        </w:rPr>
      </w:pPr>
      <w:bookmarkStart w:id="35" w:name="_Toc8288"/>
      <w:r>
        <w:rPr>
          <w:rFonts w:hint="eastAsia"/>
          <w:szCs w:val="22"/>
        </w:rPr>
        <w:t>认识java中的bytebuffer</w:t>
      </w:r>
      <w:bookmarkEnd w:id="35"/>
    </w:p>
    <w:p>
      <w:pPr>
        <w:ind w:firstLine="420"/>
      </w:pPr>
      <w:r>
        <w:rPr>
          <w:rFonts w:hint="eastAsia"/>
        </w:rPr>
        <w:t>ByteBuffer是java nio和aio编程所必须掌握的一个数据结构，也是掌握tio所必须要学会的基础知识。</w:t>
      </w:r>
    </w:p>
    <w:p>
      <w:pPr>
        <w:pStyle w:val="4"/>
        <w:spacing w:line="240" w:lineRule="auto"/>
      </w:pPr>
      <w:bookmarkStart w:id="36" w:name="_Toc20141"/>
      <w:r>
        <w:rPr>
          <w:rFonts w:hint="eastAsia"/>
        </w:rPr>
        <w:t>初识ByteBuffer</w:t>
      </w:r>
      <w:bookmarkEnd w:id="36"/>
    </w:p>
    <w:p>
      <w:pPr>
        <w:ind w:firstLine="420"/>
      </w:pPr>
      <w:r>
        <w:rPr>
          <w:rFonts w:hint="eastAsia"/>
        </w:rPr>
        <w:t>我们可以把bytebuffer理解成如下几个属性组成的一个数据结构</w:t>
      </w:r>
    </w:p>
    <w:p>
      <w:pPr>
        <w:ind w:firstLine="420"/>
      </w:pPr>
      <w:r>
        <w:rPr>
          <w:rFonts w:hint="eastAsia"/>
        </w:rPr>
        <w:t xml:space="preserve">1、byte[] </w:t>
      </w:r>
      <w:r>
        <w:rPr>
          <w:rFonts w:hint="eastAsia"/>
          <w:b/>
          <w:bCs/>
        </w:rPr>
        <w:t>bytes</w:t>
      </w:r>
      <w:r>
        <w:rPr>
          <w:rFonts w:hint="eastAsia"/>
        </w:rPr>
        <w:t>: 用来存储数据</w:t>
      </w:r>
    </w:p>
    <w:p>
      <w:pPr>
        <w:ind w:firstLine="420"/>
      </w:pPr>
      <w:r>
        <w:rPr>
          <w:rFonts w:hint="eastAsia"/>
        </w:rPr>
        <w:t xml:space="preserve">2、 int </w:t>
      </w:r>
      <w:r>
        <w:rPr>
          <w:rFonts w:hint="eastAsia"/>
          <w:b/>
          <w:bCs/>
        </w:rPr>
        <w:t>capacity</w:t>
      </w:r>
      <w:r>
        <w:rPr>
          <w:rFonts w:hint="eastAsia"/>
        </w:rPr>
        <w:t>: 用来表示bytes的容量，那么可以想像capacity就等于bytes.size()，此值在初始化bytes后，是不可变的。</w:t>
      </w:r>
    </w:p>
    <w:p>
      <w:pPr>
        <w:ind w:firstLine="420"/>
      </w:pPr>
      <w:r>
        <w:rPr>
          <w:rFonts w:hint="eastAsia"/>
        </w:rPr>
        <w:t xml:space="preserve">3、int </w:t>
      </w:r>
      <w:r>
        <w:rPr>
          <w:rFonts w:hint="eastAsia"/>
          <w:b/>
          <w:bCs/>
        </w:rPr>
        <w:t>limit</w:t>
      </w:r>
      <w:r>
        <w:rPr>
          <w:rFonts w:hint="eastAsia"/>
        </w:rPr>
        <w:t>: 用来表示bytes实际装了多少数据，可以容易想像得到limit &lt;= capacity，此值是可灵活变动的</w:t>
      </w:r>
    </w:p>
    <w:p>
      <w:pPr>
        <w:ind w:firstLine="420"/>
      </w:pPr>
      <w:r>
        <w:rPr>
          <w:rFonts w:hint="eastAsia"/>
        </w:rPr>
        <w:t xml:space="preserve">4、int </w:t>
      </w:r>
      <w:r>
        <w:rPr>
          <w:rFonts w:hint="eastAsia"/>
          <w:b/>
          <w:bCs/>
        </w:rPr>
        <w:t>position</w:t>
      </w:r>
      <w:r>
        <w:rPr>
          <w:rFonts w:hint="eastAsia"/>
        </w:rPr>
        <w:t>: 用来表示在哪个位置开始往bytes写数据或是读数据，此值是可灵活变动的</w:t>
      </w:r>
    </w:p>
    <w:p>
      <w:pPr>
        <w:ind w:firstLine="420"/>
      </w:pPr>
      <w:r>
        <w:rPr>
          <w:rFonts w:hint="eastAsia"/>
        </w:rPr>
        <w:t>通过下图，对bytebuffer形成一个感观认识吧</w:t>
      </w:r>
    </w:p>
    <w:p>
      <w:pPr>
        <w:ind w:firstLine="420"/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初识ByteBuffer</w:t>
      </w:r>
    </w:p>
    <w:p>
      <w:pPr>
        <w:pStyle w:val="4"/>
        <w:spacing w:line="240" w:lineRule="auto"/>
      </w:pPr>
      <w:bookmarkStart w:id="37" w:name="_Toc17320"/>
      <w:r>
        <w:rPr>
          <w:rFonts w:hint="eastAsia"/>
        </w:rPr>
        <w:t>创建ByteBuffer</w:t>
      </w:r>
      <w:bookmarkEnd w:id="37"/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创建ByteBuffer</w:t>
      </w:r>
    </w:p>
    <w:p>
      <w:pPr>
        <w:pStyle w:val="4"/>
        <w:spacing w:line="240" w:lineRule="auto"/>
      </w:pPr>
      <w:bookmarkStart w:id="38" w:name="_Toc3840"/>
      <w:r>
        <w:rPr>
          <w:rFonts w:hint="eastAsia"/>
        </w:rPr>
        <w:t>往ByteBuffer中写入数据</w:t>
      </w:r>
      <w:bookmarkEnd w:id="38"/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往ByteBuffer中写入数据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spacing w:line="240" w:lineRule="auto"/>
      </w:pPr>
      <w:bookmarkStart w:id="39" w:name="_Toc28744"/>
      <w:r>
        <w:rPr>
          <w:rFonts w:hint="eastAsia"/>
        </w:rPr>
        <w:t>从ByteBuffer读取数据</w:t>
      </w:r>
      <w:bookmarkEnd w:id="39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4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byteBuffer.position(0);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byteBuffer.limit(1);   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我们看一下，设置position和limit后，bytebuffer的内部变化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设置position和limit后，bytebuffer的内部变化</w:t>
      </w:r>
    </w:p>
    <w:p>
      <w:pPr>
        <w:ind w:firstLine="420"/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从ByteBuffer中读取数据</w:t>
      </w:r>
    </w:p>
    <w:p>
      <w:r>
        <w:rPr>
          <w:rFonts w:hint="eastAsia"/>
        </w:rPr>
        <w:br w:type="page"/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40" w:name="_Toc31730"/>
      <w:r>
        <w:rPr>
          <w:rFonts w:hint="eastAsia"/>
        </w:rPr>
        <w:t>开启tio之旅</w:t>
      </w:r>
      <w:bookmarkEnd w:id="40"/>
    </w:p>
    <w:p>
      <w:pPr>
        <w:pStyle w:val="3"/>
        <w:numPr>
          <w:ilvl w:val="1"/>
          <w:numId w:val="7"/>
        </w:numPr>
        <w:spacing w:line="240" w:lineRule="auto"/>
        <w:rPr>
          <w:rFonts w:eastAsiaTheme="minorEastAsia"/>
        </w:rPr>
      </w:pPr>
      <w:bookmarkStart w:id="41" w:name="_Toc7713"/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bookmarkEnd w:id="41"/>
    </w:p>
    <w:p>
      <w:pPr>
        <w:ind w:firstLine="420" w:firstLineChars="0"/>
        <w:rPr>
          <w:rFonts w:hint="eastAsia"/>
          <w:u w:val="none"/>
          <w:lang w:val="en-US" w:eastAsia="zh-CN"/>
        </w:rPr>
      </w:pPr>
      <w:r>
        <w:rPr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helloworld工程所在目录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虽然是个极简的</w:t>
      </w:r>
      <w:r>
        <w:rPr>
          <w:rFonts w:hint="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42" w:name="_Toc11520"/>
      <w:r>
        <w:rPr>
          <w:rFonts w:hint="eastAsia"/>
        </w:rPr>
        <w:t>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bookmarkEnd w:id="4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服务端先启动，监听6789端口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服务器收到消息后会回应一条消息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框架层会在断链后自动重连（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4"/>
        <w:numPr>
          <w:ilvl w:val="2"/>
          <w:numId w:val="8"/>
        </w:numPr>
        <w:spacing w:line="240" w:lineRule="auto"/>
      </w:pPr>
      <w:bookmarkStart w:id="43" w:name="_Toc4434"/>
      <w:r>
        <w:rPr>
          <w:rFonts w:hint="eastAsia"/>
          <w:lang w:eastAsia="zh-CN"/>
        </w:rPr>
        <w:t>公共模块</w:t>
      </w:r>
      <w:bookmarkEnd w:id="43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在pom.xml文件中引入tio-core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org.t-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="Courier New" w:hAnsi="Courier New"/>
                <w:color w:val="000000"/>
                <w:sz w:val="20"/>
              </w:rPr>
              <w:t>-core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定义Packet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extends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Packet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long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-172060606924066412L;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4;</w:t>
            </w:r>
            <w:r>
              <w:rPr>
                <w:rFonts w:hint="eastAsia" w:ascii="Courier New" w:hAnsi="Courier New"/>
                <w:color w:val="3F7F5F"/>
                <w:sz w:val="20"/>
              </w:rPr>
              <w:t>//消息头的长度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@return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the body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[] getBody()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@param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body the body to set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setBody(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this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定义服务器端和客户端都用得到的常量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2017年3月30日 下午7:05:54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Const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服务器地址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"127.0.0.1"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监听端口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6789;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心跳超时时间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5000;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2"/>
          <w:numId w:val="8"/>
        </w:numPr>
        <w:spacing w:line="240" w:lineRule="auto"/>
      </w:pPr>
      <w:bookmarkStart w:id="44" w:name="_Toc7675"/>
      <w:r>
        <w:rPr>
          <w:rFonts w:hint="eastAsia"/>
          <w:lang w:eastAsia="zh-CN"/>
        </w:rPr>
        <w:t>服务端代码</w:t>
      </w:r>
      <w:bookmarkEnd w:id="4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实现org.tio.server.intf.ServerAioHandler</w:t>
      </w:r>
    </w:p>
    <w:tbl>
      <w:tblPr>
        <w:tblStyle w:val="24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org.tio.server.AioServer;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org.tio.server.ServerGroupContext;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2017年4月4日 下午12:22:58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"hello-tio-server"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//aioServer对象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//有时候需要绑定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="Courier New" w:hAnsi="Courier New"/>
                <w:color w:val="3F7F5F"/>
                <w:sz w:val="20"/>
              </w:rPr>
              <w:t>，不需要则null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//监听的端口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.start(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8"/>
        </w:numPr>
        <w:spacing w:line="240" w:lineRule="auto"/>
      </w:pPr>
      <w:bookmarkStart w:id="45" w:name="_Toc17876"/>
      <w:r>
        <w:rPr>
          <w:rFonts w:hint="eastAsia"/>
          <w:lang w:eastAsia="zh-CN"/>
        </w:rPr>
        <w:t>客户端代码</w:t>
      </w:r>
      <w:bookmarkEnd w:id="45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实现org.tio.client.intf.ClientAioHandler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heartbeatPacket()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org.tio.client.AioClient;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org.tio.client.ReconnConf;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org.tio.core.Node;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//服务器节点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,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//断链后自动连接的，不想自动连接请设为null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ReconnConf(5000L);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>.connect(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//连上后，发条消息玩玩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send()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 world"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8"/>
        </w:numPr>
        <w:spacing w:line="240" w:lineRule="auto"/>
      </w:pPr>
      <w:bookmarkStart w:id="46" w:name="_Toc13502"/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bookmarkEnd w:id="46"/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hello-tio-server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当前时间:1521373105587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连接统计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共接受过连接数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当前连接数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异IP连接数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关闭过的连接数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消息统计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已处理消息  :44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已发送消息(packet/byte):1/55b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IP统计时段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节点统计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clientNodes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所有连接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活动连接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关闭次数      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绑定user数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绑定token数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等待同步消息响应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群组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channelmap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groupmap:0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拉黑IP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7"/>
        </w:numPr>
        <w:spacing w:line="240" w:lineRule="auto"/>
        <w:rPr>
          <w:rFonts w:eastAsiaTheme="minorEastAsia"/>
        </w:rPr>
      </w:pPr>
      <w:bookmarkStart w:id="47" w:name="_Toc1231"/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bookmarkEnd w:id="47"/>
    </w:p>
    <w:p>
      <w:pPr>
        <w:pStyle w:val="4"/>
        <w:numPr>
          <w:ilvl w:val="2"/>
          <w:numId w:val="8"/>
        </w:numPr>
        <w:spacing w:line="240" w:lineRule="auto"/>
      </w:pPr>
      <w:bookmarkStart w:id="48" w:name="_Toc3491"/>
      <w:r>
        <w:rPr>
          <w:rFonts w:hint="eastAsia"/>
        </w:rPr>
        <w:t>ChannelContext(通道上下文)</w:t>
      </w:r>
      <w:bookmarkEnd w:id="48"/>
    </w:p>
    <w:p>
      <w:pPr>
        <w:ind w:firstLine="420"/>
      </w:pPr>
      <w:r>
        <w:rPr>
          <w:rFonts w:hint="eastAsia"/>
        </w:rPr>
        <w:t>每一个tcp连接的建立都会产生一个ChannelContext对象，这是个抽象类，如果你是用tio作tcp客户端，那么就是</w:t>
      </w:r>
      <w:r>
        <w:rPr>
          <w:rFonts w:hint="eastAsia"/>
          <w:color w:val="FF0000"/>
        </w:rPr>
        <w:t>Client</w:t>
      </w:r>
      <w:r>
        <w:rPr>
          <w:rFonts w:hint="eastAsia"/>
        </w:rPr>
        <w:t>ChannelContext，如果你是用tio作tcp服务器，那么就是</w:t>
      </w:r>
      <w:r>
        <w:rPr>
          <w:rFonts w:hint="eastAsia"/>
          <w:color w:val="FF0000"/>
        </w:rPr>
        <w:t>Server</w:t>
      </w:r>
      <w:r>
        <w:rPr>
          <w:rFonts w:hint="eastAsia"/>
        </w:rPr>
        <w:t>ChannelContext。</w:t>
      </w:r>
    </w:p>
    <w:p>
      <w: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ChannelContext概念</w:t>
      </w:r>
    </w:p>
    <w:p>
      <w:pPr>
        <w:ind w:firstLine="420"/>
      </w:pPr>
      <w:r>
        <w:rPr>
          <w:rFonts w:hint="eastAsia"/>
        </w:rPr>
        <w:t>ChannelContext对象包含的信息非常多，主要对象见下图</w:t>
      </w:r>
    </w:p>
    <w:p>
      <w: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ChannelContext主要对象</w:t>
      </w:r>
    </w:p>
    <w:p>
      <w:pPr>
        <w:pStyle w:val="5"/>
        <w:spacing w:line="240" w:lineRule="auto"/>
      </w:pPr>
      <w:r>
        <w:rPr>
          <w:rFonts w:hint="eastAsia"/>
        </w:rPr>
        <w:t>ServerChannelContext</w:t>
      </w:r>
    </w:p>
    <w:p>
      <w:pPr>
        <w:ind w:firstLine="420"/>
      </w:pPr>
      <w:r>
        <w:rPr>
          <w:rFonts w:hint="eastAsia"/>
        </w:rPr>
        <w:t>ChannelContext的子类，当用tio作tcp服务器时，业务层接触的是这个类的实例。</w:t>
      </w:r>
    </w:p>
    <w:p>
      <w:pPr>
        <w:pStyle w:val="5"/>
        <w:spacing w:line="240" w:lineRule="auto"/>
      </w:pPr>
      <w:r>
        <w:rPr>
          <w:rFonts w:hint="eastAsia"/>
        </w:rPr>
        <w:t>ClientChannelContext</w:t>
      </w:r>
    </w:p>
    <w:p>
      <w:pPr>
        <w:ind w:firstLine="420"/>
      </w:pPr>
      <w:r>
        <w:rPr>
          <w:rFonts w:hint="eastAsia"/>
        </w:rPr>
        <w:t>ChannelContext的子类，当用tio作tcp客户端时，业务层接触的是这个类的实例。</w:t>
      </w:r>
    </w:p>
    <w:p>
      <w:pPr>
        <w:ind w:firstLine="420"/>
      </w:pPr>
    </w:p>
    <w:p>
      <w:pPr>
        <w:pStyle w:val="4"/>
        <w:numPr>
          <w:ilvl w:val="2"/>
          <w:numId w:val="8"/>
        </w:numPr>
        <w:spacing w:line="240" w:lineRule="auto"/>
      </w:pPr>
      <w:bookmarkStart w:id="49" w:name="_Toc22972"/>
      <w:r>
        <w:rPr>
          <w:rFonts w:hint="eastAsia"/>
        </w:rPr>
        <w:t>GroupContext(服务配置与维护)</w:t>
      </w:r>
      <w:bookmarkEnd w:id="49"/>
    </w:p>
    <w:p>
      <w:pPr>
        <w:ind w:firstLine="420"/>
      </w:pPr>
      <w:r>
        <w:rPr>
          <w:rFonts w:hint="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ind w:firstLine="420"/>
      </w:pPr>
      <w:r>
        <w:rPr>
          <w:rFonts w:hint="eastAsia"/>
        </w:rPr>
        <w:t>GroupContext是个抽象类，如果你是用tio作tcp客户端，那么你需要创建</w:t>
      </w:r>
      <w:r>
        <w:rPr>
          <w:rFonts w:hint="eastAsia"/>
          <w:color w:val="FF0000"/>
        </w:rPr>
        <w:t>Client</w:t>
      </w:r>
      <w:r>
        <w:rPr>
          <w:rFonts w:hint="eastAsia"/>
        </w:rPr>
        <w:t>GroupContext，如果你是用tio作tcp服务器，那么你需要创建</w:t>
      </w:r>
      <w:r>
        <w:rPr>
          <w:rFonts w:hint="eastAsia"/>
          <w:color w:val="FF0000"/>
        </w:rPr>
        <w:t>Server</w:t>
      </w:r>
      <w:r>
        <w:rPr>
          <w:rFonts w:hint="eastAsia"/>
        </w:rPr>
        <w:t>GroupContext</w:t>
      </w:r>
    </w:p>
    <w:p>
      <w:pPr>
        <w:ind w:firstLine="420"/>
      </w:pPr>
      <w:r>
        <w:rPr>
          <w:rFonts w:hint="eastAsia"/>
        </w:rPr>
        <w:t>GroupContext对象包含的信息非常多，主要对象见下图</w:t>
      </w:r>
    </w:p>
    <w:p>
      <w: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GroupContext主要对象</w:t>
      </w:r>
    </w:p>
    <w:p>
      <w:pPr>
        <w:pStyle w:val="5"/>
        <w:spacing w:line="240" w:lineRule="auto"/>
      </w:pPr>
      <w:r>
        <w:rPr>
          <w:rFonts w:hint="eastAsia"/>
        </w:rPr>
        <w:t>ServerGroupContext</w:t>
      </w:r>
    </w:p>
    <w:p>
      <w:pPr>
        <w:ind w:firstLine="420"/>
      </w:pPr>
      <w:r>
        <w:rPr>
          <w:rFonts w:hint="eastAsia"/>
        </w:rPr>
        <w:t>GroupContext的子类，当用tio作tcp服务器时，业务层接触的是这个类的实例。</w:t>
      </w:r>
    </w:p>
    <w:p>
      <w:pPr>
        <w:pStyle w:val="5"/>
        <w:spacing w:line="240" w:lineRule="auto"/>
      </w:pPr>
      <w:r>
        <w:rPr>
          <w:rFonts w:hint="eastAsia"/>
        </w:rPr>
        <w:t>ClientGroupContext</w:t>
      </w:r>
    </w:p>
    <w:p>
      <w:pPr>
        <w:ind w:firstLine="420"/>
      </w:pPr>
      <w:r>
        <w:rPr>
          <w:rFonts w:hint="eastAsia"/>
        </w:rPr>
        <w:t>GroupContext的子类，当用tio作tcp客户端时，业务层接触的是这个类的实例。</w:t>
      </w:r>
    </w:p>
    <w:p/>
    <w:p>
      <w:pPr>
        <w:pStyle w:val="4"/>
        <w:numPr>
          <w:ilvl w:val="2"/>
          <w:numId w:val="8"/>
        </w:numPr>
        <w:spacing w:line="240" w:lineRule="auto"/>
      </w:pPr>
      <w:bookmarkStart w:id="50" w:name="_Toc3231"/>
      <w:r>
        <w:rPr>
          <w:rFonts w:hint="eastAsia"/>
        </w:rPr>
        <w:t>AioHandler(消息处理接口)</w:t>
      </w:r>
      <w:bookmarkEnd w:id="50"/>
    </w:p>
    <w:p>
      <w:pPr>
        <w:ind w:firstLine="420"/>
      </w:pPr>
      <w:r>
        <w:rPr>
          <w:rFonts w:hint="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AioHandler接口</w:t>
      </w:r>
    </w:p>
    <w:p>
      <w:pPr>
        <w:pStyle w:val="5"/>
        <w:spacing w:line="240" w:lineRule="auto"/>
      </w:pPr>
      <w:r>
        <w:rPr>
          <w:rFonts w:hint="eastAsia"/>
        </w:rPr>
        <w:t>ServerAioHandler</w:t>
      </w:r>
    </w:p>
    <w:p>
      <w:pPr>
        <w:ind w:firstLine="420"/>
      </w:pPr>
      <w:r>
        <w:rPr>
          <w:rFonts w:hint="eastAsia"/>
        </w:rPr>
        <w:t>AioHandler的子类，当用tio作tcp服务器时，业务层需要实现该接口。</w:t>
      </w:r>
    </w:p>
    <w:p>
      <w:pPr>
        <w:pStyle w:val="5"/>
        <w:spacing w:line="240" w:lineRule="auto"/>
      </w:pPr>
      <w:r>
        <w:rPr>
          <w:rFonts w:hint="eastAsia"/>
        </w:rPr>
        <w:t>ClientAioHandler</w:t>
      </w:r>
    </w:p>
    <w:p>
      <w:pPr>
        <w:ind w:firstLine="420"/>
      </w:pPr>
      <w:r>
        <w:rPr>
          <w:rFonts w:hint="eastAsia"/>
        </w:rPr>
        <w:t>AioHandler的子类，当用tio作tcp客户端时，业务层需要实现该接口。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1" w:name="_Toc3484"/>
      <w:r>
        <w:rPr>
          <w:rFonts w:hint="eastAsia"/>
        </w:rPr>
        <w:t>AioListener(通道监听者)</w:t>
      </w:r>
      <w:bookmarkEnd w:id="51"/>
    </w:p>
    <w:p>
      <w:pPr>
        <w:ind w:firstLine="420"/>
      </w:pPr>
      <w:r>
        <w:rPr>
          <w:rFonts w:hint="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AioListener接口</w:t>
      </w:r>
    </w:p>
    <w:p>
      <w:pPr>
        <w:pStyle w:val="5"/>
        <w:spacing w:line="240" w:lineRule="auto"/>
      </w:pPr>
      <w:r>
        <w:rPr>
          <w:rFonts w:hint="eastAsia"/>
        </w:rPr>
        <w:t>ServerAioListener</w:t>
      </w:r>
    </w:p>
    <w:p>
      <w:pPr>
        <w:ind w:firstLine="420"/>
      </w:pPr>
      <w:r>
        <w:rPr>
          <w:rFonts w:hint="eastAsia"/>
        </w:rPr>
        <w:t>AioListener的子类，当用tio作tcp服务器时，业务层实现该接口。</w:t>
      </w:r>
    </w:p>
    <w:p>
      <w:pPr>
        <w:pStyle w:val="5"/>
        <w:spacing w:line="240" w:lineRule="auto"/>
      </w:pPr>
      <w:r>
        <w:rPr>
          <w:rFonts w:hint="eastAsia"/>
        </w:rPr>
        <w:t>ClientAioListener</w:t>
      </w:r>
    </w:p>
    <w:p>
      <w:pPr>
        <w:ind w:firstLine="420"/>
      </w:pPr>
      <w:r>
        <w:rPr>
          <w:rFonts w:hint="eastAsia"/>
        </w:rPr>
        <w:t>AioListener的子类，当用tio作tcp客户端时，业务层实现该接口。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2" w:name="_Toc24613"/>
      <w:r>
        <w:rPr>
          <w:rFonts w:hint="eastAsia"/>
        </w:rPr>
        <w:t>Packet(应用层数据包)</w:t>
      </w:r>
      <w:bookmarkEnd w:id="52"/>
    </w:p>
    <w:p>
      <w:pPr>
        <w:ind w:firstLine="420"/>
      </w:pPr>
      <w:r>
        <w:rPr>
          <w:rFonts w:hint="eastAsia"/>
        </w:rPr>
        <w:t>TCP层过来的数据，都会被tio要求解码成Packet对象，应用都需要继承这个类，从而实现自己的业务数据包。</w:t>
      </w:r>
    </w:p>
    <w:p>
      <w:pPr>
        <w:ind w:firstLine="420"/>
      </w:pPr>
      <w:r>
        <w:rPr>
          <w:rFonts w:hint="eastAsia"/>
        </w:rPr>
        <w:t>请回忆一下前面讲的TCP/IP协议分层模型</w:t>
      </w:r>
    </w:p>
    <w:p>
      <w:r>
        <w:rPr>
          <w:rFonts w:hint="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Packet和ByteBuffer转换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3" w:name="_Toc16575"/>
      <w:r>
        <w:rPr>
          <w:rFonts w:hint="eastAsia"/>
        </w:rPr>
        <w:t>AioServer（tio服务端入口类）</w:t>
      </w:r>
      <w:bookmarkEnd w:id="53"/>
    </w:p>
    <w:p>
      <w:pPr>
        <w:ind w:firstLine="420"/>
      </w:pPr>
      <w:r>
        <w:rPr>
          <w:rFonts w:hint="eastAsia"/>
        </w:rPr>
        <w:t>tio服务端入口类，主要对象见下图</w:t>
      </w:r>
    </w:p>
    <w:p>
      <w: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AioServer对象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4" w:name="_Toc19521"/>
      <w:r>
        <w:rPr>
          <w:rFonts w:hint="eastAsia"/>
        </w:rPr>
        <w:t>AioClient（tio客户端入口类）</w:t>
      </w:r>
      <w:bookmarkEnd w:id="54"/>
    </w:p>
    <w:p>
      <w:pPr>
        <w:ind w:firstLine="420"/>
      </w:pPr>
      <w:r>
        <w:rPr>
          <w:rFonts w:hint="eastAsia"/>
        </w:rPr>
        <w:t>tio客户端入口类，主要对象见下图</w:t>
      </w:r>
    </w:p>
    <w:p>
      <w: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AioClient对象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5" w:name="_Toc16375"/>
      <w:r>
        <w:rPr>
          <w:rFonts w:hint="eastAsia"/>
        </w:rPr>
        <w:t>ObjWithLock（自带读写锁的对象）</w:t>
      </w:r>
      <w:bookmarkEnd w:id="55"/>
    </w:p>
    <w:p>
      <w:pPr>
        <w:ind w:firstLine="420"/>
      </w:pPr>
      <w:r>
        <w:rPr>
          <w:rFonts w:hint="eastAsia"/>
        </w:rPr>
        <w:t>网络编程中会伴随大量并发操作，大家对</w:t>
      </w:r>
      <w:r>
        <w:t>ConcurrentModificationException</w:t>
      </w:r>
      <w:r>
        <w:rPr>
          <w:rFonts w:hint="eastAsia"/>
        </w:rPr>
        <w:t>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ind w:firstLine="420"/>
      </w:pPr>
      <w:r>
        <w:rPr>
          <w:rFonts w:hint="eastAsia"/>
        </w:rPr>
        <w:t>ObjWithLock对象部分源代码见下图：</w:t>
      </w:r>
    </w:p>
    <w:p>
      <w: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ObjWithLock</w:t>
      </w:r>
    </w:p>
    <w:p>
      <w:pPr>
        <w:ind w:firstLine="420"/>
      </w:pPr>
      <w:r>
        <w:rPr>
          <w:rFonts w:hint="eastAsia"/>
        </w:rPr>
        <w:t>为了更便捷地操作，tio提供了三个ObjWithLock子类，见下图</w:t>
      </w:r>
    </w:p>
    <w:p>
      <w:r>
        <w:drawing>
          <wp:inline distT="0" distB="0" distL="114300" distR="114300">
            <wp:extent cx="5485765" cy="2371725"/>
            <wp:effectExtent l="0" t="0" r="63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t xml:space="preserve"> ObjWithLock的子类</w:t>
      </w:r>
    </w:p>
    <w:p>
      <w:pPr>
        <w:ind w:firstLine="420"/>
      </w:pPr>
      <w:r>
        <w:rPr>
          <w:rFonts w:hint="eastAsia"/>
        </w:rPr>
        <w:t>ListWithLock里面有Obj就是List对象，MapWithLock里面有Obj就是Map对象，SetWithLock里面有Obj就是Set对象。</w:t>
      </w:r>
    </w:p>
    <w:p>
      <w:pPr>
        <w:ind w:firstLine="420"/>
      </w:pPr>
      <w:r>
        <w:rPr>
          <w:rFonts w:hint="eastAsia"/>
        </w:rPr>
        <w:t>掌握XxxWithLock这些对象，我觉得最好的方法是看个例子，相信读者看了例子能悟出作者的意图，例子如下：</w:t>
      </w:r>
    </w:p>
    <w:p>
      <w: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 xml:space="preserve"> SetWithLock例子</w:t>
      </w:r>
    </w:p>
    <w:p/>
    <w:p>
      <w: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t xml:space="preserve"> MapWithLock例子</w:t>
      </w:r>
    </w:p>
    <w:p>
      <w:r>
        <w:rPr>
          <w:rFonts w:hint="eastAsia"/>
        </w:rPr>
        <w:tab/>
      </w:r>
      <w:r>
        <w:rPr>
          <w:rFonts w:hint="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/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C5C9FF7"/>
    <w:multiLevelType w:val="multilevel"/>
    <w:tmpl w:val="DC5C9FF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5">
    <w:nsid w:val="F7EF9E0C"/>
    <w:multiLevelType w:val="multilevel"/>
    <w:tmpl w:val="F7EF9E0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6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5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AB49C0"/>
    <w:rsid w:val="02AF4CE2"/>
    <w:rsid w:val="03072752"/>
    <w:rsid w:val="03791921"/>
    <w:rsid w:val="04145E7F"/>
    <w:rsid w:val="043E510C"/>
    <w:rsid w:val="04765EE4"/>
    <w:rsid w:val="04967C89"/>
    <w:rsid w:val="04D7736E"/>
    <w:rsid w:val="04DD0894"/>
    <w:rsid w:val="052C1C54"/>
    <w:rsid w:val="05835305"/>
    <w:rsid w:val="061E4BEF"/>
    <w:rsid w:val="064D0161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6019C1"/>
    <w:rsid w:val="08DA5CCD"/>
    <w:rsid w:val="08F62202"/>
    <w:rsid w:val="09237D07"/>
    <w:rsid w:val="093B0BFB"/>
    <w:rsid w:val="09B909A8"/>
    <w:rsid w:val="09BC4545"/>
    <w:rsid w:val="09BE381F"/>
    <w:rsid w:val="09E50D05"/>
    <w:rsid w:val="0A0C451C"/>
    <w:rsid w:val="0A0D75E1"/>
    <w:rsid w:val="0A502E62"/>
    <w:rsid w:val="0A7F2EF6"/>
    <w:rsid w:val="0A8D3EA1"/>
    <w:rsid w:val="0A8E6A5E"/>
    <w:rsid w:val="0A9D33E4"/>
    <w:rsid w:val="0AA5051A"/>
    <w:rsid w:val="0AD42C55"/>
    <w:rsid w:val="0AD83033"/>
    <w:rsid w:val="0ADA5392"/>
    <w:rsid w:val="0B09601E"/>
    <w:rsid w:val="0B50611E"/>
    <w:rsid w:val="0B613A33"/>
    <w:rsid w:val="0BA9549E"/>
    <w:rsid w:val="0BD71DD2"/>
    <w:rsid w:val="0BEE7182"/>
    <w:rsid w:val="0C093291"/>
    <w:rsid w:val="0C513516"/>
    <w:rsid w:val="0C7C1700"/>
    <w:rsid w:val="0C9F1DBE"/>
    <w:rsid w:val="0CBC343E"/>
    <w:rsid w:val="0CC63CBA"/>
    <w:rsid w:val="0CC82EC9"/>
    <w:rsid w:val="0CE871DC"/>
    <w:rsid w:val="0D7E4013"/>
    <w:rsid w:val="0D8C5808"/>
    <w:rsid w:val="0E056689"/>
    <w:rsid w:val="0E9C2E30"/>
    <w:rsid w:val="0EF66606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987CB9"/>
    <w:rsid w:val="13E3007F"/>
    <w:rsid w:val="13FD11E0"/>
    <w:rsid w:val="14061A1A"/>
    <w:rsid w:val="14216003"/>
    <w:rsid w:val="144F524E"/>
    <w:rsid w:val="146253D2"/>
    <w:rsid w:val="147A14B7"/>
    <w:rsid w:val="153A2A7F"/>
    <w:rsid w:val="157D2DEA"/>
    <w:rsid w:val="1639088D"/>
    <w:rsid w:val="164864D5"/>
    <w:rsid w:val="16AB41EC"/>
    <w:rsid w:val="16B90F00"/>
    <w:rsid w:val="16F36544"/>
    <w:rsid w:val="178B4585"/>
    <w:rsid w:val="179159C0"/>
    <w:rsid w:val="17D83D51"/>
    <w:rsid w:val="183174DD"/>
    <w:rsid w:val="18A521EC"/>
    <w:rsid w:val="18B547D8"/>
    <w:rsid w:val="18CC3886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D55279"/>
    <w:rsid w:val="1B6C1A57"/>
    <w:rsid w:val="1B8846B6"/>
    <w:rsid w:val="1BD25DDC"/>
    <w:rsid w:val="1BDF6F42"/>
    <w:rsid w:val="1BFE7651"/>
    <w:rsid w:val="1C025A2A"/>
    <w:rsid w:val="1C403634"/>
    <w:rsid w:val="1C585385"/>
    <w:rsid w:val="1C646091"/>
    <w:rsid w:val="1D231552"/>
    <w:rsid w:val="1D2521E6"/>
    <w:rsid w:val="1D26694D"/>
    <w:rsid w:val="1DA66759"/>
    <w:rsid w:val="1DBD7622"/>
    <w:rsid w:val="1E305B7E"/>
    <w:rsid w:val="1E5A33E4"/>
    <w:rsid w:val="1E69306E"/>
    <w:rsid w:val="1EE77E6C"/>
    <w:rsid w:val="1F0977CF"/>
    <w:rsid w:val="1F497827"/>
    <w:rsid w:val="1F826940"/>
    <w:rsid w:val="1F8C7A48"/>
    <w:rsid w:val="1FF609DC"/>
    <w:rsid w:val="201F3DF1"/>
    <w:rsid w:val="20281FA9"/>
    <w:rsid w:val="20352469"/>
    <w:rsid w:val="20634B82"/>
    <w:rsid w:val="213B5BF2"/>
    <w:rsid w:val="214D7CCF"/>
    <w:rsid w:val="21601A22"/>
    <w:rsid w:val="21C8507A"/>
    <w:rsid w:val="21F22151"/>
    <w:rsid w:val="22402C60"/>
    <w:rsid w:val="225A5110"/>
    <w:rsid w:val="226849A3"/>
    <w:rsid w:val="22A201D4"/>
    <w:rsid w:val="22F24406"/>
    <w:rsid w:val="23321878"/>
    <w:rsid w:val="23387366"/>
    <w:rsid w:val="23546B9E"/>
    <w:rsid w:val="23782963"/>
    <w:rsid w:val="23950DD3"/>
    <w:rsid w:val="240D7944"/>
    <w:rsid w:val="24156AAC"/>
    <w:rsid w:val="257557CB"/>
    <w:rsid w:val="25DB6899"/>
    <w:rsid w:val="265B7AFE"/>
    <w:rsid w:val="266013F0"/>
    <w:rsid w:val="26814B15"/>
    <w:rsid w:val="26B21F25"/>
    <w:rsid w:val="26E269BD"/>
    <w:rsid w:val="26E80BDB"/>
    <w:rsid w:val="27300B39"/>
    <w:rsid w:val="27542B68"/>
    <w:rsid w:val="278D3737"/>
    <w:rsid w:val="27F615AE"/>
    <w:rsid w:val="286C7E80"/>
    <w:rsid w:val="28C569C3"/>
    <w:rsid w:val="28CA0E88"/>
    <w:rsid w:val="28E07CF2"/>
    <w:rsid w:val="29564D6E"/>
    <w:rsid w:val="2988111A"/>
    <w:rsid w:val="29A6241B"/>
    <w:rsid w:val="2A187555"/>
    <w:rsid w:val="2A947BD9"/>
    <w:rsid w:val="2A9B5931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E7C60D4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82791"/>
    <w:rsid w:val="3355144F"/>
    <w:rsid w:val="33BE40C3"/>
    <w:rsid w:val="33D76F21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60B4877"/>
    <w:rsid w:val="361463EE"/>
    <w:rsid w:val="362245B4"/>
    <w:rsid w:val="362A2D74"/>
    <w:rsid w:val="363E4A5C"/>
    <w:rsid w:val="37000DDF"/>
    <w:rsid w:val="37797543"/>
    <w:rsid w:val="37B84D5F"/>
    <w:rsid w:val="38801E6B"/>
    <w:rsid w:val="38D865D9"/>
    <w:rsid w:val="38F9796F"/>
    <w:rsid w:val="390B38EA"/>
    <w:rsid w:val="39415282"/>
    <w:rsid w:val="39671D76"/>
    <w:rsid w:val="39B24DB6"/>
    <w:rsid w:val="39E06848"/>
    <w:rsid w:val="3A0569BD"/>
    <w:rsid w:val="3AC601EB"/>
    <w:rsid w:val="3ADE72CC"/>
    <w:rsid w:val="3B2D2914"/>
    <w:rsid w:val="3B8128E3"/>
    <w:rsid w:val="3B881DF2"/>
    <w:rsid w:val="3B890CDE"/>
    <w:rsid w:val="3B8E41E9"/>
    <w:rsid w:val="3B985C79"/>
    <w:rsid w:val="3C204862"/>
    <w:rsid w:val="3C2967B6"/>
    <w:rsid w:val="3CB23498"/>
    <w:rsid w:val="3CCF0BB6"/>
    <w:rsid w:val="3CEF2921"/>
    <w:rsid w:val="3D3F0B4D"/>
    <w:rsid w:val="3D52094E"/>
    <w:rsid w:val="3D8B4B8F"/>
    <w:rsid w:val="3DCE2E7F"/>
    <w:rsid w:val="3DF327C6"/>
    <w:rsid w:val="3DFA4C3A"/>
    <w:rsid w:val="3E006E72"/>
    <w:rsid w:val="3E067F79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69375C"/>
    <w:rsid w:val="407063BB"/>
    <w:rsid w:val="40BA1194"/>
    <w:rsid w:val="40C5006A"/>
    <w:rsid w:val="41500BB3"/>
    <w:rsid w:val="42792776"/>
    <w:rsid w:val="429E12D3"/>
    <w:rsid w:val="42B42FAB"/>
    <w:rsid w:val="43061F63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9F2A7A"/>
    <w:rsid w:val="45301D17"/>
    <w:rsid w:val="45331D73"/>
    <w:rsid w:val="45CB12B8"/>
    <w:rsid w:val="45CD6A9B"/>
    <w:rsid w:val="4619725B"/>
    <w:rsid w:val="46752D88"/>
    <w:rsid w:val="46930D83"/>
    <w:rsid w:val="4694099E"/>
    <w:rsid w:val="46AF408D"/>
    <w:rsid w:val="46C43634"/>
    <w:rsid w:val="46CB4721"/>
    <w:rsid w:val="46F83F80"/>
    <w:rsid w:val="471E3060"/>
    <w:rsid w:val="4788256D"/>
    <w:rsid w:val="47A62E84"/>
    <w:rsid w:val="47E33376"/>
    <w:rsid w:val="4855590C"/>
    <w:rsid w:val="488710EA"/>
    <w:rsid w:val="48CC5D0B"/>
    <w:rsid w:val="491E5FFE"/>
    <w:rsid w:val="493A7F60"/>
    <w:rsid w:val="495333EE"/>
    <w:rsid w:val="49707EED"/>
    <w:rsid w:val="4985218E"/>
    <w:rsid w:val="49BB2BD4"/>
    <w:rsid w:val="49E242CA"/>
    <w:rsid w:val="4A3776C8"/>
    <w:rsid w:val="4A8E2ED7"/>
    <w:rsid w:val="4AB74BB4"/>
    <w:rsid w:val="4ADE0E81"/>
    <w:rsid w:val="4B0E2A9B"/>
    <w:rsid w:val="4B133DCA"/>
    <w:rsid w:val="4BB73957"/>
    <w:rsid w:val="4BC16A6B"/>
    <w:rsid w:val="4C1E6F05"/>
    <w:rsid w:val="4CEE531E"/>
    <w:rsid w:val="4D0338F7"/>
    <w:rsid w:val="4D5B0FCB"/>
    <w:rsid w:val="4D8E34CD"/>
    <w:rsid w:val="4E04399D"/>
    <w:rsid w:val="4F296477"/>
    <w:rsid w:val="4F6734C2"/>
    <w:rsid w:val="4F771AD5"/>
    <w:rsid w:val="4FDA0A05"/>
    <w:rsid w:val="503E5FF3"/>
    <w:rsid w:val="50673A3B"/>
    <w:rsid w:val="50C6250C"/>
    <w:rsid w:val="50D672AF"/>
    <w:rsid w:val="51BC4D2A"/>
    <w:rsid w:val="51C172CA"/>
    <w:rsid w:val="51C90572"/>
    <w:rsid w:val="52001FCA"/>
    <w:rsid w:val="52057C63"/>
    <w:rsid w:val="526D15E7"/>
    <w:rsid w:val="529D2E11"/>
    <w:rsid w:val="52BC3D9C"/>
    <w:rsid w:val="530F50D2"/>
    <w:rsid w:val="53257913"/>
    <w:rsid w:val="5330438D"/>
    <w:rsid w:val="538118B4"/>
    <w:rsid w:val="54055C5A"/>
    <w:rsid w:val="54E60174"/>
    <w:rsid w:val="552D40A6"/>
    <w:rsid w:val="55602111"/>
    <w:rsid w:val="558E368B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8146B0B"/>
    <w:rsid w:val="5818599A"/>
    <w:rsid w:val="58543E18"/>
    <w:rsid w:val="5878383E"/>
    <w:rsid w:val="590D5178"/>
    <w:rsid w:val="599C567F"/>
    <w:rsid w:val="5A906A89"/>
    <w:rsid w:val="5A94605D"/>
    <w:rsid w:val="5AD63322"/>
    <w:rsid w:val="5B890852"/>
    <w:rsid w:val="5BC84D00"/>
    <w:rsid w:val="5BCC3473"/>
    <w:rsid w:val="5C681953"/>
    <w:rsid w:val="5CCC3BD0"/>
    <w:rsid w:val="5DE95756"/>
    <w:rsid w:val="5DF41102"/>
    <w:rsid w:val="5E2E2F4B"/>
    <w:rsid w:val="5EEB6B4D"/>
    <w:rsid w:val="5F0F1717"/>
    <w:rsid w:val="5F31274B"/>
    <w:rsid w:val="5F6642E2"/>
    <w:rsid w:val="5F8C5DE5"/>
    <w:rsid w:val="5F917955"/>
    <w:rsid w:val="5FB939B5"/>
    <w:rsid w:val="5FD94AB2"/>
    <w:rsid w:val="5FFD5F0A"/>
    <w:rsid w:val="603349B9"/>
    <w:rsid w:val="607B0AA5"/>
    <w:rsid w:val="60A32732"/>
    <w:rsid w:val="60C06C8C"/>
    <w:rsid w:val="61475EFC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C129A"/>
    <w:rsid w:val="63BF3699"/>
    <w:rsid w:val="63F53ED3"/>
    <w:rsid w:val="645C0D6E"/>
    <w:rsid w:val="652C259D"/>
    <w:rsid w:val="6576152D"/>
    <w:rsid w:val="65831C7A"/>
    <w:rsid w:val="6641105D"/>
    <w:rsid w:val="665E0B07"/>
    <w:rsid w:val="667A5E2D"/>
    <w:rsid w:val="669062FE"/>
    <w:rsid w:val="66ED1E92"/>
    <w:rsid w:val="673536E9"/>
    <w:rsid w:val="67752629"/>
    <w:rsid w:val="67D03729"/>
    <w:rsid w:val="68004FC3"/>
    <w:rsid w:val="680E10CB"/>
    <w:rsid w:val="68220A88"/>
    <w:rsid w:val="68BF5A34"/>
    <w:rsid w:val="696C18C9"/>
    <w:rsid w:val="698A7AFB"/>
    <w:rsid w:val="699B48C7"/>
    <w:rsid w:val="69EA5661"/>
    <w:rsid w:val="6A142227"/>
    <w:rsid w:val="6A3A3BD6"/>
    <w:rsid w:val="6AB00735"/>
    <w:rsid w:val="6AE91E5A"/>
    <w:rsid w:val="6AF81873"/>
    <w:rsid w:val="6AF95B14"/>
    <w:rsid w:val="6AFF288A"/>
    <w:rsid w:val="6B3C46B0"/>
    <w:rsid w:val="6B6B70DC"/>
    <w:rsid w:val="6C1F6F69"/>
    <w:rsid w:val="6C9407DD"/>
    <w:rsid w:val="6CAE3078"/>
    <w:rsid w:val="6CCD071C"/>
    <w:rsid w:val="6CF91326"/>
    <w:rsid w:val="6D264513"/>
    <w:rsid w:val="6D6A09FA"/>
    <w:rsid w:val="6D6F6180"/>
    <w:rsid w:val="6D7B6EB2"/>
    <w:rsid w:val="6D814361"/>
    <w:rsid w:val="6DA342F7"/>
    <w:rsid w:val="6E0F57E9"/>
    <w:rsid w:val="6E997DDA"/>
    <w:rsid w:val="6EA40C2D"/>
    <w:rsid w:val="6F195BBC"/>
    <w:rsid w:val="6F2B7434"/>
    <w:rsid w:val="6F614BCD"/>
    <w:rsid w:val="6F7824FB"/>
    <w:rsid w:val="7090641D"/>
    <w:rsid w:val="70D756E2"/>
    <w:rsid w:val="71A32154"/>
    <w:rsid w:val="71D36D81"/>
    <w:rsid w:val="71DC4CFA"/>
    <w:rsid w:val="72171055"/>
    <w:rsid w:val="727011EB"/>
    <w:rsid w:val="7273548B"/>
    <w:rsid w:val="72E601A4"/>
    <w:rsid w:val="730C0A1E"/>
    <w:rsid w:val="734B705C"/>
    <w:rsid w:val="738529A0"/>
    <w:rsid w:val="73B422C9"/>
    <w:rsid w:val="73C96D96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E68F6"/>
    <w:rsid w:val="78266769"/>
    <w:rsid w:val="786F7A51"/>
    <w:rsid w:val="78896056"/>
    <w:rsid w:val="797F4742"/>
    <w:rsid w:val="79960DD7"/>
    <w:rsid w:val="79A746F7"/>
    <w:rsid w:val="79CE1C6D"/>
    <w:rsid w:val="7A2103E4"/>
    <w:rsid w:val="7A7B71E8"/>
    <w:rsid w:val="7AA25FCB"/>
    <w:rsid w:val="7AB430E6"/>
    <w:rsid w:val="7AB847E8"/>
    <w:rsid w:val="7ABC4828"/>
    <w:rsid w:val="7AF71E3D"/>
    <w:rsid w:val="7B5E2764"/>
    <w:rsid w:val="7B6178C2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5D56E8"/>
    <w:rsid w:val="7D8B52B7"/>
    <w:rsid w:val="7DC0346F"/>
    <w:rsid w:val="7DDB16D2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7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6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2"/>
    <w:basedOn w:val="1"/>
    <w:next w:val="1"/>
    <w:qFormat/>
    <w:uiPriority w:val="39"/>
    <w:pPr>
      <w:ind w:left="420" w:leftChars="200"/>
    </w:pPr>
  </w:style>
  <w:style w:type="paragraph" w:styleId="1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6">
    <w:name w:val="批注框文本 Char"/>
    <w:basedOn w:val="20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7">
    <w:name w:val="文档结构图 Char"/>
    <w:basedOn w:val="20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8">
    <w:name w:val="标题 2 Char"/>
    <w:basedOn w:val="20"/>
    <w:link w:val="3"/>
    <w:uiPriority w:val="0"/>
    <w:rPr>
      <w:rFonts w:ascii="Arial" w:hAnsi="Arial" w:eastAsia="黑体" w:cstheme="minorBidi"/>
      <w:b/>
      <w:kern w:val="2"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26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2018-03-18T12:01:49Z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