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2CB9" w14:textId="561453DB" w:rsidR="00B75F07" w:rsidRDefault="00B75F07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Diary code for analysis </w:t>
      </w:r>
      <w:r w:rsidR="00134F3C">
        <w:rPr>
          <w:b/>
          <w:bCs/>
          <w:sz w:val="20"/>
          <w:szCs w:val="20"/>
        </w:rPr>
        <w:t>of</w:t>
      </w:r>
      <w:r>
        <w:rPr>
          <w:b/>
          <w:bCs/>
          <w:sz w:val="20"/>
          <w:szCs w:val="20"/>
        </w:rPr>
        <w:t xml:space="preserve"> manuscript</w:t>
      </w:r>
    </w:p>
    <w:p w14:paraId="19C664C5" w14:textId="7D5E20C5" w:rsidR="006F56AD" w:rsidRDefault="006F56AD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17/09/2024</w:t>
      </w:r>
    </w:p>
    <w:p w14:paraId="1F1C331C" w14:textId="5712DA9C" w:rsidR="006F56AD" w:rsidRDefault="006F56AD" w:rsidP="00B75F07">
      <w:pPr>
        <w:rPr>
          <w:sz w:val="20"/>
          <w:szCs w:val="20"/>
        </w:rPr>
      </w:pPr>
      <w:r w:rsidRPr="006F56AD">
        <w:rPr>
          <w:sz w:val="20"/>
          <w:szCs w:val="20"/>
        </w:rPr>
        <w:t>I finished the demographics between all-asthma, all-asthma non case</w:t>
      </w:r>
      <w:r w:rsidR="00CF6A4A">
        <w:rPr>
          <w:sz w:val="20"/>
          <w:szCs w:val="20"/>
        </w:rPr>
        <w:t>s</w:t>
      </w:r>
      <w:r w:rsidRPr="006F56AD">
        <w:rPr>
          <w:sz w:val="20"/>
          <w:szCs w:val="20"/>
        </w:rPr>
        <w:t>, and cases</w:t>
      </w:r>
      <w:r>
        <w:rPr>
          <w:sz w:val="20"/>
          <w:szCs w:val="20"/>
        </w:rPr>
        <w:t>.</w:t>
      </w:r>
    </w:p>
    <w:p w14:paraId="752D98EC" w14:textId="7AD7521A" w:rsidR="006F56AD" w:rsidRDefault="006F56AD" w:rsidP="00B75F07">
      <w:pPr>
        <w:rPr>
          <w:sz w:val="20"/>
          <w:szCs w:val="20"/>
        </w:rPr>
      </w:pPr>
      <w:r>
        <w:rPr>
          <w:sz w:val="20"/>
          <w:szCs w:val="20"/>
        </w:rPr>
        <w:t>Now, I am retrieving the demographics data for GASP/U-BIOPRED/UKBIOBANK.</w:t>
      </w:r>
      <w:r w:rsidR="00AB00FF">
        <w:rPr>
          <w:sz w:val="20"/>
          <w:szCs w:val="20"/>
        </w:rPr>
        <w:t xml:space="preserve"> </w:t>
      </w:r>
    </w:p>
    <w:p w14:paraId="3175999F" w14:textId="2509BA5A" w:rsidR="00AB00FF" w:rsidRDefault="00AB00FF" w:rsidP="00B75F07">
      <w:pPr>
        <w:rPr>
          <w:sz w:val="20"/>
          <w:szCs w:val="20"/>
        </w:rPr>
      </w:pPr>
      <w:r>
        <w:rPr>
          <w:sz w:val="20"/>
          <w:szCs w:val="20"/>
        </w:rPr>
        <w:t>For GASP and U-BIOPRED is difficult from ALICE. Asked Kath to reach out directly to Ian Adcock and Ian Sayers to retrieve this info from them; it is better, they might have ready data and more reliable to use.</w:t>
      </w:r>
    </w:p>
    <w:p w14:paraId="013EC89E" w14:textId="5CB5B568" w:rsidR="00101E07" w:rsidRPr="006F56AD" w:rsidRDefault="00101E07" w:rsidP="00B75F07">
      <w:pPr>
        <w:rPr>
          <w:sz w:val="20"/>
          <w:szCs w:val="20"/>
        </w:rPr>
      </w:pPr>
      <w:r>
        <w:rPr>
          <w:sz w:val="20"/>
          <w:szCs w:val="20"/>
        </w:rPr>
        <w:t>I did retrieve the demographics traits for UK-BIOBANK.</w:t>
      </w:r>
    </w:p>
    <w:p w14:paraId="471D69D4" w14:textId="77777777" w:rsidR="00CF6A4A" w:rsidRDefault="00CF6A4A" w:rsidP="00B75F07">
      <w:pPr>
        <w:rPr>
          <w:b/>
          <w:bCs/>
          <w:sz w:val="20"/>
          <w:szCs w:val="20"/>
        </w:rPr>
      </w:pPr>
    </w:p>
    <w:p w14:paraId="567AA59D" w14:textId="09596FA9" w:rsidR="007C55D8" w:rsidRDefault="007C55D8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06/09/2024</w:t>
      </w:r>
    </w:p>
    <w:p w14:paraId="6D4D32E8" w14:textId="29F7AABC" w:rsidR="007C55D8" w:rsidRDefault="007C55D8" w:rsidP="00B75F07">
      <w:pPr>
        <w:rPr>
          <w:sz w:val="20"/>
          <w:szCs w:val="20"/>
        </w:rPr>
      </w:pPr>
      <w:r>
        <w:rPr>
          <w:sz w:val="20"/>
          <w:szCs w:val="20"/>
        </w:rPr>
        <w:t>Re-running meta-analysis without SARP I-II and SARP III because they do not have the right case/control design.</w:t>
      </w:r>
    </w:p>
    <w:p w14:paraId="1D5DC032" w14:textId="16BEFAF5" w:rsidR="00685AD1" w:rsidRDefault="00685AD1" w:rsidP="00B75F07">
      <w:pPr>
        <w:rPr>
          <w:sz w:val="20"/>
          <w:szCs w:val="20"/>
        </w:rPr>
      </w:pPr>
      <w:r>
        <w:rPr>
          <w:sz w:val="20"/>
          <w:szCs w:val="20"/>
        </w:rPr>
        <w:t>Ok, I ran the meta-analysis and the replication. The chromosome 3 locus is not replicated, so now:</w:t>
      </w:r>
    </w:p>
    <w:p w14:paraId="37AE4133" w14:textId="79F2383A" w:rsidR="00685AD1" w:rsidRPr="00FE015A" w:rsidRDefault="00685AD1" w:rsidP="00B75F07">
      <w:pPr>
        <w:rPr>
          <w:color w:val="E2EFD9" w:themeColor="accent6" w:themeTint="33"/>
          <w:sz w:val="20"/>
          <w:szCs w:val="20"/>
        </w:rPr>
      </w:pPr>
      <w:r w:rsidRPr="00FE015A">
        <w:rPr>
          <w:color w:val="E2EFD9" w:themeColor="accent6" w:themeTint="33"/>
          <w:sz w:val="20"/>
          <w:szCs w:val="20"/>
        </w:rPr>
        <w:t>-Remove Chromosome 3 from fine-mapping results</w:t>
      </w:r>
      <w:r w:rsidR="00FE015A" w:rsidRPr="00FE015A">
        <w:rPr>
          <w:color w:val="E2EFD9" w:themeColor="accent6" w:themeTint="33"/>
          <w:sz w:val="20"/>
          <w:szCs w:val="20"/>
        </w:rPr>
        <w:t xml:space="preserve"> </w:t>
      </w:r>
      <w:r w:rsidR="00FE015A" w:rsidRPr="00FE015A">
        <w:rPr>
          <w:color w:val="E2EFD9" w:themeColor="accent6" w:themeTint="33"/>
          <w:sz w:val="20"/>
          <w:szCs w:val="20"/>
        </w:rPr>
        <w:sym w:font="Wingdings" w:char="F0E0"/>
      </w:r>
      <w:r w:rsidR="00FE015A" w:rsidRPr="00FE015A">
        <w:rPr>
          <w:color w:val="E2EFD9" w:themeColor="accent6" w:themeTint="33"/>
          <w:sz w:val="20"/>
          <w:szCs w:val="20"/>
        </w:rPr>
        <w:t xml:space="preserve"> Done, in Progress Review Table</w:t>
      </w:r>
    </w:p>
    <w:p w14:paraId="3D6DDAF9" w14:textId="6170391F" w:rsidR="00685AD1" w:rsidRPr="00FE015A" w:rsidRDefault="00685AD1" w:rsidP="00B75F07">
      <w:pPr>
        <w:rPr>
          <w:color w:val="E2EFD9" w:themeColor="accent6" w:themeTint="33"/>
          <w:sz w:val="20"/>
          <w:szCs w:val="20"/>
        </w:rPr>
      </w:pPr>
      <w:r w:rsidRPr="00FE015A">
        <w:rPr>
          <w:color w:val="E2EFD9" w:themeColor="accent6" w:themeTint="33"/>
          <w:sz w:val="20"/>
          <w:szCs w:val="20"/>
        </w:rPr>
        <w:t>-Remove Chromosome 3 form V2G mapping results</w:t>
      </w:r>
      <w:r w:rsidR="00FE015A" w:rsidRPr="00FE015A">
        <w:rPr>
          <w:color w:val="E2EFD9" w:themeColor="accent6" w:themeTint="33"/>
          <w:sz w:val="20"/>
          <w:szCs w:val="20"/>
        </w:rPr>
        <w:t xml:space="preserve"> </w:t>
      </w:r>
      <w:r w:rsidR="00FE015A" w:rsidRPr="00FE015A">
        <w:rPr>
          <w:color w:val="E2EFD9" w:themeColor="accent6" w:themeTint="33"/>
          <w:sz w:val="20"/>
          <w:szCs w:val="20"/>
        </w:rPr>
        <w:sym w:font="Wingdings" w:char="F0E0"/>
      </w:r>
      <w:r w:rsidR="00FE015A" w:rsidRPr="00FE015A">
        <w:rPr>
          <w:color w:val="E2EFD9" w:themeColor="accent6" w:themeTint="33"/>
          <w:sz w:val="20"/>
          <w:szCs w:val="20"/>
        </w:rPr>
        <w:t xml:space="preserve"> Done, in Progress Review Table</w:t>
      </w:r>
    </w:p>
    <w:p w14:paraId="6DB54F69" w14:textId="700E2AE9" w:rsidR="00685AD1" w:rsidRDefault="00685AD1" w:rsidP="00B75F07">
      <w:pPr>
        <w:rPr>
          <w:sz w:val="20"/>
          <w:szCs w:val="20"/>
        </w:rPr>
      </w:pPr>
      <w:r>
        <w:rPr>
          <w:sz w:val="20"/>
          <w:szCs w:val="20"/>
        </w:rPr>
        <w:t>-Update gene heatmap without chromosome 3 genes;</w:t>
      </w:r>
      <w:r w:rsidR="005D4633">
        <w:rPr>
          <w:sz w:val="20"/>
          <w:szCs w:val="20"/>
        </w:rPr>
        <w:t xml:space="preserve"> having problems with the plot – come back after lunch</w:t>
      </w:r>
    </w:p>
    <w:p w14:paraId="479B5D5F" w14:textId="249749BC" w:rsidR="00FE015A" w:rsidRDefault="00FE015A" w:rsidP="00B75F07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Pr="00FE015A">
        <w:rPr>
          <w:b/>
          <w:bCs/>
          <w:color w:val="FF0000"/>
          <w:sz w:val="20"/>
          <w:szCs w:val="20"/>
        </w:rPr>
        <w:t>Update Protein Enrichment analysis</w:t>
      </w:r>
    </w:p>
    <w:p w14:paraId="4505FABE" w14:textId="2C661BA7" w:rsidR="00685AD1" w:rsidRDefault="00685AD1" w:rsidP="00B75F07">
      <w:pPr>
        <w:rPr>
          <w:sz w:val="20"/>
          <w:szCs w:val="20"/>
        </w:rPr>
      </w:pPr>
      <w:r>
        <w:rPr>
          <w:sz w:val="20"/>
          <w:szCs w:val="20"/>
        </w:rPr>
        <w:t>-Update results in manuscript;</w:t>
      </w:r>
    </w:p>
    <w:p w14:paraId="643FB067" w14:textId="6388FADD" w:rsidR="00685AD1" w:rsidRPr="007C55D8" w:rsidRDefault="00685AD1" w:rsidP="00B75F07">
      <w:pPr>
        <w:rPr>
          <w:sz w:val="20"/>
          <w:szCs w:val="20"/>
        </w:rPr>
      </w:pPr>
      <w:r>
        <w:rPr>
          <w:sz w:val="20"/>
          <w:szCs w:val="20"/>
        </w:rPr>
        <w:t>=Update Progress Review.</w:t>
      </w:r>
    </w:p>
    <w:p w14:paraId="36CB4C52" w14:textId="2530A6C5" w:rsidR="00FA588B" w:rsidRDefault="00FA588B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21/08/2024</w:t>
      </w:r>
    </w:p>
    <w:p w14:paraId="476D0632" w14:textId="21C68FBD" w:rsidR="00FA588B" w:rsidRPr="006D60BE" w:rsidRDefault="00FA588B" w:rsidP="00B75F07">
      <w:pPr>
        <w:rPr>
          <w:color w:val="70AD47" w:themeColor="accent6"/>
          <w:sz w:val="20"/>
          <w:szCs w:val="20"/>
        </w:rPr>
      </w:pPr>
      <w:r w:rsidRPr="006D60BE">
        <w:rPr>
          <w:color w:val="70AD47" w:themeColor="accent6"/>
          <w:sz w:val="20"/>
          <w:szCs w:val="20"/>
        </w:rPr>
        <w:t>Run again Manhattan and QQ plot with ylim = 30.</w:t>
      </w:r>
    </w:p>
    <w:p w14:paraId="59851B4D" w14:textId="761C48D7" w:rsidR="00FA588B" w:rsidRDefault="00FA588B" w:rsidP="00B75F07">
      <w:pPr>
        <w:rPr>
          <w:color w:val="70AD47" w:themeColor="accent6"/>
          <w:sz w:val="20"/>
          <w:szCs w:val="20"/>
        </w:rPr>
      </w:pPr>
      <w:r w:rsidRPr="006D60BE">
        <w:rPr>
          <w:color w:val="70AD47" w:themeColor="accent6"/>
          <w:sz w:val="20"/>
          <w:szCs w:val="20"/>
        </w:rPr>
        <w:t xml:space="preserve">Do p-value and direction of effect check for suggestive signals. </w:t>
      </w:r>
      <w:r w:rsidR="006D60BE">
        <w:rPr>
          <w:color w:val="70AD47" w:themeColor="accent6"/>
          <w:sz w:val="20"/>
          <w:szCs w:val="20"/>
        </w:rPr>
        <w:t>Done, same direction of effect; pvalue higher/less significant in the no-comorbidity group.</w:t>
      </w:r>
    </w:p>
    <w:p w14:paraId="36234F9A" w14:textId="29B31EFF" w:rsidR="00EE32CC" w:rsidRDefault="00EE32CC" w:rsidP="00B75F07">
      <w:pPr>
        <w:rPr>
          <w:sz w:val="20"/>
          <w:szCs w:val="20"/>
        </w:rPr>
      </w:pPr>
      <w:r>
        <w:rPr>
          <w:sz w:val="20"/>
          <w:szCs w:val="20"/>
        </w:rPr>
        <w:t>Decided not to do a Miami plot for now.</w:t>
      </w:r>
    </w:p>
    <w:p w14:paraId="57B8ECCF" w14:textId="767C8B07" w:rsidR="00D50FB4" w:rsidRPr="00F74F8C" w:rsidRDefault="00D50FB4" w:rsidP="00B75F07">
      <w:pPr>
        <w:rPr>
          <w:b/>
          <w:bCs/>
          <w:color w:val="70AD47" w:themeColor="accent6"/>
          <w:sz w:val="20"/>
          <w:szCs w:val="20"/>
        </w:rPr>
      </w:pPr>
      <w:r w:rsidRPr="00F74F8C">
        <w:rPr>
          <w:color w:val="70AD47" w:themeColor="accent6"/>
          <w:sz w:val="20"/>
          <w:szCs w:val="20"/>
        </w:rPr>
        <w:t>Creating a Report.</w:t>
      </w:r>
      <w:r w:rsidR="00F74F8C" w:rsidRPr="00F74F8C">
        <w:rPr>
          <w:color w:val="70AD47" w:themeColor="accent6"/>
          <w:sz w:val="20"/>
          <w:szCs w:val="20"/>
        </w:rPr>
        <w:t xml:space="preserve"> – Report done.</w:t>
      </w:r>
    </w:p>
    <w:p w14:paraId="21467DA7" w14:textId="0096DDE5" w:rsidR="000435E2" w:rsidRDefault="000435E2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17/08/2024</w:t>
      </w:r>
    </w:p>
    <w:p w14:paraId="240533BA" w14:textId="31CC7C4A" w:rsidR="000435E2" w:rsidRDefault="000435E2" w:rsidP="00B75F07">
      <w:pPr>
        <w:rPr>
          <w:b/>
          <w:bCs/>
          <w:color w:val="FF0000"/>
          <w:sz w:val="20"/>
          <w:szCs w:val="20"/>
        </w:rPr>
      </w:pPr>
      <w:r>
        <w:rPr>
          <w:sz w:val="20"/>
          <w:szCs w:val="20"/>
        </w:rPr>
        <w:t xml:space="preserve">run_regenie_step2.sh: successful, so now I </w:t>
      </w:r>
      <w:r w:rsidRPr="000435E2">
        <w:rPr>
          <w:b/>
          <w:bCs/>
          <w:color w:val="FF0000"/>
          <w:sz w:val="20"/>
          <w:szCs w:val="20"/>
        </w:rPr>
        <w:t xml:space="preserve">need to do: check p-value and direction of effect of the suggestive variants; </w:t>
      </w:r>
      <w:r w:rsidRPr="004F0A60">
        <w:rPr>
          <w:b/>
          <w:bCs/>
          <w:color w:val="00B050"/>
          <w:sz w:val="20"/>
          <w:szCs w:val="20"/>
        </w:rPr>
        <w:t>LDSC score</w:t>
      </w:r>
      <w:r w:rsidRPr="000435E2">
        <w:rPr>
          <w:b/>
          <w:bCs/>
          <w:color w:val="FF0000"/>
          <w:sz w:val="20"/>
          <w:szCs w:val="20"/>
        </w:rPr>
        <w:t xml:space="preserve">; Miami plot with discovery phenotype; </w:t>
      </w:r>
      <w:r w:rsidRPr="0084082A">
        <w:rPr>
          <w:b/>
          <w:bCs/>
          <w:color w:val="00B050"/>
          <w:sz w:val="20"/>
          <w:szCs w:val="20"/>
        </w:rPr>
        <w:t>Manhattan plot</w:t>
      </w:r>
      <w:r w:rsidR="0084082A" w:rsidRPr="0084082A">
        <w:rPr>
          <w:b/>
          <w:bCs/>
          <w:color w:val="00B050"/>
          <w:sz w:val="20"/>
          <w:szCs w:val="20"/>
        </w:rPr>
        <w:t xml:space="preserve"> and qq-plot</w:t>
      </w:r>
      <w:r w:rsidRPr="000435E2">
        <w:rPr>
          <w:b/>
          <w:bCs/>
          <w:color w:val="FF0000"/>
          <w:sz w:val="20"/>
          <w:szCs w:val="20"/>
        </w:rPr>
        <w:t>.</w:t>
      </w:r>
    </w:p>
    <w:p w14:paraId="4C528518" w14:textId="2B6751D2" w:rsidR="00B26726" w:rsidRPr="00B26726" w:rsidRDefault="00B26726" w:rsidP="00B75F07">
      <w:pPr>
        <w:rPr>
          <w:sz w:val="20"/>
          <w:szCs w:val="20"/>
        </w:rPr>
      </w:pPr>
      <w:r w:rsidRPr="00B26726">
        <w:rPr>
          <w:color w:val="FF0000"/>
          <w:sz w:val="20"/>
          <w:szCs w:val="20"/>
        </w:rPr>
        <w:t>Miami plot: the library I was using is not available for R4.3.1 – maybe use another package. Leave it at the end.</w:t>
      </w:r>
    </w:p>
    <w:p w14:paraId="24DB1C77" w14:textId="06FFE024" w:rsidR="007E1773" w:rsidRDefault="007E1773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16/08/2024</w:t>
      </w:r>
    </w:p>
    <w:p w14:paraId="2034A034" w14:textId="04107B84" w:rsidR="007E1773" w:rsidRDefault="007E1773" w:rsidP="00B75F07">
      <w:pPr>
        <w:rPr>
          <w:sz w:val="20"/>
          <w:szCs w:val="20"/>
        </w:rPr>
      </w:pPr>
      <w:r>
        <w:rPr>
          <w:sz w:val="20"/>
          <w:szCs w:val="20"/>
        </w:rPr>
        <w:t>Run_regenie_step1.sh was successful when giving 4 cpus and 15hours ! Good, lesson learned.</w:t>
      </w:r>
    </w:p>
    <w:p w14:paraId="075F3226" w14:textId="083E1698" w:rsidR="007E1773" w:rsidRPr="007E1773" w:rsidRDefault="007E1773" w:rsidP="00B75F07">
      <w:pPr>
        <w:rPr>
          <w:sz w:val="20"/>
          <w:szCs w:val="20"/>
        </w:rPr>
      </w:pPr>
      <w:r>
        <w:rPr>
          <w:sz w:val="20"/>
          <w:szCs w:val="20"/>
        </w:rPr>
        <w:t>Running run_regenie_step2.sh.</w:t>
      </w:r>
      <w:r w:rsidR="008707B6">
        <w:rPr>
          <w:sz w:val="20"/>
          <w:szCs w:val="20"/>
        </w:rPr>
        <w:t xml:space="preserve"> </w:t>
      </w:r>
      <w:r w:rsidR="008707B6" w:rsidRPr="008707B6">
        <w:rPr>
          <w:color w:val="FF0000"/>
          <w:sz w:val="20"/>
          <w:szCs w:val="20"/>
        </w:rPr>
        <w:t>– check if it is running correctly.</w:t>
      </w:r>
    </w:p>
    <w:p w14:paraId="3CB43703" w14:textId="56F58ACF" w:rsidR="0030034D" w:rsidRDefault="0030034D" w:rsidP="00B75F07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15/08/2024</w:t>
      </w:r>
    </w:p>
    <w:p w14:paraId="2BD6930A" w14:textId="0867C4F1" w:rsidR="0030034D" w:rsidRPr="0030034D" w:rsidRDefault="0030034D" w:rsidP="00B75F07">
      <w:pPr>
        <w:rPr>
          <w:sz w:val="20"/>
          <w:szCs w:val="20"/>
        </w:rPr>
      </w:pPr>
      <w:r>
        <w:rPr>
          <w:sz w:val="20"/>
          <w:szCs w:val="20"/>
        </w:rPr>
        <w:t>Run_regenie_step1.sh was cancelled due to time limit – I tried to resubmit the job giving 4 cpus per task and keeping same 15hours limit time – see if it goes through. Otherwise I need to give more time.</w:t>
      </w:r>
    </w:p>
    <w:p w14:paraId="2814DF2E" w14:textId="59A841AE" w:rsidR="0057330C" w:rsidRDefault="0057330C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14/08/2024</w:t>
      </w:r>
    </w:p>
    <w:p w14:paraId="42EDF742" w14:textId="1148049B" w:rsidR="0057330C" w:rsidRDefault="0057330C" w:rsidP="00B75F07">
      <w:r>
        <w:rPr>
          <w:sz w:val="20"/>
          <w:szCs w:val="20"/>
        </w:rPr>
        <w:lastRenderedPageBreak/>
        <w:t xml:space="preserve">The error was for the memory – I needed more than 100 GB of memory to run </w:t>
      </w:r>
      <w:r>
        <w:t>plink_QC_eur.sh; plus, the cluster is slow recently, so It takes longer to run a script.</w:t>
      </w:r>
    </w:p>
    <w:p w14:paraId="12E568FB" w14:textId="765666C5" w:rsidR="00201843" w:rsidRPr="0057330C" w:rsidRDefault="00201843" w:rsidP="00B75F07">
      <w:pPr>
        <w:rPr>
          <w:sz w:val="20"/>
          <w:szCs w:val="20"/>
        </w:rPr>
      </w:pPr>
      <w:r>
        <w:t>Running run_regenie_step1.sh with regenie v3. Just waiting for it to finish.</w:t>
      </w:r>
    </w:p>
    <w:p w14:paraId="05B4CE8D" w14:textId="41E5CDCC" w:rsidR="00800A77" w:rsidRDefault="00800A77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13/08/2024</w:t>
      </w:r>
    </w:p>
    <w:p w14:paraId="4954BDD7" w14:textId="287DCCF0" w:rsidR="00800A77" w:rsidRPr="00800A77" w:rsidRDefault="00800A77" w:rsidP="00B75F07">
      <w:r>
        <w:t>Again, I am trying to run the plink_QC_eur.sh script. I was having error messages, it might be due to not enough memory – I am trying it with more memory.</w:t>
      </w:r>
      <w:r w:rsidR="00B91565">
        <w:t xml:space="preserve"> I tried now with 500gb of memory – let’s see when the job starts. Jobs are in the queue for a long time recently…</w:t>
      </w:r>
    </w:p>
    <w:p w14:paraId="424CB87E" w14:textId="2073634A" w:rsidR="004E1A42" w:rsidRDefault="004E1A42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05/08/2024</w:t>
      </w:r>
    </w:p>
    <w:p w14:paraId="7ECC8E8A" w14:textId="38A76BB0" w:rsidR="004E1A42" w:rsidRPr="004E1A42" w:rsidRDefault="004E1A42" w:rsidP="00B75F07">
      <w:pPr>
        <w:rPr>
          <w:sz w:val="20"/>
          <w:szCs w:val="20"/>
        </w:rPr>
      </w:pPr>
      <w:r>
        <w:rPr>
          <w:sz w:val="20"/>
          <w:szCs w:val="20"/>
        </w:rPr>
        <w:t>Demographics comparison between cases with comorbidities and cases without comorbidities.</w:t>
      </w:r>
      <w:r w:rsidR="00B751C5">
        <w:rPr>
          <w:sz w:val="20"/>
          <w:szCs w:val="20"/>
        </w:rPr>
        <w:t xml:space="preserve"> Kath did a script, I implemented it with lung function values as the ones I </w:t>
      </w:r>
      <w:r w:rsidR="00800A77">
        <w:rPr>
          <w:sz w:val="20"/>
          <w:szCs w:val="20"/>
        </w:rPr>
        <w:t>us</w:t>
      </w:r>
      <w:r w:rsidR="00B751C5">
        <w:rPr>
          <w:sz w:val="20"/>
          <w:szCs w:val="20"/>
        </w:rPr>
        <w:t xml:space="preserve">ed for the paper. I obtained similar results to hers: lung functions are lower in cases with comorbidities </w:t>
      </w:r>
      <w:r w:rsidR="00B751C5" w:rsidRPr="00B751C5">
        <w:rPr>
          <w:sz w:val="20"/>
          <w:szCs w:val="20"/>
        </w:rPr>
        <w:sym w:font="Wingdings" w:char="F0E0"/>
      </w:r>
      <w:r w:rsidR="00B751C5">
        <w:rPr>
          <w:sz w:val="20"/>
          <w:szCs w:val="20"/>
        </w:rPr>
        <w:t xml:space="preserve"> a sensitivity analysis without cases with comorbidities is needed to assess </w:t>
      </w:r>
      <w:r w:rsidR="006A0886">
        <w:rPr>
          <w:sz w:val="20"/>
          <w:szCs w:val="20"/>
        </w:rPr>
        <w:t>how much the comorbidities is influencing the genetic signals.</w:t>
      </w:r>
    </w:p>
    <w:p w14:paraId="1AB10149" w14:textId="006F20DF" w:rsidR="003053C0" w:rsidRDefault="003053C0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05/07/2024</w:t>
      </w:r>
    </w:p>
    <w:p w14:paraId="63F16FAD" w14:textId="4B1FED56" w:rsidR="003053C0" w:rsidRDefault="003053C0" w:rsidP="00B75F07">
      <w:pPr>
        <w:rPr>
          <w:sz w:val="20"/>
          <w:szCs w:val="20"/>
        </w:rPr>
      </w:pPr>
      <w:r>
        <w:rPr>
          <w:sz w:val="20"/>
          <w:szCs w:val="20"/>
        </w:rPr>
        <w:t xml:space="preserve">Effect size comparison – include Welch’s t-test with a </w:t>
      </w:r>
      <w:r w:rsidRPr="003053C0">
        <w:rPr>
          <w:sz w:val="20"/>
          <w:szCs w:val="20"/>
        </w:rPr>
        <w:t xml:space="preserve">Bonferroni significance threshold for </w:t>
      </w:r>
      <w:r>
        <w:rPr>
          <w:sz w:val="20"/>
          <w:szCs w:val="20"/>
        </w:rPr>
        <w:t>the number of</w:t>
      </w:r>
      <w:r w:rsidRPr="003053C0">
        <w:rPr>
          <w:sz w:val="20"/>
          <w:szCs w:val="20"/>
        </w:rPr>
        <w:t xml:space="preserve"> tests</w:t>
      </w:r>
      <w:r w:rsidR="007F7D87">
        <w:rPr>
          <w:sz w:val="20"/>
          <w:szCs w:val="20"/>
        </w:rPr>
        <w:t>/variants (0.05/22 replicated variants).</w:t>
      </w:r>
    </w:p>
    <w:p w14:paraId="22E0D15D" w14:textId="647CC7D6" w:rsidR="004F1B3E" w:rsidRDefault="004F1B3E" w:rsidP="00B75F07">
      <w:pPr>
        <w:rPr>
          <w:sz w:val="20"/>
          <w:szCs w:val="20"/>
        </w:rPr>
      </w:pPr>
      <w:r>
        <w:rPr>
          <w:sz w:val="20"/>
          <w:szCs w:val="20"/>
        </w:rPr>
        <w:t>Welch’s test because is a test to test the difference between two distribution when they can have a different standard deviation.</w:t>
      </w:r>
      <w:r w:rsidR="00492BF2">
        <w:rPr>
          <w:sz w:val="20"/>
          <w:szCs w:val="20"/>
        </w:rPr>
        <w:t xml:space="preserve"> There is no significant difference dependent by the phenotype definition between GBMIvsMETA and/or GBMIvsGWAS</w:t>
      </w:r>
      <w:r w:rsidR="00E17992">
        <w:rPr>
          <w:sz w:val="20"/>
          <w:szCs w:val="20"/>
        </w:rPr>
        <w:t>.</w:t>
      </w:r>
    </w:p>
    <w:p w14:paraId="7758B90C" w14:textId="70C69180" w:rsidR="00114933" w:rsidRPr="003053C0" w:rsidRDefault="00114933" w:rsidP="00B75F07">
      <w:pPr>
        <w:rPr>
          <w:sz w:val="20"/>
          <w:szCs w:val="20"/>
        </w:rPr>
      </w:pPr>
      <w:r>
        <w:rPr>
          <w:sz w:val="20"/>
          <w:szCs w:val="20"/>
        </w:rPr>
        <w:t>Try to compare with GBMI – EUR only, even though it contains ukbiobank participants.</w:t>
      </w:r>
      <w:r w:rsidR="00E678D7">
        <w:rPr>
          <w:sz w:val="20"/>
          <w:szCs w:val="20"/>
        </w:rPr>
        <w:t xml:space="preserve"> Similar results, sent plots to Kath.</w:t>
      </w:r>
    </w:p>
    <w:p w14:paraId="1CA5D3FD" w14:textId="22831B0A" w:rsidR="00B75F07" w:rsidRDefault="00813D34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20/06/2024</w:t>
      </w:r>
    </w:p>
    <w:p w14:paraId="485FF090" w14:textId="3FFBD242" w:rsidR="00813D34" w:rsidRPr="003053C0" w:rsidRDefault="00813D34" w:rsidP="00B75F07">
      <w:pPr>
        <w:rPr>
          <w:sz w:val="20"/>
          <w:szCs w:val="20"/>
        </w:rPr>
      </w:pPr>
      <w:r w:rsidRPr="003053C0">
        <w:rPr>
          <w:sz w:val="20"/>
          <w:szCs w:val="20"/>
        </w:rPr>
        <w:t>Effect size comparison</w:t>
      </w:r>
    </w:p>
    <w:p w14:paraId="3ABE1767" w14:textId="77777777" w:rsidR="00813D34" w:rsidRPr="00813D34" w:rsidRDefault="00813D34" w:rsidP="00B75F07">
      <w:pPr>
        <w:rPr>
          <w:sz w:val="20"/>
          <w:szCs w:val="20"/>
        </w:rPr>
      </w:pPr>
    </w:p>
    <w:p w14:paraId="39759BD3" w14:textId="73282EB8" w:rsidR="00B75F07" w:rsidRDefault="00B75F07" w:rsidP="00B75F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19/06/2024</w:t>
      </w:r>
    </w:p>
    <w:p w14:paraId="6FE7C9E3" w14:textId="77777777" w:rsidR="00B75F07" w:rsidRPr="00B75F07" w:rsidRDefault="00B75F07" w:rsidP="00B75F07">
      <w:pPr>
        <w:rPr>
          <w:b/>
          <w:bCs/>
          <w:sz w:val="20"/>
          <w:szCs w:val="20"/>
          <w:u w:val="single"/>
        </w:rPr>
      </w:pPr>
      <w:r w:rsidRPr="00B75F07">
        <w:rPr>
          <w:b/>
          <w:bCs/>
          <w:sz w:val="20"/>
          <w:szCs w:val="20"/>
          <w:u w:val="single"/>
        </w:rPr>
        <w:t>Effect size / pval comparison disc gwas vs gbmi – history on R, first attempt:</w:t>
      </w:r>
    </w:p>
    <w:p w14:paraId="2A38FA4F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dim(gwas_1_gbmi)</w:t>
      </w:r>
    </w:p>
    <w:p w14:paraId="66E77174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head(gwas_1_gbmi)</w:t>
      </w:r>
    </w:p>
    <w:p w14:paraId="57F8574A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gwas_1_gbmi$inv_var_meta_p</w:t>
      </w:r>
    </w:p>
    <w:p w14:paraId="6D399E27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gwas_1_plot &lt;- gwas_1_gbmi %&gt;% select(rsid, pval)</w:t>
      </w:r>
    </w:p>
    <w:p w14:paraId="56752A10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&lt;- gwas_1_gbmi %&gt;% select(rsid, inv_var_meta_p) %&gt;% rename(pval = inv_var_meta_p)</w:t>
      </w:r>
    </w:p>
    <w:p w14:paraId="67DB973B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head(gbmi_1_plot)</w:t>
      </w:r>
    </w:p>
    <w:p w14:paraId="6E459017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head(gwas_1_plot)</w:t>
      </w:r>
    </w:p>
    <w:p w14:paraId="7DB5C481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locuscompare(in_fn1 = gwas_1_plot, in_fn2 = gbmi_1_plot, title = 'DISC-GWAS', title2 = 'GBMI')</w:t>
      </w:r>
    </w:p>
    <w:p w14:paraId="41407655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gwas_1_plot %&gt;% filter(rsid == "13077403")</w:t>
      </w:r>
    </w:p>
    <w:p w14:paraId="61088341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%&gt;% filter(rsid == "13077403")</w:t>
      </w:r>
    </w:p>
    <w:p w14:paraId="1EA02F6E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%&gt;% filter(rsid == "rs13077403")</w:t>
      </w:r>
    </w:p>
    <w:p w14:paraId="02484823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%&gt;% filter(rsid == "rs13077403")</w:t>
      </w:r>
    </w:p>
    <w:p w14:paraId="2A040A88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lastRenderedPageBreak/>
        <w:t>gwas_1_plot %&gt;% filter(rsid == "rs13077403")</w:t>
      </w:r>
    </w:p>
    <w:p w14:paraId="7814D680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&lt;- gbmi_1_plot %&gt;% replace_na(0)</w:t>
      </w:r>
    </w:p>
    <w:p w14:paraId="5275EE33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&lt;- gbmi_1_plot %&gt;% replace_na(pval, 0)</w:t>
      </w:r>
    </w:p>
    <w:p w14:paraId="1140048E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&lt;- gbmi_1_plot %&gt;% replace(is.na(.), 0)</w:t>
      </w:r>
    </w:p>
    <w:p w14:paraId="5FFB6FE2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</w:t>
      </w:r>
    </w:p>
    <w:p w14:paraId="4C002910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&lt;- gwas_1_gbmi %&gt;% select(rsid, inv_var_meta_p) %&gt;% rename(pval = inv_var_meta_p) %&gt;% replace(is.na(.), 0.05)</w:t>
      </w:r>
    </w:p>
    <w:p w14:paraId="3D341D3C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locuscompare(in_fn1 = gwas_1_plot, in_fn2 = gbmi_1_plot, title = 'DISC-GWAS', title2 = 'GBMI')</w:t>
      </w:r>
    </w:p>
    <w:p w14:paraId="13525925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gwas_1_plot %&gt;% filter(rsid == "rs778801698")</w:t>
      </w:r>
    </w:p>
    <w:p w14:paraId="5932ABD1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locuscompare(in_fn1 = gbmi_1_plot, in_fn2 = gwas_1_plot, title = 'GBMI', title2 = 'DISC-GWAS')</w:t>
      </w:r>
    </w:p>
    <w:p w14:paraId="07F666CB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gbmi_1_plot %&gt;% filter(rsid == "rs778801698")</w:t>
      </w:r>
    </w:p>
    <w:p w14:paraId="12D22283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png()</w:t>
      </w:r>
    </w:p>
    <w:p w14:paraId="2282A7E0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locuscompare(in_fn1 = gbmi_1_plot, in_fn2 = gwas_1_plot, title = 'GBMI', title2 = 'DISC-GWAS')</w:t>
      </w:r>
    </w:p>
    <w:p w14:paraId="096EFD44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def.off()</w:t>
      </w:r>
    </w:p>
    <w:p w14:paraId="01F6D8B9" w14:textId="77777777" w:rsidR="00B75F07" w:rsidRPr="008D7060" w:rsidRDefault="00B75F07" w:rsidP="00B75F07">
      <w:pPr>
        <w:rPr>
          <w:sz w:val="20"/>
          <w:szCs w:val="20"/>
        </w:rPr>
      </w:pPr>
      <w:r w:rsidRPr="008D7060">
        <w:rPr>
          <w:sz w:val="20"/>
          <w:szCs w:val="20"/>
        </w:rPr>
        <w:t>history()</w:t>
      </w:r>
    </w:p>
    <w:p w14:paraId="16A50EAD" w14:textId="77777777" w:rsidR="00454C42" w:rsidRDefault="00101E07"/>
    <w:sectPr w:rsidR="0045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AA"/>
    <w:rsid w:val="000435E2"/>
    <w:rsid w:val="000543E6"/>
    <w:rsid w:val="000E056C"/>
    <w:rsid w:val="00101E07"/>
    <w:rsid w:val="00114933"/>
    <w:rsid w:val="00134F3C"/>
    <w:rsid w:val="00201843"/>
    <w:rsid w:val="002C0849"/>
    <w:rsid w:val="0030034D"/>
    <w:rsid w:val="00304BAA"/>
    <w:rsid w:val="003053C0"/>
    <w:rsid w:val="00492BF2"/>
    <w:rsid w:val="004E1A42"/>
    <w:rsid w:val="004F0A60"/>
    <w:rsid w:val="004F1B3E"/>
    <w:rsid w:val="0057330C"/>
    <w:rsid w:val="005D4633"/>
    <w:rsid w:val="00685AD1"/>
    <w:rsid w:val="006A0886"/>
    <w:rsid w:val="006D60BE"/>
    <w:rsid w:val="006F3DFF"/>
    <w:rsid w:val="006F56AD"/>
    <w:rsid w:val="007C55D8"/>
    <w:rsid w:val="007E1773"/>
    <w:rsid w:val="007F7D87"/>
    <w:rsid w:val="00800A77"/>
    <w:rsid w:val="00813D34"/>
    <w:rsid w:val="0084082A"/>
    <w:rsid w:val="008707B6"/>
    <w:rsid w:val="00AB00FF"/>
    <w:rsid w:val="00AD5C28"/>
    <w:rsid w:val="00B26726"/>
    <w:rsid w:val="00B751C5"/>
    <w:rsid w:val="00B75F07"/>
    <w:rsid w:val="00B91565"/>
    <w:rsid w:val="00C8158D"/>
    <w:rsid w:val="00C83A18"/>
    <w:rsid w:val="00CF6A4A"/>
    <w:rsid w:val="00D50FB4"/>
    <w:rsid w:val="00E17992"/>
    <w:rsid w:val="00E662DA"/>
    <w:rsid w:val="00E678D7"/>
    <w:rsid w:val="00EC1136"/>
    <w:rsid w:val="00EC42C7"/>
    <w:rsid w:val="00EE32CC"/>
    <w:rsid w:val="00F74F8C"/>
    <w:rsid w:val="00FA588B"/>
    <w:rsid w:val="00FC11E4"/>
    <w:rsid w:val="00FE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F2B2C"/>
  <w15:chartTrackingRefBased/>
  <w15:docId w15:val="{0C1EC518-A43E-4747-8F9A-FC4E7F75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F0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3</Pages>
  <Words>710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Piga, Noemi Nicole</dc:creator>
  <cp:keywords/>
  <dc:description/>
  <cp:lastModifiedBy>Piga, Noemi Nicole</cp:lastModifiedBy>
  <cp:revision>32</cp:revision>
  <dcterms:created xsi:type="dcterms:W3CDTF">2024-06-19T14:57:00Z</dcterms:created>
  <dcterms:modified xsi:type="dcterms:W3CDTF">2024-09-17T11:30:00Z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c82a0987957f0902d433aee7a434322f8c057a7125a3957d5be76c4c7379dbc6</vt:lpwstr>
  </property>
</Properties>
</file>