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ova Light" w:eastAsiaTheme="minorHAnsi" w:hAnsi="Arial Nova Light"/>
          <w:sz w:val="24"/>
          <w:szCs w:val="24"/>
          <w:lang w:val="en-NZ"/>
        </w:rPr>
        <w:id w:val="-448703801"/>
        <w:docPartObj>
          <w:docPartGallery w:val="Cover Pages"/>
          <w:docPartUnique/>
        </w:docPartObj>
      </w:sdtPr>
      <w:sdtEndPr/>
      <w:sdtContent>
        <w:p w14:paraId="5CA556F1" w14:textId="6C330A15" w:rsidR="007F1D0B" w:rsidRPr="00AB1B5C" w:rsidRDefault="007F1D0B">
          <w:pPr>
            <w:pStyle w:val="NoSpacing"/>
            <w:rPr>
              <w:rFonts w:ascii="Arial Nova Light" w:hAnsi="Arial Nova Light"/>
              <w:sz w:val="24"/>
              <w:szCs w:val="24"/>
            </w:rPr>
          </w:pP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053E15" wp14:editId="3A2B80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9CEA7" w14:textId="1F1E9B91" w:rsidR="007F1D0B" w:rsidRDefault="00DC761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  <w:r w:rsidR="00A35F2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E0729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  <w:r w:rsidR="00A35F2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E0729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053E1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E69CEA7" w14:textId="1F1E9B91" w:rsidR="007F1D0B" w:rsidRDefault="00DC761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17</w:t>
                            </w:r>
                            <w:r w:rsidR="00A35F2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E072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09</w:t>
                            </w:r>
                            <w:r w:rsidR="00A35F2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E072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DA47B5" wp14:editId="1DFDBE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010C7" w14:textId="02CFF79F" w:rsidR="007F1D0B" w:rsidRPr="00951ACA" w:rsidRDefault="007F1D0B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51ACA">
                                  <w:rPr>
                                    <w:sz w:val="26"/>
                                    <w:szCs w:val="26"/>
                                  </w:rPr>
                                  <w:t>Anthony Legg (03007276)</w:t>
                                </w:r>
                              </w:p>
                              <w:p w14:paraId="7F5B3AD1" w14:textId="18A58AA1" w:rsidR="00E0729E" w:rsidRPr="00951ACA" w:rsidRDefault="00E0729E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51ACA">
                                  <w:rPr>
                                    <w:sz w:val="26"/>
                                    <w:szCs w:val="26"/>
                                  </w:rPr>
                                  <w:t>Hayden McDowall (</w:t>
                                </w:r>
                                <w:r w:rsidR="00443BC4" w:rsidRPr="00443BC4">
                                  <w:rPr>
                                    <w:sz w:val="26"/>
                                    <w:szCs w:val="26"/>
                                  </w:rPr>
                                  <w:t>100051359</w:t>
                                </w:r>
                                <w:r w:rsidRPr="00951ACA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14:paraId="76E060DB" w14:textId="0FABD6AB" w:rsidR="007F1D0B" w:rsidRPr="00951ACA" w:rsidRDefault="00026FC1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1D0B" w:rsidRPr="00951ACA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Otago Polytechnic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A47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9010C7" w14:textId="02CFF79F" w:rsidR="007F1D0B" w:rsidRPr="00951ACA" w:rsidRDefault="007F1D0B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951ACA">
                            <w:rPr>
                              <w:sz w:val="26"/>
                              <w:szCs w:val="26"/>
                            </w:rPr>
                            <w:t>Anthony Legg (03007276)</w:t>
                          </w:r>
                        </w:p>
                        <w:p w14:paraId="7F5B3AD1" w14:textId="18A58AA1" w:rsidR="00E0729E" w:rsidRPr="00951ACA" w:rsidRDefault="00E0729E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951ACA">
                            <w:rPr>
                              <w:sz w:val="26"/>
                              <w:szCs w:val="26"/>
                            </w:rPr>
                            <w:t>Hayden McDowall (</w:t>
                          </w:r>
                          <w:r w:rsidR="00443BC4" w:rsidRPr="00443BC4">
                            <w:rPr>
                              <w:sz w:val="26"/>
                              <w:szCs w:val="26"/>
                            </w:rPr>
                            <w:t>100051359</w:t>
                          </w:r>
                          <w:r w:rsidRPr="00951ACA">
                            <w:rPr>
                              <w:sz w:val="26"/>
                              <w:szCs w:val="26"/>
                            </w:rPr>
                            <w:t>)</w:t>
                          </w:r>
                        </w:p>
                        <w:p w14:paraId="76E060DB" w14:textId="0FABD6AB" w:rsidR="007F1D0B" w:rsidRPr="00951ACA" w:rsidRDefault="009F5A65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1D0B" w:rsidRPr="00951ACA">
                                <w:rPr>
                                  <w:caps/>
                                  <w:sz w:val="20"/>
                                  <w:szCs w:val="20"/>
                                </w:rPr>
                                <w:t>Otago Polytechnic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A65A71" w14:textId="7D16C4D5" w:rsidR="007F1D0B" w:rsidRPr="00AB1B5C" w:rsidRDefault="00C52DBA">
          <w:pPr>
            <w:rPr>
              <w:rFonts w:ascii="Arial Nova Light" w:hAnsi="Arial Nova Light"/>
              <w:sz w:val="24"/>
              <w:szCs w:val="24"/>
            </w:rPr>
          </w:pP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1B825" wp14:editId="33EA24F7">
                    <wp:simplePos x="0" y="0"/>
                    <wp:positionH relativeFrom="page">
                      <wp:posOffset>2980707</wp:posOffset>
                    </wp:positionH>
                    <wp:positionV relativeFrom="page">
                      <wp:posOffset>1870364</wp:posOffset>
                    </wp:positionV>
                    <wp:extent cx="4447268" cy="1069848"/>
                    <wp:effectExtent l="0" t="0" r="1079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726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A8D84" w14:textId="3898DC11" w:rsidR="007F1D0B" w:rsidRDefault="00C52DB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DB2 Design Assignment</w:t>
                                </w:r>
                              </w:p>
                              <w:p w14:paraId="4113EE33" w14:textId="5BED298E" w:rsidR="007F1D0B" w:rsidRDefault="00026F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58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1B825" id="Text Box 1" o:spid="_x0000_s1056" type="#_x0000_t202" style="position:absolute;margin-left:234.7pt;margin-top:147.25pt;width:350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" filled="f" stroked="f" strokeweight=".5pt">
                    <v:textbox inset="0,0,0,0">
                      <w:txbxContent>
                        <w:p w14:paraId="62FA8D84" w14:textId="3898DC11" w:rsidR="007F1D0B" w:rsidRDefault="00C52DB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DB2 Design Assignment</w:t>
                          </w:r>
                        </w:p>
                        <w:p w14:paraId="4113EE33" w14:textId="5BED298E" w:rsidR="007F1D0B" w:rsidRDefault="009F5A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658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1D0B" w:rsidRPr="00AB1B5C">
            <w:rPr>
              <w:rFonts w:ascii="Arial Nova Light" w:hAnsi="Arial Nova Light"/>
              <w:sz w:val="24"/>
              <w:szCs w:val="24"/>
            </w:rPr>
            <w:br w:type="page"/>
          </w:r>
        </w:p>
      </w:sdtContent>
    </w:sdt>
    <w:p w14:paraId="0939D0F2" w14:textId="34600DC5" w:rsidR="00E73D25" w:rsidRPr="00951ACA" w:rsidRDefault="00996617" w:rsidP="00F53A3C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 w:rsidRPr="00951ACA">
        <w:rPr>
          <w:rFonts w:ascii="Arial Nova" w:hAnsi="Arial Nova"/>
          <w:b/>
          <w:bCs/>
          <w:color w:val="auto"/>
          <w:sz w:val="32"/>
          <w:szCs w:val="32"/>
        </w:rPr>
        <w:lastRenderedPageBreak/>
        <w:t xml:space="preserve">Project </w:t>
      </w:r>
      <w:r w:rsidR="00F53A3C" w:rsidRPr="00951ACA">
        <w:rPr>
          <w:rFonts w:ascii="Arial Nova" w:hAnsi="Arial Nova"/>
          <w:b/>
          <w:bCs/>
          <w:color w:val="auto"/>
          <w:sz w:val="32"/>
          <w:szCs w:val="32"/>
        </w:rPr>
        <w:t>Objective</w:t>
      </w:r>
      <w:r w:rsidR="00C6587C">
        <w:rPr>
          <w:rFonts w:ascii="Arial Nova" w:hAnsi="Arial Nova"/>
          <w:b/>
          <w:bCs/>
          <w:color w:val="auto"/>
          <w:sz w:val="32"/>
          <w:szCs w:val="32"/>
        </w:rPr>
        <w:t>s</w:t>
      </w:r>
    </w:p>
    <w:p w14:paraId="3213D98F" w14:textId="3E6C026B" w:rsidR="00996617" w:rsidRPr="00951ACA" w:rsidRDefault="0022538B" w:rsidP="00996617">
      <w:pPr>
        <w:pStyle w:val="Heading3"/>
        <w:rPr>
          <w:rFonts w:ascii="Arial Nova Light" w:hAnsi="Arial Nova Light"/>
          <w:color w:val="auto"/>
        </w:rPr>
      </w:pPr>
      <w:r>
        <w:rPr>
          <w:rFonts w:ascii="Arial Nova Light" w:hAnsi="Arial Nova Light"/>
          <w:b/>
          <w:bCs/>
          <w:color w:val="auto"/>
          <w:sz w:val="28"/>
          <w:szCs w:val="28"/>
        </w:rPr>
        <w:t xml:space="preserve">Summary of </w:t>
      </w:r>
      <w:r w:rsidR="00C6587C">
        <w:rPr>
          <w:rFonts w:ascii="Arial Nova Light" w:hAnsi="Arial Nova Light"/>
          <w:b/>
          <w:bCs/>
          <w:color w:val="auto"/>
          <w:sz w:val="28"/>
          <w:szCs w:val="28"/>
        </w:rPr>
        <w:t>System Requirements</w:t>
      </w:r>
    </w:p>
    <w:p w14:paraId="5602F30F" w14:textId="77777777" w:rsidR="00026FC1" w:rsidRDefault="00A21732" w:rsidP="00996617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The primary goal of this system is to accurately record information related to sports teams competing in a competition. </w:t>
      </w:r>
      <w:r w:rsidR="00C6587C">
        <w:rPr>
          <w:rFonts w:ascii="Avenir Next LT Pro Light" w:hAnsi="Avenir Next LT Pro Light"/>
          <w:sz w:val="24"/>
          <w:szCs w:val="24"/>
        </w:rPr>
        <w:t>The end-user of this database needs to input which teams are paired to play each match</w:t>
      </w:r>
      <w:r w:rsidR="00A10C23">
        <w:rPr>
          <w:rFonts w:ascii="Avenir Next LT Pro Light" w:hAnsi="Avenir Next LT Pro Light"/>
          <w:sz w:val="24"/>
          <w:szCs w:val="24"/>
        </w:rPr>
        <w:t xml:space="preserve">, the date, time, and location of each match, and the two referees assigned to officiate the match. </w:t>
      </w:r>
    </w:p>
    <w:p w14:paraId="1DE467A8" w14:textId="2C5F1059" w:rsidR="00A10C23" w:rsidRDefault="00A10C23" w:rsidP="00996617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Before each game, players from both teams are selected to be included in a game, either as a player or a reserve. Each player on the field has a jersey number for the position they are playing; each time they score, an entry is to be added to the database for the points score</w:t>
      </w:r>
      <w:r w:rsidR="009B2E98">
        <w:rPr>
          <w:rFonts w:ascii="Avenir Next LT Pro Light" w:hAnsi="Avenir Next LT Pro Light"/>
          <w:sz w:val="24"/>
          <w:szCs w:val="24"/>
        </w:rPr>
        <w:t>d</w:t>
      </w:r>
      <w:r>
        <w:rPr>
          <w:rFonts w:ascii="Avenir Next LT Pro Light" w:hAnsi="Avenir Next LT Pro Light"/>
          <w:sz w:val="24"/>
          <w:szCs w:val="24"/>
        </w:rPr>
        <w:t xml:space="preserve">, the player jersey number, time of the score and the match. </w:t>
      </w:r>
    </w:p>
    <w:p w14:paraId="348EF052" w14:textId="77777777" w:rsidR="00026FC1" w:rsidRDefault="00A10C23" w:rsidP="00996617">
      <w:pPr>
        <w:rPr>
          <w:rFonts w:ascii="Avenir Next LT Pro Light" w:hAnsi="Avenir Next LT Pro Light"/>
          <w:sz w:val="24"/>
          <w:szCs w:val="24"/>
        </w:rPr>
      </w:pPr>
      <w:r w:rsidRPr="00252B11">
        <w:rPr>
          <w:rFonts w:ascii="Avenir Next LT Pro Light" w:hAnsi="Avenir Next LT Pro Light"/>
          <w:sz w:val="24"/>
          <w:szCs w:val="24"/>
        </w:rPr>
        <w:t xml:space="preserve">During a match, if a player is injured their position can be refilled with a player from the </w:t>
      </w:r>
      <w:r w:rsidR="00252B11" w:rsidRPr="00252B11">
        <w:rPr>
          <w:rFonts w:ascii="Avenir Next LT Pro Light" w:hAnsi="Avenir Next LT Pro Light"/>
          <w:sz w:val="24"/>
          <w:szCs w:val="24"/>
        </w:rPr>
        <w:t>squad’s reserve player pool</w:t>
      </w:r>
      <w:r w:rsidRPr="00252B11">
        <w:rPr>
          <w:rFonts w:ascii="Avenir Next LT Pro Light" w:hAnsi="Avenir Next LT Pro Light"/>
          <w:sz w:val="24"/>
          <w:szCs w:val="24"/>
        </w:rPr>
        <w:t xml:space="preserve">. This change needs to be tracked in the database so that any point scored by the reserve player are </w:t>
      </w:r>
      <w:r w:rsidR="00252B11" w:rsidRPr="00252B11">
        <w:rPr>
          <w:rFonts w:ascii="Avenir Next LT Pro Light" w:hAnsi="Avenir Next LT Pro Light"/>
          <w:sz w:val="24"/>
          <w:szCs w:val="24"/>
        </w:rPr>
        <w:t>attributed</w:t>
      </w:r>
      <w:r w:rsidRPr="00252B11">
        <w:rPr>
          <w:rFonts w:ascii="Avenir Next LT Pro Light" w:hAnsi="Avenir Next LT Pro Light"/>
          <w:sz w:val="24"/>
          <w:szCs w:val="24"/>
        </w:rPr>
        <w:t xml:space="preserve"> to the</w:t>
      </w:r>
      <w:r w:rsidR="006716FF" w:rsidRPr="00252B11">
        <w:rPr>
          <w:rFonts w:ascii="Avenir Next LT Pro Light" w:hAnsi="Avenir Next LT Pro Light"/>
          <w:sz w:val="24"/>
          <w:szCs w:val="24"/>
        </w:rPr>
        <w:t xml:space="preserve">m and not the player they have replaced. </w:t>
      </w:r>
    </w:p>
    <w:p w14:paraId="7689C534" w14:textId="0A2E46CE" w:rsidR="009745B6" w:rsidRPr="009B2E98" w:rsidRDefault="00026FC1" w:rsidP="00996617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Player or referee</w:t>
      </w:r>
      <w:r w:rsidR="006716FF" w:rsidRPr="00252B11">
        <w:rPr>
          <w:rFonts w:ascii="Avenir Next LT Pro Light" w:hAnsi="Avenir Next LT Pro Light"/>
          <w:sz w:val="24"/>
          <w:szCs w:val="24"/>
        </w:rPr>
        <w:t xml:space="preserve"> injuries must be entered into the database</w:t>
      </w:r>
      <w:r>
        <w:rPr>
          <w:rFonts w:ascii="Avenir Next LT Pro Light" w:hAnsi="Avenir Next LT Pro Light"/>
          <w:sz w:val="24"/>
          <w:szCs w:val="24"/>
        </w:rPr>
        <w:t xml:space="preserve"> with the injury time, date, match</w:t>
      </w:r>
      <w:r w:rsidR="006716FF" w:rsidRPr="00252B11">
        <w:rPr>
          <w:rFonts w:ascii="Avenir Next LT Pro Light" w:hAnsi="Avenir Next LT Pro Light"/>
          <w:sz w:val="24"/>
          <w:szCs w:val="24"/>
        </w:rPr>
        <w:t xml:space="preserve"> </w:t>
      </w:r>
      <w:r w:rsidR="009B2E98" w:rsidRPr="00252B11">
        <w:rPr>
          <w:rFonts w:ascii="Avenir Next LT Pro Light" w:hAnsi="Avenir Next LT Pro Light"/>
          <w:sz w:val="24"/>
          <w:szCs w:val="24"/>
        </w:rPr>
        <w:t>time</w:t>
      </w:r>
      <w:r w:rsidR="006716FF" w:rsidRPr="00252B11">
        <w:rPr>
          <w:rFonts w:ascii="Avenir Next LT Pro Light" w:hAnsi="Avenir Next LT Pro Light"/>
          <w:sz w:val="24"/>
          <w:szCs w:val="24"/>
        </w:rPr>
        <w:t xml:space="preserve"> and location</w:t>
      </w:r>
      <w:r w:rsidR="009B2E98">
        <w:rPr>
          <w:rFonts w:ascii="Avenir Next LT Pro Light" w:hAnsi="Avenir Next LT Pro Light"/>
          <w:sz w:val="24"/>
          <w:szCs w:val="24"/>
        </w:rPr>
        <w:t>. A competition administrator will update the incident report with appropriate</w:t>
      </w:r>
      <w:r w:rsidR="00403459" w:rsidRPr="00252B11">
        <w:rPr>
          <w:rFonts w:ascii="Avenir Next LT Pro Light" w:hAnsi="Avenir Next LT Pro Light"/>
          <w:sz w:val="24"/>
          <w:szCs w:val="24"/>
        </w:rPr>
        <w:t xml:space="preserve"> injury code(s) associated with the injury</w:t>
      </w:r>
      <w:r w:rsidR="006716FF" w:rsidRPr="00252B11">
        <w:rPr>
          <w:rFonts w:ascii="Avenir Next LT Pro Light" w:hAnsi="Avenir Next LT Pro Light"/>
          <w:sz w:val="24"/>
          <w:szCs w:val="24"/>
        </w:rPr>
        <w:t>.</w:t>
      </w:r>
      <w:r w:rsidR="00505EC9" w:rsidRPr="00252B11">
        <w:rPr>
          <w:rFonts w:ascii="Avenir Next LT Pro Light" w:hAnsi="Avenir Next LT Pro Light"/>
          <w:sz w:val="24"/>
          <w:szCs w:val="24"/>
        </w:rPr>
        <w:t xml:space="preserve"> Injury codes are provided by ACC.</w:t>
      </w:r>
    </w:p>
    <w:p w14:paraId="263DB26D" w14:textId="3AA83B6A" w:rsidR="00FD01B2" w:rsidRPr="00951ACA" w:rsidRDefault="00D37030" w:rsidP="00FD01B2">
      <w:pPr>
        <w:pStyle w:val="Heading3"/>
        <w:rPr>
          <w:rFonts w:ascii="Arial Nova Light" w:hAnsi="Arial Nova Light"/>
          <w:color w:val="auto"/>
        </w:rPr>
      </w:pPr>
      <w:r>
        <w:rPr>
          <w:rFonts w:ascii="Arial Nova Light" w:hAnsi="Arial Nova Light"/>
          <w:b/>
          <w:bCs/>
          <w:color w:val="auto"/>
          <w:sz w:val="28"/>
          <w:szCs w:val="28"/>
        </w:rPr>
        <w:t xml:space="preserve">Database </w:t>
      </w:r>
      <w:r w:rsidR="00FD01B2" w:rsidRPr="00951ACA">
        <w:rPr>
          <w:rFonts w:ascii="Arial Nova Light" w:hAnsi="Arial Nova Light"/>
          <w:b/>
          <w:bCs/>
          <w:color w:val="auto"/>
          <w:sz w:val="28"/>
          <w:szCs w:val="28"/>
        </w:rPr>
        <w:t>Scope</w:t>
      </w:r>
    </w:p>
    <w:p w14:paraId="4798D06B" w14:textId="368CC4DD" w:rsidR="00CC54FA" w:rsidRPr="009B2E98" w:rsidRDefault="0022538B" w:rsidP="009B2E98">
      <w:pPr>
        <w:pStyle w:val="ListParagraph"/>
        <w:numPr>
          <w:ilvl w:val="0"/>
          <w:numId w:val="1"/>
        </w:numPr>
        <w:ind w:left="284" w:hanging="284"/>
        <w:rPr>
          <w:rFonts w:ascii="Avenir Next LT Pro Light" w:hAnsi="Avenir Next LT Pro Light"/>
          <w:sz w:val="24"/>
          <w:szCs w:val="24"/>
        </w:rPr>
      </w:pPr>
      <w:r w:rsidRPr="009B2E98">
        <w:rPr>
          <w:rFonts w:ascii="Avenir Next LT Pro Light" w:hAnsi="Avenir Next LT Pro Light"/>
          <w:sz w:val="24"/>
          <w:szCs w:val="24"/>
        </w:rPr>
        <w:t xml:space="preserve">Recording </w:t>
      </w:r>
      <w:r w:rsidR="00CC54FA" w:rsidRPr="009B2E98">
        <w:rPr>
          <w:rFonts w:ascii="Avenir Next LT Pro Light" w:hAnsi="Avenir Next LT Pro Light"/>
          <w:sz w:val="24"/>
          <w:szCs w:val="24"/>
        </w:rPr>
        <w:t>data for multiple seasons was not a requirement</w:t>
      </w:r>
      <w:r w:rsidR="00FB56BA" w:rsidRPr="009B2E98">
        <w:rPr>
          <w:rFonts w:ascii="Avenir Next LT Pro Light" w:hAnsi="Avenir Next LT Pro Light"/>
          <w:sz w:val="24"/>
          <w:szCs w:val="24"/>
        </w:rPr>
        <w:t>, however, we decided to include a ‘year’ attribute in the competition table to enable each season of</w:t>
      </w:r>
      <w:r w:rsidR="009B2E98">
        <w:rPr>
          <w:rFonts w:ascii="Avenir Next LT Pro Light" w:hAnsi="Avenir Next LT Pro Light"/>
          <w:sz w:val="24"/>
          <w:szCs w:val="24"/>
        </w:rPr>
        <w:t xml:space="preserve"> </w:t>
      </w:r>
      <w:r w:rsidR="00FB56BA" w:rsidRPr="009B2E98">
        <w:rPr>
          <w:rFonts w:ascii="Avenir Next LT Pro Light" w:hAnsi="Avenir Next LT Pro Light"/>
          <w:sz w:val="24"/>
          <w:szCs w:val="24"/>
        </w:rPr>
        <w:t xml:space="preserve">competition to be </w:t>
      </w:r>
      <w:r w:rsidR="009B2E98" w:rsidRPr="009B2E98">
        <w:rPr>
          <w:rFonts w:ascii="Avenir Next LT Pro Light" w:hAnsi="Avenir Next LT Pro Light"/>
          <w:sz w:val="24"/>
          <w:szCs w:val="24"/>
        </w:rPr>
        <w:t xml:space="preserve">tracked </w:t>
      </w:r>
      <w:r w:rsidR="00FB56BA" w:rsidRPr="009B2E98">
        <w:rPr>
          <w:rFonts w:ascii="Avenir Next LT Pro Light" w:hAnsi="Avenir Next LT Pro Light"/>
          <w:sz w:val="24"/>
          <w:szCs w:val="24"/>
        </w:rPr>
        <w:t>separate</w:t>
      </w:r>
      <w:r w:rsidR="009B2E98" w:rsidRPr="009B2E98">
        <w:rPr>
          <w:rFonts w:ascii="Avenir Next LT Pro Light" w:hAnsi="Avenir Next LT Pro Light"/>
          <w:sz w:val="24"/>
          <w:szCs w:val="24"/>
        </w:rPr>
        <w:t>ly</w:t>
      </w:r>
      <w:r w:rsidR="00FB56BA" w:rsidRPr="009B2E98">
        <w:rPr>
          <w:rFonts w:ascii="Avenir Next LT Pro Light" w:hAnsi="Avenir Next LT Pro Light"/>
          <w:sz w:val="24"/>
          <w:szCs w:val="24"/>
        </w:rPr>
        <w:t xml:space="preserve">. </w:t>
      </w:r>
    </w:p>
    <w:p w14:paraId="6B725E90" w14:textId="77777777" w:rsidR="009B2E98" w:rsidRDefault="00FE76E6" w:rsidP="009B2E98">
      <w:pPr>
        <w:pStyle w:val="ListParagraph"/>
        <w:numPr>
          <w:ilvl w:val="0"/>
          <w:numId w:val="1"/>
        </w:numPr>
        <w:ind w:left="284" w:hanging="284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Most sports </w:t>
      </w:r>
      <w:r w:rsidR="001640B2">
        <w:rPr>
          <w:rFonts w:ascii="Avenir Next LT Pro Light" w:hAnsi="Avenir Next LT Pro Light"/>
          <w:sz w:val="24"/>
          <w:szCs w:val="24"/>
        </w:rPr>
        <w:t xml:space="preserve">welcome competitors of all ages, who compete at an </w:t>
      </w:r>
      <w:r>
        <w:rPr>
          <w:rFonts w:ascii="Avenir Next LT Pro Light" w:hAnsi="Avenir Next LT Pro Light"/>
          <w:sz w:val="24"/>
          <w:szCs w:val="24"/>
        </w:rPr>
        <w:t>age-based level</w:t>
      </w:r>
      <w:r w:rsidR="00136619">
        <w:rPr>
          <w:rFonts w:ascii="Avenir Next LT Pro Light" w:hAnsi="Avenir Next LT Pro Light"/>
          <w:sz w:val="24"/>
          <w:szCs w:val="24"/>
        </w:rPr>
        <w:t>; to allow for this, a ‘grade’ table been included</w:t>
      </w:r>
      <w:r w:rsidR="001540C4">
        <w:rPr>
          <w:rFonts w:ascii="Avenir Next LT Pro Light" w:hAnsi="Avenir Next LT Pro Light"/>
          <w:sz w:val="24"/>
          <w:szCs w:val="24"/>
        </w:rPr>
        <w:t xml:space="preserve"> to allow a competition to run</w:t>
      </w:r>
      <w:r w:rsidR="00136619">
        <w:rPr>
          <w:rFonts w:ascii="Avenir Next LT Pro Light" w:hAnsi="Avenir Next LT Pro Light"/>
          <w:sz w:val="24"/>
          <w:szCs w:val="24"/>
        </w:rPr>
        <w:t xml:space="preserve"> </w:t>
      </w:r>
      <w:r w:rsidR="001540C4">
        <w:rPr>
          <w:rFonts w:ascii="Avenir Next LT Pro Light" w:hAnsi="Avenir Next LT Pro Light"/>
          <w:sz w:val="24"/>
          <w:szCs w:val="24"/>
        </w:rPr>
        <w:t xml:space="preserve">for multiple age groups </w:t>
      </w:r>
      <w:r w:rsidR="00136619">
        <w:rPr>
          <w:rFonts w:ascii="Avenir Next LT Pro Light" w:hAnsi="Avenir Next LT Pro Light"/>
          <w:sz w:val="24"/>
          <w:szCs w:val="24"/>
        </w:rPr>
        <w:t xml:space="preserve">during </w:t>
      </w:r>
      <w:r w:rsidR="001540C4">
        <w:rPr>
          <w:rFonts w:ascii="Avenir Next LT Pro Light" w:hAnsi="Avenir Next LT Pro Light"/>
          <w:sz w:val="24"/>
          <w:szCs w:val="24"/>
        </w:rPr>
        <w:t>each</w:t>
      </w:r>
      <w:r w:rsidR="00136619">
        <w:rPr>
          <w:rFonts w:ascii="Avenir Next LT Pro Light" w:hAnsi="Avenir Next LT Pro Light"/>
          <w:sz w:val="24"/>
          <w:szCs w:val="24"/>
        </w:rPr>
        <w:t xml:space="preserve"> season</w:t>
      </w:r>
      <w:r w:rsidR="001540C4">
        <w:rPr>
          <w:rFonts w:ascii="Avenir Next LT Pro Light" w:hAnsi="Avenir Next LT Pro Light"/>
          <w:sz w:val="24"/>
          <w:szCs w:val="24"/>
        </w:rPr>
        <w:t>/year</w:t>
      </w:r>
      <w:r w:rsidR="001640B2">
        <w:rPr>
          <w:rFonts w:ascii="Avenir Next LT Pro Light" w:hAnsi="Avenir Next LT Pro Light"/>
          <w:sz w:val="24"/>
          <w:szCs w:val="24"/>
        </w:rPr>
        <w:t>.</w:t>
      </w:r>
      <w:r>
        <w:rPr>
          <w:rFonts w:ascii="Avenir Next LT Pro Light" w:hAnsi="Avenir Next LT Pro Light"/>
          <w:sz w:val="24"/>
          <w:szCs w:val="24"/>
        </w:rPr>
        <w:t xml:space="preserve"> </w:t>
      </w:r>
    </w:p>
    <w:p w14:paraId="28C7B5EC" w14:textId="77777777" w:rsidR="009B2E98" w:rsidRDefault="00E725EE" w:rsidP="009B2E98">
      <w:pPr>
        <w:pStyle w:val="ListParagraph"/>
        <w:numPr>
          <w:ilvl w:val="0"/>
          <w:numId w:val="1"/>
        </w:numPr>
        <w:ind w:left="284" w:hanging="284"/>
        <w:rPr>
          <w:rFonts w:ascii="Avenir Next LT Pro Light" w:hAnsi="Avenir Next LT Pro Light"/>
          <w:sz w:val="24"/>
          <w:szCs w:val="24"/>
        </w:rPr>
      </w:pPr>
      <w:r w:rsidRPr="009B2E98">
        <w:rPr>
          <w:rFonts w:ascii="Avenir Next LT Pro Light" w:hAnsi="Avenir Next LT Pro Light"/>
          <w:sz w:val="24"/>
          <w:szCs w:val="24"/>
        </w:rPr>
        <w:t>The</w:t>
      </w:r>
      <w:r w:rsidR="007D34E4" w:rsidRPr="009B2E98">
        <w:rPr>
          <w:rFonts w:ascii="Avenir Next LT Pro Light" w:hAnsi="Avenir Next LT Pro Light"/>
          <w:sz w:val="24"/>
          <w:szCs w:val="24"/>
        </w:rPr>
        <w:t xml:space="preserve"> ‘</w:t>
      </w:r>
      <w:r w:rsidRPr="009B2E98">
        <w:rPr>
          <w:rFonts w:ascii="Avenir Next LT Pro Light" w:hAnsi="Avenir Next LT Pro Light"/>
          <w:sz w:val="24"/>
          <w:szCs w:val="24"/>
        </w:rPr>
        <w:t>c</w:t>
      </w:r>
      <w:r w:rsidR="007D34E4" w:rsidRPr="009B2E98">
        <w:rPr>
          <w:rFonts w:ascii="Avenir Next LT Pro Light" w:hAnsi="Avenir Next LT Pro Light"/>
          <w:sz w:val="24"/>
          <w:szCs w:val="24"/>
        </w:rPr>
        <w:t>ompetition admin’</w:t>
      </w:r>
      <w:r w:rsidRPr="009B2E98">
        <w:rPr>
          <w:rFonts w:ascii="Avenir Next LT Pro Light" w:hAnsi="Avenir Next LT Pro Light"/>
          <w:sz w:val="24"/>
          <w:szCs w:val="24"/>
        </w:rPr>
        <w:t xml:space="preserve"> role</w:t>
      </w:r>
      <w:r w:rsidR="007D34E4" w:rsidRPr="009B2E98">
        <w:rPr>
          <w:rFonts w:ascii="Avenir Next LT Pro Light" w:hAnsi="Avenir Next LT Pro Light"/>
          <w:sz w:val="24"/>
          <w:szCs w:val="24"/>
        </w:rPr>
        <w:t xml:space="preserve"> </w:t>
      </w:r>
      <w:r w:rsidR="00216AD6" w:rsidRPr="009B2E98">
        <w:rPr>
          <w:rFonts w:ascii="Avenir Next LT Pro Light" w:hAnsi="Avenir Next LT Pro Light"/>
          <w:sz w:val="24"/>
          <w:szCs w:val="24"/>
        </w:rPr>
        <w:t xml:space="preserve">is assumed to have the ability to </w:t>
      </w:r>
      <w:r w:rsidR="007D34E4" w:rsidRPr="009B2E98">
        <w:rPr>
          <w:rFonts w:ascii="Avenir Next LT Pro Light" w:hAnsi="Avenir Next LT Pro Light"/>
          <w:sz w:val="24"/>
          <w:szCs w:val="24"/>
        </w:rPr>
        <w:t xml:space="preserve">add injury codes to incident reports, after </w:t>
      </w:r>
      <w:r w:rsidR="00216AD6" w:rsidRPr="009B2E98">
        <w:rPr>
          <w:rFonts w:ascii="Avenir Next LT Pro Light" w:hAnsi="Avenir Next LT Pro Light"/>
          <w:sz w:val="24"/>
          <w:szCs w:val="24"/>
        </w:rPr>
        <w:t>it</w:t>
      </w:r>
      <w:r w:rsidR="007D34E4" w:rsidRPr="009B2E98">
        <w:rPr>
          <w:rFonts w:ascii="Avenir Next LT Pro Light" w:hAnsi="Avenir Next LT Pro Light"/>
          <w:sz w:val="24"/>
          <w:szCs w:val="24"/>
        </w:rPr>
        <w:t xml:space="preserve"> </w:t>
      </w:r>
      <w:r w:rsidR="00216AD6" w:rsidRPr="009B2E98">
        <w:rPr>
          <w:rFonts w:ascii="Avenir Next LT Pro Light" w:hAnsi="Avenir Next LT Pro Light"/>
          <w:sz w:val="24"/>
          <w:szCs w:val="24"/>
        </w:rPr>
        <w:t>is</w:t>
      </w:r>
      <w:r w:rsidR="007D34E4" w:rsidRPr="009B2E98">
        <w:rPr>
          <w:rFonts w:ascii="Avenir Next LT Pro Light" w:hAnsi="Avenir Next LT Pro Light"/>
          <w:sz w:val="24"/>
          <w:szCs w:val="24"/>
        </w:rPr>
        <w:t xml:space="preserve"> initiated by an injured player or referee. </w:t>
      </w:r>
    </w:p>
    <w:p w14:paraId="7BA79767" w14:textId="6D1924B6" w:rsidR="00216AD6" w:rsidRPr="009B2E98" w:rsidRDefault="00216AD6" w:rsidP="009B2E98">
      <w:pPr>
        <w:pStyle w:val="ListParagraph"/>
        <w:numPr>
          <w:ilvl w:val="0"/>
          <w:numId w:val="1"/>
        </w:numPr>
        <w:ind w:left="284" w:hanging="284"/>
        <w:rPr>
          <w:rFonts w:ascii="Avenir Next LT Pro Light" w:hAnsi="Avenir Next LT Pro Light"/>
          <w:sz w:val="24"/>
          <w:szCs w:val="24"/>
        </w:rPr>
      </w:pPr>
      <w:r w:rsidRPr="009B2E98">
        <w:rPr>
          <w:rFonts w:ascii="Avenir Next LT Pro Light" w:hAnsi="Avenir Next LT Pro Light"/>
          <w:sz w:val="24"/>
          <w:szCs w:val="24"/>
        </w:rPr>
        <w:t xml:space="preserve">Players joining a team or transferring to a new team potentially has contractual issues between player and teams, which are relevant to the competition. The date a player joins and leaves a team </w:t>
      </w:r>
      <w:r w:rsidR="00026FC1">
        <w:rPr>
          <w:rFonts w:ascii="Avenir Next LT Pro Light" w:hAnsi="Avenir Next LT Pro Light"/>
          <w:sz w:val="24"/>
          <w:szCs w:val="24"/>
        </w:rPr>
        <w:t>is to</w:t>
      </w:r>
      <w:r w:rsidRPr="009B2E98">
        <w:rPr>
          <w:rFonts w:ascii="Avenir Next LT Pro Light" w:hAnsi="Avenir Next LT Pro Light"/>
          <w:sz w:val="24"/>
          <w:szCs w:val="24"/>
        </w:rPr>
        <w:t xml:space="preserve"> be entered to the database.</w:t>
      </w:r>
    </w:p>
    <w:sectPr w:rsidR="00216AD6" w:rsidRPr="009B2E98" w:rsidSect="00CC71A7">
      <w:pgSz w:w="11906" w:h="16838"/>
      <w:pgMar w:top="1440" w:right="1274" w:bottom="1440" w:left="127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456"/>
    <w:multiLevelType w:val="hybridMultilevel"/>
    <w:tmpl w:val="67FA4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026FC1"/>
    <w:rsid w:val="00091E78"/>
    <w:rsid w:val="000E3B5A"/>
    <w:rsid w:val="000F4FFE"/>
    <w:rsid w:val="0012203D"/>
    <w:rsid w:val="00136619"/>
    <w:rsid w:val="001540C4"/>
    <w:rsid w:val="001555ED"/>
    <w:rsid w:val="001640B2"/>
    <w:rsid w:val="001D1E54"/>
    <w:rsid w:val="001E4B9F"/>
    <w:rsid w:val="00216AD6"/>
    <w:rsid w:val="0022538B"/>
    <w:rsid w:val="00252B11"/>
    <w:rsid w:val="00270173"/>
    <w:rsid w:val="00281158"/>
    <w:rsid w:val="002A2B39"/>
    <w:rsid w:val="002C5274"/>
    <w:rsid w:val="002D3531"/>
    <w:rsid w:val="002E0239"/>
    <w:rsid w:val="003355E3"/>
    <w:rsid w:val="00343FE2"/>
    <w:rsid w:val="00356E38"/>
    <w:rsid w:val="00403459"/>
    <w:rsid w:val="004045C9"/>
    <w:rsid w:val="00443BC4"/>
    <w:rsid w:val="00450523"/>
    <w:rsid w:val="00454FD1"/>
    <w:rsid w:val="00505EC9"/>
    <w:rsid w:val="00525BA9"/>
    <w:rsid w:val="00584D21"/>
    <w:rsid w:val="005A1786"/>
    <w:rsid w:val="005E73DB"/>
    <w:rsid w:val="005F00D3"/>
    <w:rsid w:val="00630EB8"/>
    <w:rsid w:val="006716FF"/>
    <w:rsid w:val="007125D0"/>
    <w:rsid w:val="00737E5D"/>
    <w:rsid w:val="00746BA9"/>
    <w:rsid w:val="00770F3B"/>
    <w:rsid w:val="007D34E4"/>
    <w:rsid w:val="007D5212"/>
    <w:rsid w:val="007F1D0B"/>
    <w:rsid w:val="008334F3"/>
    <w:rsid w:val="00885A7A"/>
    <w:rsid w:val="00895AFB"/>
    <w:rsid w:val="008D1D44"/>
    <w:rsid w:val="00917407"/>
    <w:rsid w:val="009179F5"/>
    <w:rsid w:val="00951ACA"/>
    <w:rsid w:val="009745B6"/>
    <w:rsid w:val="00995615"/>
    <w:rsid w:val="00996617"/>
    <w:rsid w:val="009B2E98"/>
    <w:rsid w:val="009F5A65"/>
    <w:rsid w:val="00A10C23"/>
    <w:rsid w:val="00A21732"/>
    <w:rsid w:val="00A35F29"/>
    <w:rsid w:val="00A41CFC"/>
    <w:rsid w:val="00AB1B5C"/>
    <w:rsid w:val="00AF3D18"/>
    <w:rsid w:val="00B409FF"/>
    <w:rsid w:val="00B54767"/>
    <w:rsid w:val="00BC1E17"/>
    <w:rsid w:val="00BF2588"/>
    <w:rsid w:val="00C2762D"/>
    <w:rsid w:val="00C52DBA"/>
    <w:rsid w:val="00C6587C"/>
    <w:rsid w:val="00CA6DE6"/>
    <w:rsid w:val="00CC54FA"/>
    <w:rsid w:val="00CC71A7"/>
    <w:rsid w:val="00CD0B71"/>
    <w:rsid w:val="00CF2EA9"/>
    <w:rsid w:val="00D001C6"/>
    <w:rsid w:val="00D20AD7"/>
    <w:rsid w:val="00D37030"/>
    <w:rsid w:val="00D950B7"/>
    <w:rsid w:val="00D97C54"/>
    <w:rsid w:val="00DC761B"/>
    <w:rsid w:val="00E0729E"/>
    <w:rsid w:val="00E5055F"/>
    <w:rsid w:val="00E725EE"/>
    <w:rsid w:val="00E73D25"/>
    <w:rsid w:val="00E86A43"/>
    <w:rsid w:val="00EB4D7D"/>
    <w:rsid w:val="00EF1038"/>
    <w:rsid w:val="00EF6B7F"/>
    <w:rsid w:val="00F1539F"/>
    <w:rsid w:val="00F53A3C"/>
    <w:rsid w:val="00FA0F4E"/>
    <w:rsid w:val="00FB56BA"/>
    <w:rsid w:val="00FC362E"/>
    <w:rsid w:val="00FD01B2"/>
    <w:rsid w:val="00FD25EC"/>
    <w:rsid w:val="00F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82</cp:revision>
  <dcterms:created xsi:type="dcterms:W3CDTF">2021-08-09T00:36:00Z</dcterms:created>
  <dcterms:modified xsi:type="dcterms:W3CDTF">2021-09-16T10:24:00Z</dcterms:modified>
</cp:coreProperties>
</file>