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1D0" w:rsidRPr="00FD61D0" w:rsidRDefault="00FD61D0" w:rsidP="00FD61D0">
      <w:pPr>
        <w:jc w:val="center"/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项目介绍</w:t>
      </w:r>
    </w:p>
    <w:p w:rsidR="008958E5" w:rsidRPr="00FD61D0" w:rsidRDefault="00FD61D0" w:rsidP="008958E5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一、</w:t>
      </w:r>
      <w:r w:rsidR="00C17571" w:rsidRPr="00FD61D0">
        <w:rPr>
          <w:rFonts w:ascii="楷体_GB2312" w:eastAsia="楷体_GB2312" w:hint="eastAsia"/>
          <w:b/>
          <w:sz w:val="28"/>
          <w:szCs w:val="28"/>
        </w:rPr>
        <w:t>项目简介</w:t>
      </w:r>
    </w:p>
    <w:p w:rsidR="00C17571" w:rsidRPr="00FD61D0" w:rsidRDefault="00C17571" w:rsidP="00FD61D0">
      <w:pPr>
        <w:ind w:firstLineChars="200" w:firstLine="56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家</w:t>
      </w:r>
      <w:r w:rsidR="003F5115">
        <w:rPr>
          <w:rFonts w:ascii="楷体_GB2312" w:eastAsia="楷体_GB2312" w:hint="eastAsia"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sz w:val="28"/>
          <w:szCs w:val="28"/>
        </w:rPr>
        <w:t>，主要以实体店（线下）与网店（线上）相结合，将消费者通过线下引流至线上，线上选择商品和服务，线下消费商品和体验服务的综合性便民</w:t>
      </w:r>
      <w:r w:rsidR="00FD61D0">
        <w:rPr>
          <w:rFonts w:ascii="楷体_GB2312" w:eastAsia="楷体_GB2312" w:hint="eastAsia"/>
          <w:sz w:val="28"/>
          <w:szCs w:val="28"/>
        </w:rPr>
        <w:t>服务平台。</w:t>
      </w:r>
      <w:r w:rsidRPr="00FD61D0">
        <w:rPr>
          <w:rFonts w:ascii="楷体_GB2312" w:eastAsia="楷体_GB2312" w:hint="eastAsia"/>
          <w:sz w:val="28"/>
          <w:szCs w:val="28"/>
        </w:rPr>
        <w:t>唯一家</w:t>
      </w:r>
      <w:r w:rsidR="003F5115">
        <w:rPr>
          <w:rFonts w:ascii="楷体_GB2312" w:eastAsia="楷体_GB2312" w:hint="eastAsia"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sz w:val="28"/>
          <w:szCs w:val="28"/>
        </w:rPr>
        <w:t>不仅仅卖快消品，它还可以是便民服务的管家、社区商圈的纽带，异业联盟的桥梁、定位营销的平台。</w:t>
      </w:r>
    </w:p>
    <w:p w:rsidR="00BE441E" w:rsidRPr="00FD61D0" w:rsidRDefault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解决方案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解决高成本问题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解决囤货高问题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解决货源渠道问题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解决低利润问题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解决市场竞争激烈问题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解决店铺管理问题</w:t>
      </w:r>
    </w:p>
    <w:p w:rsidR="00BE441E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解决店铺运营问题</w:t>
      </w:r>
    </w:p>
    <w:p w:rsidR="00FD61D0" w:rsidRPr="00FD61D0" w:rsidRDefault="00FD61D0" w:rsidP="00FD61D0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解决经营模式单一，收入来源单一问题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解决店员培训、考核、管理问题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解决形象统一问题</w:t>
      </w:r>
    </w:p>
    <w:p w:rsidR="00BE441E" w:rsidRPr="00FD61D0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解决无经验经营问题</w:t>
      </w:r>
    </w:p>
    <w:p w:rsidR="00BE441E" w:rsidRPr="00FD61D0" w:rsidRDefault="00DB4336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解决互联网、移动互联网的冲击</w:t>
      </w:r>
      <w:r w:rsidR="00BE441E" w:rsidRPr="00FD61D0">
        <w:rPr>
          <w:rFonts w:ascii="楷体_GB2312" w:eastAsia="楷体_GB2312" w:hint="eastAsia"/>
          <w:sz w:val="28"/>
          <w:szCs w:val="28"/>
        </w:rPr>
        <w:t>问题</w:t>
      </w:r>
    </w:p>
    <w:p w:rsidR="00BE441E" w:rsidRDefault="00BE441E" w:rsidP="00BE441E">
      <w:pPr>
        <w:pStyle w:val="a5"/>
        <w:numPr>
          <w:ilvl w:val="0"/>
          <w:numId w:val="2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解决您解决不了的问题</w:t>
      </w:r>
    </w:p>
    <w:p w:rsidR="00FD61D0" w:rsidRDefault="00FD61D0" w:rsidP="00FD61D0">
      <w:pPr>
        <w:rPr>
          <w:rFonts w:ascii="楷体_GB2312" w:eastAsia="楷体_GB2312"/>
          <w:sz w:val="28"/>
          <w:szCs w:val="28"/>
        </w:rPr>
      </w:pPr>
    </w:p>
    <w:p w:rsidR="00FD61D0" w:rsidRDefault="00FD61D0" w:rsidP="00FD61D0">
      <w:pPr>
        <w:rPr>
          <w:rFonts w:ascii="楷体_GB2312" w:eastAsia="楷体_GB2312"/>
          <w:sz w:val="28"/>
          <w:szCs w:val="28"/>
        </w:rPr>
      </w:pPr>
    </w:p>
    <w:p w:rsidR="00FD61D0" w:rsidRDefault="00FD61D0" w:rsidP="00FD61D0">
      <w:pPr>
        <w:rPr>
          <w:rFonts w:ascii="楷体_GB2312" w:eastAsia="楷体_GB2312"/>
          <w:sz w:val="28"/>
          <w:szCs w:val="28"/>
        </w:rPr>
      </w:pPr>
    </w:p>
    <w:p w:rsidR="00FD61D0" w:rsidRDefault="00FD61D0" w:rsidP="00FD61D0">
      <w:pPr>
        <w:rPr>
          <w:rFonts w:ascii="楷体_GB2312" w:eastAsia="楷体_GB2312"/>
          <w:sz w:val="28"/>
          <w:szCs w:val="28"/>
        </w:rPr>
      </w:pPr>
    </w:p>
    <w:p w:rsidR="00FD61D0" w:rsidRPr="00FD61D0" w:rsidRDefault="00FD61D0" w:rsidP="00FD61D0">
      <w:pPr>
        <w:rPr>
          <w:rFonts w:ascii="楷体_GB2312" w:eastAsia="楷体_GB2312"/>
          <w:sz w:val="28"/>
          <w:szCs w:val="28"/>
        </w:rPr>
      </w:pPr>
    </w:p>
    <w:p w:rsidR="008958E5" w:rsidRPr="00FD61D0" w:rsidRDefault="00FD61D0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形态</w:t>
      </w:r>
    </w:p>
    <w:p w:rsidR="00FD61D0" w:rsidRDefault="003F5115" w:rsidP="00BE441E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noProof/>
          <w:sz w:val="28"/>
          <w:szCs w:val="28"/>
        </w:rPr>
        <w:drawing>
          <wp:inline distT="0" distB="0" distL="0" distR="0">
            <wp:extent cx="3531112" cy="23907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112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D0" w:rsidRPr="00FD61D0" w:rsidRDefault="00FD61D0" w:rsidP="00BE441E">
      <w:pPr>
        <w:rPr>
          <w:rFonts w:ascii="楷体_GB2312" w:eastAsia="楷体_GB2312"/>
          <w:sz w:val="28"/>
          <w:szCs w:val="28"/>
        </w:rPr>
      </w:pPr>
    </w:p>
    <w:p w:rsidR="00BE441E" w:rsidRPr="00FD61D0" w:rsidRDefault="00BE441E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="00FD61D0">
        <w:rPr>
          <w:rFonts w:ascii="楷体_GB2312" w:eastAsia="楷体_GB2312" w:hint="eastAsia"/>
          <w:b/>
          <w:sz w:val="28"/>
          <w:szCs w:val="28"/>
        </w:rPr>
        <w:t>双线营销</w:t>
      </w:r>
    </w:p>
    <w:p w:rsidR="00BE441E" w:rsidRPr="00FD61D0" w:rsidRDefault="00BE441E" w:rsidP="00BE441E">
      <w:pPr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>
            <wp:extent cx="3590925" cy="221142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73" cy="221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D0" w:rsidRPr="00FD61D0" w:rsidRDefault="00FD61D0" w:rsidP="00BE441E">
      <w:pPr>
        <w:rPr>
          <w:rFonts w:ascii="楷体_GB2312" w:eastAsia="楷体_GB2312"/>
          <w:sz w:val="28"/>
          <w:szCs w:val="28"/>
        </w:rPr>
      </w:pPr>
    </w:p>
    <w:p w:rsidR="00BE441E" w:rsidRPr="00FD61D0" w:rsidRDefault="00BE441E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社区O2O电商解决架构</w:t>
      </w:r>
    </w:p>
    <w:p w:rsidR="00FC67EF" w:rsidRPr="00FD61D0" w:rsidRDefault="00BE441E" w:rsidP="00BE441E">
      <w:pPr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noProof/>
          <w:sz w:val="28"/>
          <w:szCs w:val="28"/>
        </w:rPr>
        <w:lastRenderedPageBreak/>
        <w:drawing>
          <wp:inline distT="0" distB="0" distL="0" distR="0">
            <wp:extent cx="3857752" cy="2181225"/>
            <wp:effectExtent l="19050" t="0" r="939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75" cy="2181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1E" w:rsidRPr="00FD61D0" w:rsidRDefault="00BE441E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服务流程</w:t>
      </w:r>
    </w:p>
    <w:p w:rsidR="00BE441E" w:rsidRDefault="00BE441E" w:rsidP="00BE441E">
      <w:pPr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>
            <wp:extent cx="3858260" cy="2723477"/>
            <wp:effectExtent l="1905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272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D0" w:rsidRPr="00FD61D0" w:rsidRDefault="00FD61D0" w:rsidP="00BE441E">
      <w:pPr>
        <w:rPr>
          <w:rFonts w:ascii="楷体_GB2312" w:eastAsia="楷体_GB2312"/>
          <w:sz w:val="28"/>
          <w:szCs w:val="28"/>
        </w:rPr>
      </w:pPr>
    </w:p>
    <w:p w:rsidR="00BE441E" w:rsidRPr="00FD61D0" w:rsidRDefault="00BE441E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唯一家经营模式</w:t>
      </w:r>
    </w:p>
    <w:p w:rsidR="00BE441E" w:rsidRPr="00FD61D0" w:rsidRDefault="00FD61D0" w:rsidP="00BE441E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>
            <wp:extent cx="5524500" cy="2505556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91" cy="250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1E" w:rsidRPr="00FD61D0" w:rsidRDefault="00FD61D0" w:rsidP="00BE441E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noProof/>
          <w:sz w:val="28"/>
          <w:szCs w:val="28"/>
        </w:rPr>
        <w:lastRenderedPageBreak/>
        <w:drawing>
          <wp:inline distT="0" distB="0" distL="0" distR="0">
            <wp:extent cx="5676900" cy="26860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1E" w:rsidRPr="00FD61D0" w:rsidRDefault="00FD61D0" w:rsidP="00BE441E">
      <w:pPr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 w:hint="eastAsia"/>
          <w:noProof/>
          <w:sz w:val="28"/>
          <w:szCs w:val="28"/>
        </w:rPr>
        <w:drawing>
          <wp:inline distT="0" distB="0" distL="0" distR="0">
            <wp:extent cx="5676900" cy="34511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667" cy="345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1D0" w:rsidRPr="00FD61D0" w:rsidRDefault="00FD61D0" w:rsidP="00BE441E">
      <w:pPr>
        <w:rPr>
          <w:rFonts w:ascii="楷体_GB2312" w:eastAsia="楷体_GB2312"/>
          <w:sz w:val="28"/>
          <w:szCs w:val="28"/>
        </w:rPr>
      </w:pPr>
    </w:p>
    <w:p w:rsidR="00BE441E" w:rsidRPr="00FD61D0" w:rsidRDefault="00FC67EF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唯一家多元化经营模式</w:t>
      </w:r>
    </w:p>
    <w:p w:rsidR="00B90A88" w:rsidRPr="00FD61D0" w:rsidRDefault="00BE441E" w:rsidP="00BE441E">
      <w:pPr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noProof/>
          <w:sz w:val="28"/>
          <w:szCs w:val="28"/>
        </w:rPr>
        <w:lastRenderedPageBreak/>
        <w:drawing>
          <wp:inline distT="0" distB="0" distL="0" distR="0">
            <wp:extent cx="5124989" cy="28575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14" cy="286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A88" w:rsidRPr="00FD61D0" w:rsidRDefault="00B90A88" w:rsidP="00BE441E">
      <w:pPr>
        <w:rPr>
          <w:rFonts w:ascii="楷体_GB2312" w:eastAsia="楷体_GB2312"/>
          <w:sz w:val="28"/>
          <w:szCs w:val="28"/>
        </w:rPr>
      </w:pPr>
    </w:p>
    <w:p w:rsidR="00FD61D0" w:rsidRPr="00FD61D0" w:rsidRDefault="00FD61D0" w:rsidP="00BE441E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二、</w:t>
      </w:r>
      <w:r w:rsidR="00B90A88" w:rsidRPr="00FD61D0">
        <w:rPr>
          <w:rFonts w:ascii="楷体_GB2312" w:eastAsia="楷体_GB2312" w:hint="eastAsia"/>
          <w:b/>
          <w:sz w:val="28"/>
          <w:szCs w:val="28"/>
        </w:rPr>
        <w:t>唯一家观点</w:t>
      </w:r>
    </w:p>
    <w:p w:rsidR="00FD61D0" w:rsidRPr="00FD61D0" w:rsidRDefault="00117A42" w:rsidP="00FD61D0">
      <w:pPr>
        <w:pStyle w:val="a5"/>
        <w:numPr>
          <w:ilvl w:val="0"/>
          <w:numId w:val="4"/>
        </w:numPr>
        <w:ind w:firstLineChars="0"/>
        <w:rPr>
          <w:rFonts w:ascii="楷体_GB2312" w:eastAsia="楷体_GB2312"/>
          <w:b/>
          <w:sz w:val="28"/>
          <w:szCs w:val="28"/>
        </w:rPr>
      </w:pPr>
      <w:r w:rsidRPr="00117A42">
        <w:rPr>
          <w:rFonts w:ascii="楷体_GB2312" w:eastAsia="楷体_GB2312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308.1pt;margin-top:15.7pt;width:50.25pt;height:0;z-index:251658240" o:connectortype="straight">
            <v:stroke endarrow="block"/>
          </v:shape>
        </w:pict>
      </w:r>
      <w:r w:rsidR="00FD61D0" w:rsidRPr="00FD61D0">
        <w:rPr>
          <w:rFonts w:ascii="楷体_GB2312" w:eastAsia="楷体_GB2312" w:hint="eastAsia"/>
          <w:sz w:val="28"/>
          <w:szCs w:val="28"/>
        </w:rPr>
        <w:t>追求高利润不是商品零售价高，而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是成本降低！</w:t>
      </w:r>
      <w:r w:rsidR="00FD61D0" w:rsidRPr="00FD61D0">
        <w:rPr>
          <w:rFonts w:ascii="楷体_GB2312" w:eastAsia="楷体_GB2312" w:hint="eastAsia"/>
          <w:sz w:val="28"/>
          <w:szCs w:val="28"/>
        </w:rPr>
        <w:t xml:space="preserve">       </w:t>
      </w:r>
      <w:r w:rsidR="00FD61D0">
        <w:rPr>
          <w:rFonts w:ascii="楷体_GB2312" w:eastAsia="楷体_GB2312" w:hint="eastAsia"/>
          <w:sz w:val="28"/>
          <w:szCs w:val="28"/>
        </w:rPr>
        <w:t xml:space="preserve"> 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不再依赖地理位置决定生意好与坏，唯一家帮您降低租金成本！</w:t>
      </w:r>
    </w:p>
    <w:p w:rsidR="00FD61D0" w:rsidRPr="00FD61D0" w:rsidRDefault="00117A42" w:rsidP="00B90A88">
      <w:pPr>
        <w:pStyle w:val="a5"/>
        <w:numPr>
          <w:ilvl w:val="0"/>
          <w:numId w:val="4"/>
        </w:numPr>
        <w:ind w:firstLineChars="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noProof/>
          <w:sz w:val="28"/>
          <w:szCs w:val="28"/>
        </w:rPr>
        <w:pict>
          <v:shape id="_x0000_s2051" type="#_x0000_t32" style="position:absolute;left:0;text-align:left;margin-left:323.1pt;margin-top:15.55pt;width:50.25pt;height:0;z-index:251659264" o:connectortype="straight">
            <v:stroke endarrow="block"/>
          </v:shape>
        </w:pict>
      </w:r>
      <w:r w:rsidR="00FD61D0" w:rsidRPr="00FD61D0">
        <w:rPr>
          <w:rFonts w:ascii="楷体_GB2312" w:eastAsia="楷体_GB2312" w:hint="eastAsia"/>
          <w:sz w:val="28"/>
          <w:szCs w:val="28"/>
        </w:rPr>
        <w:t>追求更多的回头客不是商品便宜，而是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服务贴心！</w:t>
      </w:r>
      <w:r w:rsidR="00FD61D0">
        <w:rPr>
          <w:rFonts w:ascii="楷体_GB2312" w:eastAsia="楷体_GB2312" w:hint="eastAsia"/>
          <w:b/>
          <w:sz w:val="28"/>
          <w:szCs w:val="28"/>
        </w:rPr>
        <w:t xml:space="preserve">        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不再是零管理、零服务，唯一家帮您建立标准的开店管理流程！</w:t>
      </w:r>
    </w:p>
    <w:p w:rsidR="00FD61D0" w:rsidRPr="00FD61D0" w:rsidRDefault="00117A42" w:rsidP="00B90A88">
      <w:pPr>
        <w:pStyle w:val="a5"/>
        <w:numPr>
          <w:ilvl w:val="0"/>
          <w:numId w:val="4"/>
        </w:numPr>
        <w:ind w:firstLineChars="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noProof/>
          <w:sz w:val="28"/>
          <w:szCs w:val="28"/>
        </w:rPr>
        <w:pict>
          <v:shape id="_x0000_s2052" type="#_x0000_t32" style="position:absolute;left:0;text-align:left;margin-left:368.1pt;margin-top:15.1pt;width:50.25pt;height:0;z-index:251660288" o:connectortype="straight">
            <v:stroke endarrow="block"/>
          </v:shape>
        </w:pict>
      </w:r>
      <w:r w:rsidR="00FD61D0" w:rsidRPr="00FD61D0">
        <w:rPr>
          <w:rFonts w:ascii="楷体_GB2312" w:eastAsia="楷体_GB2312" w:hint="eastAsia"/>
          <w:sz w:val="28"/>
          <w:szCs w:val="28"/>
        </w:rPr>
        <w:t>追求口碑好不止价格便宜，服务贴心，更要求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商品品质佳！         进口商品，源头可控，唯一家帮您一站式供货，提高商品档次！</w:t>
      </w:r>
    </w:p>
    <w:p w:rsidR="00FD61D0" w:rsidRPr="00FD61D0" w:rsidRDefault="00117A42" w:rsidP="00B90A88">
      <w:pPr>
        <w:pStyle w:val="a5"/>
        <w:numPr>
          <w:ilvl w:val="0"/>
          <w:numId w:val="4"/>
        </w:numPr>
        <w:ind w:firstLineChars="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noProof/>
          <w:sz w:val="28"/>
          <w:szCs w:val="28"/>
        </w:rPr>
        <w:pict>
          <v:shape id="_x0000_s2053" type="#_x0000_t32" style="position:absolute;left:0;text-align:left;margin-left:149.85pt;margin-top:46.45pt;width:50.25pt;height:0;z-index:251661312" o:connectortype="straight">
            <v:stroke endarrow="block"/>
          </v:shape>
        </w:pict>
      </w:r>
      <w:r w:rsidR="00FD61D0" w:rsidRPr="00FD61D0">
        <w:rPr>
          <w:rFonts w:ascii="楷体_GB2312" w:eastAsia="楷体_GB2312" w:hint="eastAsia"/>
          <w:sz w:val="28"/>
          <w:szCs w:val="28"/>
        </w:rPr>
        <w:t>追求消费者购物体验的满意度高就要做好快捷的服务，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20分钟内送货上门限时达</w:t>
      </w:r>
      <w:r w:rsidR="00FD61D0">
        <w:rPr>
          <w:rFonts w:ascii="楷体_GB2312" w:eastAsia="楷体_GB2312" w:hint="eastAsia"/>
          <w:b/>
          <w:sz w:val="28"/>
          <w:szCs w:val="28"/>
        </w:rPr>
        <w:t>，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货到付款开箱验！</w:t>
      </w:r>
      <w:r w:rsidR="00FD61D0">
        <w:rPr>
          <w:rFonts w:ascii="楷体_GB2312" w:eastAsia="楷体_GB2312" w:hint="eastAsia"/>
          <w:b/>
          <w:sz w:val="28"/>
          <w:szCs w:val="28"/>
        </w:rPr>
        <w:t xml:space="preserve">       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快捷送，限时达，通过唯一家电商平台，既想既买，即买即送，快节奏的生活需要快捷的服务！</w:t>
      </w:r>
    </w:p>
    <w:p w:rsidR="00FD61D0" w:rsidRPr="00FD61D0" w:rsidRDefault="00117A42" w:rsidP="00FD61D0">
      <w:pPr>
        <w:pStyle w:val="a5"/>
        <w:numPr>
          <w:ilvl w:val="0"/>
          <w:numId w:val="4"/>
        </w:numPr>
        <w:ind w:firstLineChars="0"/>
        <w:rPr>
          <w:rFonts w:ascii="楷体_GB2312" w:eastAsia="楷体_GB2312"/>
          <w:sz w:val="28"/>
          <w:szCs w:val="28"/>
        </w:rPr>
      </w:pPr>
      <w:r>
        <w:rPr>
          <w:rFonts w:ascii="楷体_GB2312" w:eastAsia="楷体_GB2312"/>
          <w:noProof/>
          <w:sz w:val="28"/>
          <w:szCs w:val="28"/>
        </w:rPr>
        <w:pict>
          <v:shape id="_x0000_s2054" type="#_x0000_t32" style="position:absolute;left:0;text-align:left;margin-left:350.1pt;margin-top:15.1pt;width:50.25pt;height:0;z-index:251662336" o:connectortype="straight">
            <v:stroke endarrow="block"/>
          </v:shape>
        </w:pict>
      </w:r>
      <w:r w:rsidR="00FD61D0" w:rsidRPr="00FD61D0">
        <w:rPr>
          <w:rFonts w:ascii="楷体_GB2312" w:eastAsia="楷体_GB2312" w:hint="eastAsia"/>
          <w:sz w:val="28"/>
          <w:szCs w:val="28"/>
        </w:rPr>
        <w:t>追求具有竞争优势要做好多元化服务，提升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服务档次！</w:t>
      </w:r>
      <w:r w:rsidR="00FD61D0">
        <w:rPr>
          <w:rFonts w:ascii="楷体_GB2312" w:eastAsia="楷体_GB2312" w:hint="eastAsia"/>
          <w:b/>
          <w:sz w:val="28"/>
          <w:szCs w:val="28"/>
        </w:rPr>
        <w:t xml:space="preserve">        </w:t>
      </w:r>
      <w:r w:rsidR="00FD61D0" w:rsidRPr="00FD61D0">
        <w:rPr>
          <w:rFonts w:ascii="楷体_GB2312" w:eastAsia="楷体_GB2312" w:hint="eastAsia"/>
          <w:b/>
          <w:sz w:val="28"/>
          <w:szCs w:val="28"/>
        </w:rPr>
        <w:t>唯一家O2O电商平台可实现便民服务、异业联盟、跨界经营，一店顶N店，多项收入来源！</w:t>
      </w:r>
    </w:p>
    <w:p w:rsidR="00FD61D0" w:rsidRPr="00FD61D0" w:rsidRDefault="00FD61D0" w:rsidP="00FD61D0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三、唯一家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优势</w:t>
      </w:r>
    </w:p>
    <w:p w:rsidR="00FD61D0" w:rsidRPr="00FD61D0" w:rsidRDefault="00FD61D0" w:rsidP="00FD61D0">
      <w:pPr>
        <w:pStyle w:val="a5"/>
        <w:numPr>
          <w:ilvl w:val="0"/>
          <w:numId w:val="5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弥补传统实体店短板：</w:t>
      </w:r>
      <w:r w:rsidRPr="00FD61D0">
        <w:rPr>
          <w:rFonts w:ascii="楷体_GB2312" w:eastAsia="楷体_GB2312" w:hint="eastAsia"/>
          <w:sz w:val="28"/>
          <w:szCs w:val="28"/>
        </w:rPr>
        <w:t>租金贵、囤货多、竞争大、利润低！</w:t>
      </w:r>
    </w:p>
    <w:p w:rsidR="00FD61D0" w:rsidRPr="00FD61D0" w:rsidRDefault="00FD61D0" w:rsidP="00FD61D0">
      <w:pPr>
        <w:pStyle w:val="a5"/>
        <w:numPr>
          <w:ilvl w:val="0"/>
          <w:numId w:val="5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弥补传统电商短板：</w:t>
      </w:r>
      <w:r w:rsidRPr="00FD61D0">
        <w:rPr>
          <w:rFonts w:ascii="楷体_GB2312" w:eastAsia="楷体_GB2312" w:hint="eastAsia"/>
          <w:sz w:val="28"/>
          <w:szCs w:val="28"/>
        </w:rPr>
        <w:t>物流等待时长、网络支付麻烦、调换货繁琐、竞争环境激</w:t>
      </w:r>
      <w:r w:rsidRPr="00FD61D0">
        <w:rPr>
          <w:rFonts w:ascii="楷体_GB2312" w:eastAsia="楷体_GB2312" w:hint="eastAsia"/>
          <w:sz w:val="28"/>
          <w:szCs w:val="28"/>
        </w:rPr>
        <w:lastRenderedPageBreak/>
        <w:t>烈、推广费用太高！</w:t>
      </w:r>
    </w:p>
    <w:p w:rsidR="00FD61D0" w:rsidRPr="00FD61D0" w:rsidRDefault="00FD61D0" w:rsidP="00FD61D0">
      <w:pPr>
        <w:pStyle w:val="a5"/>
        <w:numPr>
          <w:ilvl w:val="0"/>
          <w:numId w:val="5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：</w:t>
      </w:r>
      <w:r w:rsidRPr="00FD61D0">
        <w:rPr>
          <w:rFonts w:ascii="楷体_GB2312" w:eastAsia="楷体_GB2312" w:hint="eastAsia"/>
          <w:sz w:val="28"/>
          <w:szCs w:val="28"/>
        </w:rPr>
        <w:t>O2O线上线下双线营销，推广简单，启动资金低！</w:t>
      </w:r>
    </w:p>
    <w:p w:rsidR="00FD61D0" w:rsidRPr="00FD61D0" w:rsidRDefault="00FD61D0" w:rsidP="00FD61D0">
      <w:pPr>
        <w:pStyle w:val="a5"/>
        <w:numPr>
          <w:ilvl w:val="0"/>
          <w:numId w:val="5"/>
        </w:numPr>
        <w:ind w:firstLineChars="0"/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唯一家</w:t>
      </w:r>
      <w:r w:rsidR="003F5115">
        <w:rPr>
          <w:rFonts w:ascii="楷体_GB2312" w:eastAsia="楷体_GB2312" w:hint="eastAsia"/>
          <w:b/>
          <w:sz w:val="28"/>
          <w:szCs w:val="28"/>
        </w:rPr>
        <w:t>网络便利店</w:t>
      </w:r>
      <w:r w:rsidRPr="00FD61D0">
        <w:rPr>
          <w:rFonts w:ascii="楷体_GB2312" w:eastAsia="楷体_GB2312" w:hint="eastAsia"/>
          <w:b/>
          <w:sz w:val="28"/>
          <w:szCs w:val="28"/>
        </w:rPr>
        <w:t>：</w:t>
      </w:r>
      <w:r w:rsidRPr="00FD61D0">
        <w:rPr>
          <w:rFonts w:ascii="楷体_GB2312" w:eastAsia="楷体_GB2312" w:hint="eastAsia"/>
          <w:sz w:val="28"/>
          <w:szCs w:val="28"/>
        </w:rPr>
        <w:t>提供进口商品，一站式供货，无中间环节！</w:t>
      </w:r>
    </w:p>
    <w:p w:rsidR="00FD61D0" w:rsidRPr="00FD61D0" w:rsidRDefault="00FD61D0" w:rsidP="00FD61D0">
      <w:pPr>
        <w:rPr>
          <w:rFonts w:ascii="楷体_GB2312" w:eastAsia="楷体_GB2312"/>
          <w:b/>
          <w:sz w:val="28"/>
          <w:szCs w:val="28"/>
        </w:rPr>
      </w:pPr>
      <w:r w:rsidRPr="00FD61D0">
        <w:rPr>
          <w:rFonts w:ascii="楷体_GB2312" w:eastAsia="楷体_GB2312" w:hint="eastAsia"/>
          <w:b/>
          <w:sz w:val="28"/>
          <w:szCs w:val="28"/>
        </w:rPr>
        <w:t>四、成功案例</w:t>
      </w:r>
    </w:p>
    <w:p w:rsidR="00FD61D0" w:rsidRPr="00FD61D0" w:rsidRDefault="00FD61D0" w:rsidP="00FD61D0">
      <w:pPr>
        <w:rPr>
          <w:rFonts w:ascii="楷体_GB2312" w:eastAsia="楷体_GB2312"/>
          <w:sz w:val="28"/>
          <w:szCs w:val="28"/>
        </w:rPr>
      </w:pPr>
      <w:r w:rsidRPr="00FD61D0">
        <w:rPr>
          <w:rFonts w:ascii="楷体_GB2312" w:eastAsia="楷体_GB2312" w:hint="eastAsia"/>
          <w:sz w:val="28"/>
          <w:szCs w:val="28"/>
        </w:rPr>
        <w:t>暂无</w:t>
      </w:r>
    </w:p>
    <w:sectPr w:rsidR="00FD61D0" w:rsidRPr="00FD61D0" w:rsidSect="00BE441E">
      <w:pgSz w:w="11906" w:h="16838"/>
      <w:pgMar w:top="709" w:right="991" w:bottom="1134" w:left="99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349E" w:rsidRDefault="00C5349E" w:rsidP="00BE441E">
      <w:r>
        <w:separator/>
      </w:r>
    </w:p>
  </w:endnote>
  <w:endnote w:type="continuationSeparator" w:id="1">
    <w:p w:rsidR="00C5349E" w:rsidRDefault="00C5349E" w:rsidP="00BE44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349E" w:rsidRDefault="00C5349E" w:rsidP="00BE441E">
      <w:r>
        <w:separator/>
      </w:r>
    </w:p>
  </w:footnote>
  <w:footnote w:type="continuationSeparator" w:id="1">
    <w:p w:rsidR="00C5349E" w:rsidRDefault="00C5349E" w:rsidP="00BE44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F28BF"/>
    <w:multiLevelType w:val="hybridMultilevel"/>
    <w:tmpl w:val="34248F90"/>
    <w:lvl w:ilvl="0" w:tplc="BC42A2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BC071D"/>
    <w:multiLevelType w:val="hybridMultilevel"/>
    <w:tmpl w:val="5378A1F0"/>
    <w:lvl w:ilvl="0" w:tplc="FA16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A0315"/>
    <w:multiLevelType w:val="hybridMultilevel"/>
    <w:tmpl w:val="8430BB58"/>
    <w:lvl w:ilvl="0" w:tplc="ABA09AD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615859"/>
    <w:multiLevelType w:val="hybridMultilevel"/>
    <w:tmpl w:val="D638CE92"/>
    <w:lvl w:ilvl="0" w:tplc="1C0EB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7B31BD7"/>
    <w:multiLevelType w:val="hybridMultilevel"/>
    <w:tmpl w:val="F508E776"/>
    <w:lvl w:ilvl="0" w:tplc="8946B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9337091"/>
    <w:multiLevelType w:val="hybridMultilevel"/>
    <w:tmpl w:val="6BE6F2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441E"/>
    <w:rsid w:val="00117A42"/>
    <w:rsid w:val="002D644C"/>
    <w:rsid w:val="003F5115"/>
    <w:rsid w:val="008958E5"/>
    <w:rsid w:val="00B90A88"/>
    <w:rsid w:val="00BE441E"/>
    <w:rsid w:val="00C17571"/>
    <w:rsid w:val="00C5349E"/>
    <w:rsid w:val="00CA22DC"/>
    <w:rsid w:val="00DB4336"/>
    <w:rsid w:val="00F5697A"/>
    <w:rsid w:val="00FC67EF"/>
    <w:rsid w:val="00FD61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  <o:rules v:ext="edit">
        <o:r id="V:Rule6" type="connector" idref="#_x0000_s2051"/>
        <o:r id="V:Rule7" type="connector" idref="#_x0000_s2050"/>
        <o:r id="V:Rule8" type="connector" idref="#_x0000_s2054"/>
        <o:r id="V:Rule9" type="connector" idref="#_x0000_s2052"/>
        <o:r id="V:Rule10" type="connector" idref="#_x0000_s2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A4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44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441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44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441E"/>
    <w:rPr>
      <w:sz w:val="18"/>
      <w:szCs w:val="18"/>
    </w:rPr>
  </w:style>
  <w:style w:type="paragraph" w:styleId="a5">
    <w:name w:val="List Paragraph"/>
    <w:basedOn w:val="a"/>
    <w:uiPriority w:val="34"/>
    <w:qFormat/>
    <w:rsid w:val="00BE441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BE441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441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2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6</Pages>
  <Words>136</Words>
  <Characters>780</Characters>
  <Application>Microsoft Office Word</Application>
  <DocSecurity>0</DocSecurity>
  <Lines>6</Lines>
  <Paragraphs>1</Paragraphs>
  <ScaleCrop>false</ScaleCrop>
  <Company>微软中国</Company>
  <LinksUpToDate>false</LinksUpToDate>
  <CharactersWithSpaces>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</cp:revision>
  <dcterms:created xsi:type="dcterms:W3CDTF">2015-02-09T08:19:00Z</dcterms:created>
  <dcterms:modified xsi:type="dcterms:W3CDTF">2015-03-02T03:44:00Z</dcterms:modified>
</cp:coreProperties>
</file>