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ECC96" w14:textId="77777777" w:rsidR="00B95FDF" w:rsidRDefault="00B95FDF">
      <w:pPr>
        <w:pStyle w:val="NormalWeb"/>
        <w:spacing w:before="600"/>
        <w:jc w:val="center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noProof/>
          <w:color w:val="1F2933"/>
          <w:sz w:val="22"/>
          <w:szCs w:val="22"/>
        </w:rPr>
        <w:drawing>
          <wp:inline distT="0" distB="0" distL="0" distR="0" wp14:anchorId="090FF908" wp14:editId="711D3FB1">
            <wp:extent cx="2857500" cy="2857500"/>
            <wp:effectExtent l="0" t="0" r="0" b="0"/>
            <wp:docPr id="1" name="Imagen 1" descr="ACACHETE Logis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ACHETE Logistic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B6E29" w14:textId="77777777" w:rsidR="00B95FDF" w:rsidRDefault="00B95FDF">
      <w:pPr>
        <w:pStyle w:val="portada-titulo"/>
        <w:rPr>
          <w:rFonts w:ascii="Calibri" w:hAnsi="Calibri" w:cs="Calibri"/>
        </w:rPr>
      </w:pPr>
      <w:r>
        <w:rPr>
          <w:rFonts w:ascii="Calibri" w:hAnsi="Calibri" w:cs="Calibri"/>
        </w:rPr>
        <w:t>Presentación de soluciones</w:t>
      </w:r>
    </w:p>
    <w:p w14:paraId="645DE24D" w14:textId="77777777" w:rsidR="00B95FDF" w:rsidRDefault="00B95FDF">
      <w:pPr>
        <w:pStyle w:val="portada-sub"/>
        <w:rPr>
          <w:rFonts w:ascii="Calibri" w:hAnsi="Calibri" w:cs="Calibri"/>
        </w:rPr>
      </w:pPr>
      <w:r>
        <w:rPr>
          <w:rFonts w:ascii="Calibri" w:hAnsi="Calibri" w:cs="Calibri"/>
        </w:rPr>
        <w:t>Plataforma de gestión logística para entregas, distribución y transporte</w:t>
      </w:r>
    </w:p>
    <w:p w14:paraId="00BF81C9" w14:textId="77777777" w:rsidR="00B95FDF" w:rsidRDefault="00B95FDF">
      <w:pPr>
        <w:pStyle w:val="portada-texto"/>
        <w:rPr>
          <w:rFonts w:ascii="Calibri" w:hAnsi="Calibri" w:cs="Calibri"/>
        </w:rPr>
      </w:pPr>
      <w:r>
        <w:rPr>
          <w:rFonts w:ascii="Calibri" w:hAnsi="Calibri" w:cs="Calibri"/>
        </w:rPr>
        <w:t>Del pedido a la entrega, con control en cada paso: rutas, pilotos, evidencia fotográfica, entrega verificada con QR, caja y reportes en un solo sistema.</w:t>
      </w:r>
    </w:p>
    <w:p w14:paraId="4DE2BF61" w14:textId="77777777" w:rsidR="00B95FDF" w:rsidRDefault="00B95FDF">
      <w:pPr>
        <w:pStyle w:val="portada-pie"/>
        <w:spacing w:before="1400" w:after="140"/>
        <w:rPr>
          <w:rFonts w:ascii="Calibri" w:hAnsi="Calibri" w:cs="Calibri"/>
        </w:rPr>
      </w:pPr>
      <w:r>
        <w:rPr>
          <w:rFonts w:ascii="Calibri" w:hAnsi="Calibri" w:cs="Calibri"/>
        </w:rPr>
        <w:t>acachetelogistics.com · acachetelogistics@gmail.com · +506 6238 1665</w:t>
      </w:r>
    </w:p>
    <w:p w14:paraId="0ED4D165" w14:textId="77777777" w:rsidR="00B95FDF" w:rsidRDefault="00B95FDF">
      <w:pPr>
        <w:pStyle w:val="portada-pie"/>
        <w:spacing w:before="60" w:after="140"/>
        <w:rPr>
          <w:rFonts w:ascii="Calibri" w:hAnsi="Calibri" w:cs="Calibri"/>
        </w:rPr>
      </w:pPr>
      <w:r>
        <w:rPr>
          <w:rFonts w:ascii="Calibri" w:hAnsi="Calibri" w:cs="Calibri"/>
        </w:rPr>
        <w:t>Costa Rica · Octubre de 2026</w:t>
      </w:r>
    </w:p>
    <w:p w14:paraId="1571D6E0" w14:textId="77777777" w:rsidR="00B95FDF" w:rsidRDefault="00B95FDF">
      <w:pPr>
        <w:pStyle w:val="etiqueta"/>
        <w:rPr>
          <w:rFonts w:ascii="Calibri" w:hAnsi="Calibri" w:cs="Calibri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br w:type="page"/>
      </w:r>
      <w:r>
        <w:rPr>
          <w:rFonts w:ascii="Calibri" w:hAnsi="Calibri" w:cs="Calibri"/>
        </w:rPr>
        <w:lastRenderedPageBreak/>
        <w:t>CARTA DE PRESENTACIÓN</w:t>
      </w:r>
    </w:p>
    <w:p w14:paraId="4B4D1848" w14:textId="77777777" w:rsidR="00B95FDF" w:rsidRDefault="00B95FDF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Estimado cliente:</w:t>
      </w:r>
    </w:p>
    <w:p w14:paraId="67A951E1" w14:textId="77777777" w:rsidR="00B95FDF" w:rsidRDefault="00B95FDF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Reciba un cordial saludo de parte de todo el equipo de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ACACHETE Logistics</w:t>
      </w:r>
      <w:r>
        <w:rPr>
          <w:rFonts w:ascii="Calibri" w:hAnsi="Calibri" w:cs="Calibri"/>
          <w:color w:val="1F2933"/>
          <w:sz w:val="22"/>
          <w:szCs w:val="22"/>
        </w:rPr>
        <w:t>. Le agradecemos el tiempo para conocer nuestra propuesta.</w:t>
      </w:r>
    </w:p>
    <w:p w14:paraId="65B708C4" w14:textId="77777777" w:rsidR="00B95FDF" w:rsidRDefault="00B95FDF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>Sabemos que en cualquier negocio que entrega productos o presta servicios a domicilio, la operación del día a día se vuelve compleja: pedidos que llegan por varios canales, pilotos en la calle, clientes que preguntan dónde viene su compra, efectivo que hay que cuadrar y poca información para tomar decisiones. Cada pedido mal ubicado, cada entrega sin respaldo o cada faltante en caja representa tiempo y dinero.</w:t>
      </w:r>
    </w:p>
    <w:p w14:paraId="39D833DA" w14:textId="77777777" w:rsidR="00B95FDF" w:rsidRDefault="00B95FDF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>ACACHETE Logistics nace para ordenar esa operación. Es una plataforma en la nube que acompaña cada pedido desde que se registra hasta que se entrega y se cierra la caja, con evidencia en cada paso y reportes claros para la administración. Se usa desde el navegador del celular, la tableta o la computadora, sin instalar programas, y se adapta al tipo de negocio de cada empresa.</w:t>
      </w:r>
    </w:p>
    <w:p w14:paraId="3649F435" w14:textId="77777777" w:rsidR="00B95FDF" w:rsidRDefault="00B95FDF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>En este documento le presentamos las funciones del sistema, los enfoques de trabajo y las soluciones que ofrecemos para distintos sectores. Con gusto coordinamos una demostración con datos de su propia operación.</w:t>
      </w:r>
    </w:p>
    <w:p w14:paraId="4E2A7011" w14:textId="77777777" w:rsidR="00B95FDF" w:rsidRDefault="00B95FDF">
      <w:pPr>
        <w:pStyle w:val="firma"/>
        <w:spacing w:after="140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>Atentamente,</w:t>
      </w:r>
    </w:p>
    <w:p w14:paraId="4D1A1BB5" w14:textId="77777777" w:rsidR="00B95FDF" w:rsidRDefault="00B95FDF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b/>
          <w:bCs/>
          <w:color w:val="1F2933"/>
          <w:sz w:val="22"/>
          <w:szCs w:val="22"/>
        </w:rPr>
        <w:t>Equipo ACACHETE Logistics</w:t>
      </w:r>
      <w:r>
        <w:rPr>
          <w:rFonts w:ascii="Calibri" w:hAnsi="Calibri" w:cs="Calibri"/>
          <w:color w:val="1F2933"/>
          <w:sz w:val="22"/>
          <w:szCs w:val="22"/>
        </w:rPr>
        <w:br/>
        <w:t>Eficiencia · Confianza · Excelencia</w:t>
      </w:r>
    </w:p>
    <w:p w14:paraId="7DA5DF4B" w14:textId="77777777" w:rsidR="00B95FDF" w:rsidRDefault="00B95FDF">
      <w:pPr>
        <w:pStyle w:val="NormalWeb"/>
        <w:pBdr>
          <w:bottom w:val="single" w:sz="12" w:space="2" w:color="F2660F"/>
        </w:pBdr>
        <w:spacing w:before="320" w:after="120"/>
        <w:rPr>
          <w:rFonts w:ascii="Calibri" w:hAnsi="Calibri" w:cs="Calibri"/>
          <w:b/>
          <w:bCs/>
          <w:color w:val="13294B"/>
          <w:sz w:val="30"/>
          <w:szCs w:val="30"/>
        </w:rPr>
      </w:pPr>
      <w:r>
        <w:rPr>
          <w:rFonts w:ascii="Calibri" w:hAnsi="Calibri" w:cs="Calibri"/>
          <w:b/>
          <w:bCs/>
          <w:color w:val="13294B"/>
          <w:sz w:val="30"/>
          <w:szCs w:val="30"/>
        </w:rPr>
        <w:t>Contenido</w:t>
      </w:r>
    </w:p>
    <w:p w14:paraId="7660D4B2" w14:textId="773F14EA" w:rsidR="007A5135" w:rsidRPr="007A5135" w:rsidRDefault="007A5135" w:rsidP="007A5135">
      <w:pPr>
        <w:pStyle w:val="TDC2"/>
        <w:tabs>
          <w:tab w:val="right" w:leader="dot" w:pos="9750"/>
        </w:tabs>
        <w:spacing w:after="40"/>
        <w:rPr>
          <w:rFonts w:ascii="Calibri" w:hAnsi="Calibri" w:cs="Calibri"/>
          <w:noProof/>
          <w:kern w:val="2"/>
          <w:sz w:val="21"/>
          <w14:ligatures w14:val="standardContextual"/>
        </w:rPr>
      </w:pPr>
      <w:r w:rsidRPr="007A5135">
        <w:rPr>
          <w:rFonts w:ascii="Calibri" w:hAnsi="Calibri" w:cs="Calibri"/>
          <w:color w:val="1F2933"/>
          <w:sz w:val="21"/>
          <w:szCs w:val="22"/>
        </w:rPr>
        <w:fldChar w:fldCharType="begin"/>
      </w:r>
      <w:r w:rsidRPr="007A5135">
        <w:rPr>
          <w:rFonts w:ascii="Calibri" w:hAnsi="Calibri" w:cs="Calibri"/>
          <w:color w:val="1F2933"/>
          <w:sz w:val="21"/>
          <w:szCs w:val="22"/>
        </w:rPr>
        <w:instrText xml:space="preserve"> TOC \o "2-2" </w:instrText>
      </w:r>
      <w:r w:rsidRPr="007A5135">
        <w:rPr>
          <w:rFonts w:ascii="Calibri" w:hAnsi="Calibri" w:cs="Calibri"/>
          <w:color w:val="1F2933"/>
          <w:sz w:val="21"/>
          <w:szCs w:val="22"/>
        </w:rPr>
        <w:fldChar w:fldCharType="separate"/>
      </w:r>
      <w:r w:rsidRPr="007A5135">
        <w:rPr>
          <w:rFonts w:ascii="Calibri" w:eastAsia="Times New Roman" w:hAnsi="Calibri" w:cs="Calibri"/>
          <w:noProof/>
          <w:sz w:val="21"/>
        </w:rPr>
        <w:t>1. ¿Qué es ACACHETE Logistics?</w:t>
      </w:r>
      <w:r w:rsidRPr="007A5135">
        <w:rPr>
          <w:rFonts w:ascii="Calibri" w:hAnsi="Calibri" w:cs="Calibri"/>
          <w:noProof/>
          <w:sz w:val="21"/>
        </w:rPr>
        <w:tab/>
      </w:r>
      <w:r w:rsidRPr="007A5135">
        <w:rPr>
          <w:rFonts w:ascii="Calibri" w:hAnsi="Calibri" w:cs="Calibri"/>
          <w:noProof/>
          <w:sz w:val="21"/>
        </w:rPr>
        <w:fldChar w:fldCharType="begin"/>
      </w:r>
      <w:r w:rsidRPr="007A5135">
        <w:rPr>
          <w:rFonts w:ascii="Calibri" w:hAnsi="Calibri" w:cs="Calibri"/>
          <w:noProof/>
          <w:sz w:val="21"/>
        </w:rPr>
        <w:instrText xml:space="preserve"> PAGEREF _Toc242858817 \h </w:instrText>
      </w:r>
      <w:r w:rsidRPr="007A5135">
        <w:rPr>
          <w:rFonts w:ascii="Calibri" w:hAnsi="Calibri" w:cs="Calibri"/>
          <w:noProof/>
          <w:sz w:val="21"/>
        </w:rPr>
      </w:r>
      <w:r w:rsidRPr="007A5135">
        <w:rPr>
          <w:rFonts w:ascii="Calibri" w:hAnsi="Calibri" w:cs="Calibri"/>
          <w:noProof/>
          <w:sz w:val="21"/>
        </w:rPr>
        <w:fldChar w:fldCharType="separate"/>
      </w:r>
      <w:r w:rsidRPr="007A5135">
        <w:rPr>
          <w:rFonts w:ascii="Calibri" w:hAnsi="Calibri" w:cs="Calibri"/>
          <w:noProof/>
          <w:sz w:val="21"/>
        </w:rPr>
        <w:t>3</w:t>
      </w:r>
      <w:r w:rsidRPr="007A5135">
        <w:rPr>
          <w:rFonts w:ascii="Calibri" w:hAnsi="Calibri" w:cs="Calibri"/>
          <w:noProof/>
          <w:sz w:val="21"/>
        </w:rPr>
        <w:fldChar w:fldCharType="end"/>
      </w:r>
    </w:p>
    <w:p w14:paraId="7BCCAFE4" w14:textId="3BF16F39" w:rsidR="007A5135" w:rsidRPr="007A5135" w:rsidRDefault="007A5135" w:rsidP="007A5135">
      <w:pPr>
        <w:pStyle w:val="TDC2"/>
        <w:tabs>
          <w:tab w:val="right" w:leader="dot" w:pos="9750"/>
        </w:tabs>
        <w:spacing w:after="40"/>
        <w:rPr>
          <w:rFonts w:ascii="Calibri" w:hAnsi="Calibri" w:cs="Calibri"/>
          <w:noProof/>
          <w:kern w:val="2"/>
          <w:sz w:val="21"/>
          <w14:ligatures w14:val="standardContextual"/>
        </w:rPr>
      </w:pPr>
      <w:r w:rsidRPr="007A5135">
        <w:rPr>
          <w:rFonts w:ascii="Calibri" w:eastAsia="Times New Roman" w:hAnsi="Calibri" w:cs="Calibri"/>
          <w:noProof/>
          <w:sz w:val="21"/>
        </w:rPr>
        <w:t>2. Cómo funciona: el recorrido de un pedido</w:t>
      </w:r>
      <w:r w:rsidRPr="007A5135">
        <w:rPr>
          <w:rFonts w:ascii="Calibri" w:hAnsi="Calibri" w:cs="Calibri"/>
          <w:noProof/>
          <w:sz w:val="21"/>
        </w:rPr>
        <w:tab/>
      </w:r>
      <w:r w:rsidRPr="007A5135">
        <w:rPr>
          <w:rFonts w:ascii="Calibri" w:hAnsi="Calibri" w:cs="Calibri"/>
          <w:noProof/>
          <w:sz w:val="21"/>
        </w:rPr>
        <w:fldChar w:fldCharType="begin"/>
      </w:r>
      <w:r w:rsidRPr="007A5135">
        <w:rPr>
          <w:rFonts w:ascii="Calibri" w:hAnsi="Calibri" w:cs="Calibri"/>
          <w:noProof/>
          <w:sz w:val="21"/>
        </w:rPr>
        <w:instrText xml:space="preserve"> PAGEREF _Toc242858818 \h </w:instrText>
      </w:r>
      <w:r w:rsidRPr="007A5135">
        <w:rPr>
          <w:rFonts w:ascii="Calibri" w:hAnsi="Calibri" w:cs="Calibri"/>
          <w:noProof/>
          <w:sz w:val="21"/>
        </w:rPr>
      </w:r>
      <w:r w:rsidRPr="007A5135">
        <w:rPr>
          <w:rFonts w:ascii="Calibri" w:hAnsi="Calibri" w:cs="Calibri"/>
          <w:noProof/>
          <w:sz w:val="21"/>
        </w:rPr>
        <w:fldChar w:fldCharType="separate"/>
      </w:r>
      <w:r w:rsidRPr="007A5135">
        <w:rPr>
          <w:rFonts w:ascii="Calibri" w:hAnsi="Calibri" w:cs="Calibri"/>
          <w:noProof/>
          <w:sz w:val="21"/>
        </w:rPr>
        <w:t>3</w:t>
      </w:r>
      <w:r w:rsidRPr="007A5135">
        <w:rPr>
          <w:rFonts w:ascii="Calibri" w:hAnsi="Calibri" w:cs="Calibri"/>
          <w:noProof/>
          <w:sz w:val="21"/>
        </w:rPr>
        <w:fldChar w:fldCharType="end"/>
      </w:r>
    </w:p>
    <w:p w14:paraId="7684A826" w14:textId="412251EF" w:rsidR="007A5135" w:rsidRPr="007A5135" w:rsidRDefault="007A5135" w:rsidP="007A5135">
      <w:pPr>
        <w:pStyle w:val="TDC2"/>
        <w:tabs>
          <w:tab w:val="right" w:leader="dot" w:pos="9750"/>
        </w:tabs>
        <w:spacing w:after="40"/>
        <w:rPr>
          <w:rFonts w:ascii="Calibri" w:hAnsi="Calibri" w:cs="Calibri"/>
          <w:noProof/>
          <w:kern w:val="2"/>
          <w:sz w:val="21"/>
          <w14:ligatures w14:val="standardContextual"/>
        </w:rPr>
      </w:pPr>
      <w:r w:rsidRPr="007A5135">
        <w:rPr>
          <w:rFonts w:ascii="Calibri" w:eastAsia="Times New Roman" w:hAnsi="Calibri" w:cs="Calibri"/>
          <w:noProof/>
          <w:sz w:val="21"/>
        </w:rPr>
        <w:t>3. Funciones del sistema</w:t>
      </w:r>
      <w:r w:rsidRPr="007A5135">
        <w:rPr>
          <w:rFonts w:ascii="Calibri" w:hAnsi="Calibri" w:cs="Calibri"/>
          <w:noProof/>
          <w:sz w:val="21"/>
        </w:rPr>
        <w:tab/>
      </w:r>
      <w:r w:rsidRPr="007A5135">
        <w:rPr>
          <w:rFonts w:ascii="Calibri" w:hAnsi="Calibri" w:cs="Calibri"/>
          <w:noProof/>
          <w:sz w:val="21"/>
        </w:rPr>
        <w:fldChar w:fldCharType="begin"/>
      </w:r>
      <w:r w:rsidRPr="007A5135">
        <w:rPr>
          <w:rFonts w:ascii="Calibri" w:hAnsi="Calibri" w:cs="Calibri"/>
          <w:noProof/>
          <w:sz w:val="21"/>
        </w:rPr>
        <w:instrText xml:space="preserve"> PAGEREF _Toc242858819 \h </w:instrText>
      </w:r>
      <w:r w:rsidRPr="007A5135">
        <w:rPr>
          <w:rFonts w:ascii="Calibri" w:hAnsi="Calibri" w:cs="Calibri"/>
          <w:noProof/>
          <w:sz w:val="21"/>
        </w:rPr>
      </w:r>
      <w:r w:rsidRPr="007A5135">
        <w:rPr>
          <w:rFonts w:ascii="Calibri" w:hAnsi="Calibri" w:cs="Calibri"/>
          <w:noProof/>
          <w:sz w:val="21"/>
        </w:rPr>
        <w:fldChar w:fldCharType="separate"/>
      </w:r>
      <w:r w:rsidRPr="007A5135">
        <w:rPr>
          <w:rFonts w:ascii="Calibri" w:hAnsi="Calibri" w:cs="Calibri"/>
          <w:noProof/>
          <w:sz w:val="21"/>
        </w:rPr>
        <w:t>4</w:t>
      </w:r>
      <w:r w:rsidRPr="007A5135">
        <w:rPr>
          <w:rFonts w:ascii="Calibri" w:hAnsi="Calibri" w:cs="Calibri"/>
          <w:noProof/>
          <w:sz w:val="21"/>
        </w:rPr>
        <w:fldChar w:fldCharType="end"/>
      </w:r>
    </w:p>
    <w:p w14:paraId="5A33B06A" w14:textId="1E168333" w:rsidR="007A5135" w:rsidRPr="007A5135" w:rsidRDefault="007A5135" w:rsidP="007A5135">
      <w:pPr>
        <w:pStyle w:val="TDC2"/>
        <w:tabs>
          <w:tab w:val="right" w:leader="dot" w:pos="9750"/>
        </w:tabs>
        <w:spacing w:after="40"/>
        <w:rPr>
          <w:rFonts w:ascii="Calibri" w:hAnsi="Calibri" w:cs="Calibri"/>
          <w:noProof/>
          <w:kern w:val="2"/>
          <w:sz w:val="21"/>
          <w14:ligatures w14:val="standardContextual"/>
        </w:rPr>
      </w:pPr>
      <w:r w:rsidRPr="007A5135">
        <w:rPr>
          <w:rFonts w:ascii="Calibri" w:eastAsia="Times New Roman" w:hAnsi="Calibri" w:cs="Calibri"/>
          <w:noProof/>
          <w:sz w:val="21"/>
        </w:rPr>
        <w:t>4. Módulos especializados</w:t>
      </w:r>
      <w:r w:rsidRPr="007A5135">
        <w:rPr>
          <w:rFonts w:ascii="Calibri" w:hAnsi="Calibri" w:cs="Calibri"/>
          <w:noProof/>
          <w:sz w:val="21"/>
        </w:rPr>
        <w:tab/>
      </w:r>
      <w:r w:rsidRPr="007A5135">
        <w:rPr>
          <w:rFonts w:ascii="Calibri" w:hAnsi="Calibri" w:cs="Calibri"/>
          <w:noProof/>
          <w:sz w:val="21"/>
        </w:rPr>
        <w:fldChar w:fldCharType="begin"/>
      </w:r>
      <w:r w:rsidRPr="007A5135">
        <w:rPr>
          <w:rFonts w:ascii="Calibri" w:hAnsi="Calibri" w:cs="Calibri"/>
          <w:noProof/>
          <w:sz w:val="21"/>
        </w:rPr>
        <w:instrText xml:space="preserve"> PAGEREF _Toc242858820 \h </w:instrText>
      </w:r>
      <w:r w:rsidRPr="007A5135">
        <w:rPr>
          <w:rFonts w:ascii="Calibri" w:hAnsi="Calibri" w:cs="Calibri"/>
          <w:noProof/>
          <w:sz w:val="21"/>
        </w:rPr>
      </w:r>
      <w:r w:rsidRPr="007A5135">
        <w:rPr>
          <w:rFonts w:ascii="Calibri" w:hAnsi="Calibri" w:cs="Calibri"/>
          <w:noProof/>
          <w:sz w:val="21"/>
        </w:rPr>
        <w:fldChar w:fldCharType="separate"/>
      </w:r>
      <w:r w:rsidRPr="007A5135">
        <w:rPr>
          <w:rFonts w:ascii="Calibri" w:hAnsi="Calibri" w:cs="Calibri"/>
          <w:noProof/>
          <w:sz w:val="21"/>
        </w:rPr>
        <w:t>5</w:t>
      </w:r>
      <w:r w:rsidRPr="007A5135">
        <w:rPr>
          <w:rFonts w:ascii="Calibri" w:hAnsi="Calibri" w:cs="Calibri"/>
          <w:noProof/>
          <w:sz w:val="21"/>
        </w:rPr>
        <w:fldChar w:fldCharType="end"/>
      </w:r>
    </w:p>
    <w:p w14:paraId="0C03C108" w14:textId="73A256FD" w:rsidR="007A5135" w:rsidRPr="007A5135" w:rsidRDefault="007A5135" w:rsidP="007A5135">
      <w:pPr>
        <w:pStyle w:val="TDC2"/>
        <w:tabs>
          <w:tab w:val="right" w:leader="dot" w:pos="9750"/>
        </w:tabs>
        <w:spacing w:after="40"/>
        <w:rPr>
          <w:rFonts w:ascii="Calibri" w:hAnsi="Calibri" w:cs="Calibri"/>
          <w:noProof/>
          <w:kern w:val="2"/>
          <w:sz w:val="21"/>
          <w14:ligatures w14:val="standardContextual"/>
        </w:rPr>
      </w:pPr>
      <w:r w:rsidRPr="007A5135">
        <w:rPr>
          <w:rFonts w:ascii="Calibri" w:eastAsia="Times New Roman" w:hAnsi="Calibri" w:cs="Calibri"/>
          <w:noProof/>
          <w:sz w:val="21"/>
        </w:rPr>
        <w:t>5. Soluciones por sector</w:t>
      </w:r>
      <w:r w:rsidRPr="007A5135">
        <w:rPr>
          <w:rFonts w:ascii="Calibri" w:hAnsi="Calibri" w:cs="Calibri"/>
          <w:noProof/>
          <w:sz w:val="21"/>
        </w:rPr>
        <w:tab/>
      </w:r>
      <w:r w:rsidRPr="007A5135">
        <w:rPr>
          <w:rFonts w:ascii="Calibri" w:hAnsi="Calibri" w:cs="Calibri"/>
          <w:noProof/>
          <w:sz w:val="21"/>
        </w:rPr>
        <w:fldChar w:fldCharType="begin"/>
      </w:r>
      <w:r w:rsidRPr="007A5135">
        <w:rPr>
          <w:rFonts w:ascii="Calibri" w:hAnsi="Calibri" w:cs="Calibri"/>
          <w:noProof/>
          <w:sz w:val="21"/>
        </w:rPr>
        <w:instrText xml:space="preserve"> PAGEREF _Toc242858821 \h </w:instrText>
      </w:r>
      <w:r w:rsidRPr="007A5135">
        <w:rPr>
          <w:rFonts w:ascii="Calibri" w:hAnsi="Calibri" w:cs="Calibri"/>
          <w:noProof/>
          <w:sz w:val="21"/>
        </w:rPr>
      </w:r>
      <w:r w:rsidRPr="007A5135">
        <w:rPr>
          <w:rFonts w:ascii="Calibri" w:hAnsi="Calibri" w:cs="Calibri"/>
          <w:noProof/>
          <w:sz w:val="21"/>
        </w:rPr>
        <w:fldChar w:fldCharType="separate"/>
      </w:r>
      <w:r w:rsidRPr="007A5135">
        <w:rPr>
          <w:rFonts w:ascii="Calibri" w:hAnsi="Calibri" w:cs="Calibri"/>
          <w:noProof/>
          <w:sz w:val="21"/>
        </w:rPr>
        <w:t>6</w:t>
      </w:r>
      <w:r w:rsidRPr="007A5135">
        <w:rPr>
          <w:rFonts w:ascii="Calibri" w:hAnsi="Calibri" w:cs="Calibri"/>
          <w:noProof/>
          <w:sz w:val="21"/>
        </w:rPr>
        <w:fldChar w:fldCharType="end"/>
      </w:r>
    </w:p>
    <w:p w14:paraId="07110050" w14:textId="55713E0C" w:rsidR="007A5135" w:rsidRPr="007A5135" w:rsidRDefault="007A5135" w:rsidP="007A5135">
      <w:pPr>
        <w:pStyle w:val="TDC2"/>
        <w:tabs>
          <w:tab w:val="right" w:leader="dot" w:pos="9750"/>
        </w:tabs>
        <w:spacing w:after="40"/>
        <w:rPr>
          <w:rFonts w:ascii="Calibri" w:hAnsi="Calibri" w:cs="Calibri"/>
          <w:noProof/>
          <w:kern w:val="2"/>
          <w:sz w:val="21"/>
          <w14:ligatures w14:val="standardContextual"/>
        </w:rPr>
      </w:pPr>
      <w:r w:rsidRPr="007A5135">
        <w:rPr>
          <w:rFonts w:ascii="Calibri" w:eastAsia="Times New Roman" w:hAnsi="Calibri" w:cs="Calibri"/>
          <w:noProof/>
          <w:sz w:val="21"/>
        </w:rPr>
        <w:t>6. Cada persona ve lo que necesita</w:t>
      </w:r>
      <w:r w:rsidRPr="007A5135">
        <w:rPr>
          <w:rFonts w:ascii="Calibri" w:hAnsi="Calibri" w:cs="Calibri"/>
          <w:noProof/>
          <w:sz w:val="21"/>
        </w:rPr>
        <w:tab/>
      </w:r>
      <w:r w:rsidRPr="007A5135">
        <w:rPr>
          <w:rFonts w:ascii="Calibri" w:hAnsi="Calibri" w:cs="Calibri"/>
          <w:noProof/>
          <w:sz w:val="21"/>
        </w:rPr>
        <w:fldChar w:fldCharType="begin"/>
      </w:r>
      <w:r w:rsidRPr="007A5135">
        <w:rPr>
          <w:rFonts w:ascii="Calibri" w:hAnsi="Calibri" w:cs="Calibri"/>
          <w:noProof/>
          <w:sz w:val="21"/>
        </w:rPr>
        <w:instrText xml:space="preserve"> PAGEREF _Toc242858822 \h </w:instrText>
      </w:r>
      <w:r w:rsidRPr="007A5135">
        <w:rPr>
          <w:rFonts w:ascii="Calibri" w:hAnsi="Calibri" w:cs="Calibri"/>
          <w:noProof/>
          <w:sz w:val="21"/>
        </w:rPr>
      </w:r>
      <w:r w:rsidRPr="007A5135">
        <w:rPr>
          <w:rFonts w:ascii="Calibri" w:hAnsi="Calibri" w:cs="Calibri"/>
          <w:noProof/>
          <w:sz w:val="21"/>
        </w:rPr>
        <w:fldChar w:fldCharType="separate"/>
      </w:r>
      <w:r w:rsidRPr="007A5135">
        <w:rPr>
          <w:rFonts w:ascii="Calibri" w:hAnsi="Calibri" w:cs="Calibri"/>
          <w:noProof/>
          <w:sz w:val="21"/>
        </w:rPr>
        <w:t>7</w:t>
      </w:r>
      <w:r w:rsidRPr="007A5135">
        <w:rPr>
          <w:rFonts w:ascii="Calibri" w:hAnsi="Calibri" w:cs="Calibri"/>
          <w:noProof/>
          <w:sz w:val="21"/>
        </w:rPr>
        <w:fldChar w:fldCharType="end"/>
      </w:r>
    </w:p>
    <w:p w14:paraId="3245BD94" w14:textId="110D776F" w:rsidR="007A5135" w:rsidRPr="007A5135" w:rsidRDefault="007A5135" w:rsidP="007A5135">
      <w:pPr>
        <w:pStyle w:val="TDC2"/>
        <w:tabs>
          <w:tab w:val="right" w:leader="dot" w:pos="9750"/>
        </w:tabs>
        <w:spacing w:after="40"/>
        <w:rPr>
          <w:rFonts w:ascii="Calibri" w:hAnsi="Calibri" w:cs="Calibri"/>
          <w:noProof/>
          <w:kern w:val="2"/>
          <w:sz w:val="21"/>
          <w14:ligatures w14:val="standardContextual"/>
        </w:rPr>
      </w:pPr>
      <w:r w:rsidRPr="007A5135">
        <w:rPr>
          <w:rFonts w:ascii="Calibri" w:eastAsia="Times New Roman" w:hAnsi="Calibri" w:cs="Calibri"/>
          <w:noProof/>
          <w:sz w:val="21"/>
        </w:rPr>
        <w:t>7. Seguridad y confiabilidad</w:t>
      </w:r>
      <w:r w:rsidRPr="007A5135">
        <w:rPr>
          <w:rFonts w:ascii="Calibri" w:hAnsi="Calibri" w:cs="Calibri"/>
          <w:noProof/>
          <w:sz w:val="21"/>
        </w:rPr>
        <w:tab/>
      </w:r>
      <w:r w:rsidRPr="007A5135">
        <w:rPr>
          <w:rFonts w:ascii="Calibri" w:hAnsi="Calibri" w:cs="Calibri"/>
          <w:noProof/>
          <w:sz w:val="21"/>
        </w:rPr>
        <w:fldChar w:fldCharType="begin"/>
      </w:r>
      <w:r w:rsidRPr="007A5135">
        <w:rPr>
          <w:rFonts w:ascii="Calibri" w:hAnsi="Calibri" w:cs="Calibri"/>
          <w:noProof/>
          <w:sz w:val="21"/>
        </w:rPr>
        <w:instrText xml:space="preserve"> PAGEREF _Toc242858823 \h </w:instrText>
      </w:r>
      <w:r w:rsidRPr="007A5135">
        <w:rPr>
          <w:rFonts w:ascii="Calibri" w:hAnsi="Calibri" w:cs="Calibri"/>
          <w:noProof/>
          <w:sz w:val="21"/>
        </w:rPr>
      </w:r>
      <w:r w:rsidRPr="007A5135">
        <w:rPr>
          <w:rFonts w:ascii="Calibri" w:hAnsi="Calibri" w:cs="Calibri"/>
          <w:noProof/>
          <w:sz w:val="21"/>
        </w:rPr>
        <w:fldChar w:fldCharType="separate"/>
      </w:r>
      <w:r w:rsidRPr="007A5135">
        <w:rPr>
          <w:rFonts w:ascii="Calibri" w:hAnsi="Calibri" w:cs="Calibri"/>
          <w:noProof/>
          <w:sz w:val="21"/>
        </w:rPr>
        <w:t>7</w:t>
      </w:r>
      <w:r w:rsidRPr="007A5135">
        <w:rPr>
          <w:rFonts w:ascii="Calibri" w:hAnsi="Calibri" w:cs="Calibri"/>
          <w:noProof/>
          <w:sz w:val="21"/>
        </w:rPr>
        <w:fldChar w:fldCharType="end"/>
      </w:r>
    </w:p>
    <w:p w14:paraId="3886994D" w14:textId="6B74AA70" w:rsidR="007A5135" w:rsidRPr="007A5135" w:rsidRDefault="007A5135" w:rsidP="007A5135">
      <w:pPr>
        <w:pStyle w:val="TDC2"/>
        <w:tabs>
          <w:tab w:val="right" w:leader="dot" w:pos="9750"/>
        </w:tabs>
        <w:spacing w:after="40"/>
        <w:rPr>
          <w:rFonts w:ascii="Calibri" w:hAnsi="Calibri" w:cs="Calibri"/>
          <w:noProof/>
          <w:kern w:val="2"/>
          <w:sz w:val="21"/>
          <w14:ligatures w14:val="standardContextual"/>
        </w:rPr>
      </w:pPr>
      <w:r w:rsidRPr="007A5135">
        <w:rPr>
          <w:rFonts w:ascii="Calibri" w:eastAsia="Times New Roman" w:hAnsi="Calibri" w:cs="Calibri"/>
          <w:noProof/>
          <w:sz w:val="21"/>
        </w:rPr>
        <w:t>8. Beneficios para su operación</w:t>
      </w:r>
      <w:r w:rsidRPr="007A5135">
        <w:rPr>
          <w:rFonts w:ascii="Calibri" w:hAnsi="Calibri" w:cs="Calibri"/>
          <w:noProof/>
          <w:sz w:val="21"/>
        </w:rPr>
        <w:tab/>
      </w:r>
      <w:r w:rsidRPr="007A5135">
        <w:rPr>
          <w:rFonts w:ascii="Calibri" w:hAnsi="Calibri" w:cs="Calibri"/>
          <w:noProof/>
          <w:sz w:val="21"/>
        </w:rPr>
        <w:fldChar w:fldCharType="begin"/>
      </w:r>
      <w:r w:rsidRPr="007A5135">
        <w:rPr>
          <w:rFonts w:ascii="Calibri" w:hAnsi="Calibri" w:cs="Calibri"/>
          <w:noProof/>
          <w:sz w:val="21"/>
        </w:rPr>
        <w:instrText xml:space="preserve"> PAGEREF _Toc242858824 \h </w:instrText>
      </w:r>
      <w:r w:rsidRPr="007A5135">
        <w:rPr>
          <w:rFonts w:ascii="Calibri" w:hAnsi="Calibri" w:cs="Calibri"/>
          <w:noProof/>
          <w:sz w:val="21"/>
        </w:rPr>
      </w:r>
      <w:r w:rsidRPr="007A5135">
        <w:rPr>
          <w:rFonts w:ascii="Calibri" w:hAnsi="Calibri" w:cs="Calibri"/>
          <w:noProof/>
          <w:sz w:val="21"/>
        </w:rPr>
        <w:fldChar w:fldCharType="separate"/>
      </w:r>
      <w:r w:rsidRPr="007A5135">
        <w:rPr>
          <w:rFonts w:ascii="Calibri" w:hAnsi="Calibri" w:cs="Calibri"/>
          <w:noProof/>
          <w:sz w:val="21"/>
        </w:rPr>
        <w:t>8</w:t>
      </w:r>
      <w:r w:rsidRPr="007A5135">
        <w:rPr>
          <w:rFonts w:ascii="Calibri" w:hAnsi="Calibri" w:cs="Calibri"/>
          <w:noProof/>
          <w:sz w:val="21"/>
        </w:rPr>
        <w:fldChar w:fldCharType="end"/>
      </w:r>
    </w:p>
    <w:p w14:paraId="1EB40434" w14:textId="340EBE22" w:rsidR="007A5135" w:rsidRPr="007A5135" w:rsidRDefault="007A5135" w:rsidP="007A5135">
      <w:pPr>
        <w:pStyle w:val="TDC2"/>
        <w:tabs>
          <w:tab w:val="right" w:leader="dot" w:pos="9750"/>
        </w:tabs>
        <w:spacing w:after="40"/>
        <w:rPr>
          <w:rFonts w:ascii="Calibri" w:hAnsi="Calibri" w:cs="Calibri"/>
          <w:noProof/>
          <w:kern w:val="2"/>
          <w:sz w:val="21"/>
          <w14:ligatures w14:val="standardContextual"/>
        </w:rPr>
      </w:pPr>
      <w:r w:rsidRPr="007A5135">
        <w:rPr>
          <w:rFonts w:ascii="Calibri" w:eastAsia="Times New Roman" w:hAnsi="Calibri" w:cs="Calibri"/>
          <w:noProof/>
          <w:sz w:val="21"/>
        </w:rPr>
        <w:t>9. Tecnología al alcance de todos</w:t>
      </w:r>
      <w:r w:rsidRPr="007A5135">
        <w:rPr>
          <w:rFonts w:ascii="Calibri" w:hAnsi="Calibri" w:cs="Calibri"/>
          <w:noProof/>
          <w:sz w:val="21"/>
        </w:rPr>
        <w:tab/>
      </w:r>
      <w:r w:rsidRPr="007A5135">
        <w:rPr>
          <w:rFonts w:ascii="Calibri" w:hAnsi="Calibri" w:cs="Calibri"/>
          <w:noProof/>
          <w:sz w:val="21"/>
        </w:rPr>
        <w:fldChar w:fldCharType="begin"/>
      </w:r>
      <w:r w:rsidRPr="007A5135">
        <w:rPr>
          <w:rFonts w:ascii="Calibri" w:hAnsi="Calibri" w:cs="Calibri"/>
          <w:noProof/>
          <w:sz w:val="21"/>
        </w:rPr>
        <w:instrText xml:space="preserve"> PAGEREF _Toc242858825 \h </w:instrText>
      </w:r>
      <w:r w:rsidRPr="007A5135">
        <w:rPr>
          <w:rFonts w:ascii="Calibri" w:hAnsi="Calibri" w:cs="Calibri"/>
          <w:noProof/>
          <w:sz w:val="21"/>
        </w:rPr>
      </w:r>
      <w:r w:rsidRPr="007A5135">
        <w:rPr>
          <w:rFonts w:ascii="Calibri" w:hAnsi="Calibri" w:cs="Calibri"/>
          <w:noProof/>
          <w:sz w:val="21"/>
        </w:rPr>
        <w:fldChar w:fldCharType="separate"/>
      </w:r>
      <w:r w:rsidRPr="007A5135">
        <w:rPr>
          <w:rFonts w:ascii="Calibri" w:hAnsi="Calibri" w:cs="Calibri"/>
          <w:noProof/>
          <w:sz w:val="21"/>
        </w:rPr>
        <w:t>8</w:t>
      </w:r>
      <w:r w:rsidRPr="007A5135">
        <w:rPr>
          <w:rFonts w:ascii="Calibri" w:hAnsi="Calibri" w:cs="Calibri"/>
          <w:noProof/>
          <w:sz w:val="21"/>
        </w:rPr>
        <w:fldChar w:fldCharType="end"/>
      </w:r>
    </w:p>
    <w:p w14:paraId="7B120193" w14:textId="1AD1EA58" w:rsidR="007A5135" w:rsidRPr="007A5135" w:rsidRDefault="007A5135" w:rsidP="007A5135">
      <w:pPr>
        <w:pStyle w:val="TDC2"/>
        <w:tabs>
          <w:tab w:val="right" w:leader="dot" w:pos="9750"/>
        </w:tabs>
        <w:spacing w:after="40"/>
        <w:rPr>
          <w:rFonts w:ascii="Calibri" w:hAnsi="Calibri" w:cs="Calibri"/>
          <w:noProof/>
          <w:kern w:val="2"/>
          <w:sz w:val="21"/>
          <w14:ligatures w14:val="standardContextual"/>
        </w:rPr>
      </w:pPr>
      <w:r w:rsidRPr="007A5135">
        <w:rPr>
          <w:rFonts w:ascii="Calibri" w:eastAsia="Times New Roman" w:hAnsi="Calibri" w:cs="Calibri"/>
          <w:noProof/>
          <w:sz w:val="21"/>
        </w:rPr>
        <w:t>10. Implementación y acompañamiento</w:t>
      </w:r>
      <w:r w:rsidRPr="007A5135">
        <w:rPr>
          <w:rFonts w:ascii="Calibri" w:hAnsi="Calibri" w:cs="Calibri"/>
          <w:noProof/>
          <w:sz w:val="21"/>
        </w:rPr>
        <w:tab/>
      </w:r>
      <w:r w:rsidRPr="007A5135">
        <w:rPr>
          <w:rFonts w:ascii="Calibri" w:hAnsi="Calibri" w:cs="Calibri"/>
          <w:noProof/>
          <w:sz w:val="21"/>
        </w:rPr>
        <w:fldChar w:fldCharType="begin"/>
      </w:r>
      <w:r w:rsidRPr="007A5135">
        <w:rPr>
          <w:rFonts w:ascii="Calibri" w:hAnsi="Calibri" w:cs="Calibri"/>
          <w:noProof/>
          <w:sz w:val="21"/>
        </w:rPr>
        <w:instrText xml:space="preserve"> PAGEREF _Toc242858826 \h </w:instrText>
      </w:r>
      <w:r w:rsidRPr="007A5135">
        <w:rPr>
          <w:rFonts w:ascii="Calibri" w:hAnsi="Calibri" w:cs="Calibri"/>
          <w:noProof/>
          <w:sz w:val="21"/>
        </w:rPr>
      </w:r>
      <w:r w:rsidRPr="007A5135">
        <w:rPr>
          <w:rFonts w:ascii="Calibri" w:hAnsi="Calibri" w:cs="Calibri"/>
          <w:noProof/>
          <w:sz w:val="21"/>
        </w:rPr>
        <w:fldChar w:fldCharType="separate"/>
      </w:r>
      <w:r w:rsidRPr="007A5135">
        <w:rPr>
          <w:rFonts w:ascii="Calibri" w:hAnsi="Calibri" w:cs="Calibri"/>
          <w:noProof/>
          <w:sz w:val="21"/>
        </w:rPr>
        <w:t>8</w:t>
      </w:r>
      <w:r w:rsidRPr="007A5135">
        <w:rPr>
          <w:rFonts w:ascii="Calibri" w:hAnsi="Calibri" w:cs="Calibri"/>
          <w:noProof/>
          <w:sz w:val="21"/>
        </w:rPr>
        <w:fldChar w:fldCharType="end"/>
      </w:r>
    </w:p>
    <w:p w14:paraId="7CD35790" w14:textId="69685C7B" w:rsidR="007A5135" w:rsidRPr="007A5135" w:rsidRDefault="007A5135" w:rsidP="007A5135">
      <w:pPr>
        <w:pStyle w:val="TDC2"/>
        <w:tabs>
          <w:tab w:val="right" w:leader="dot" w:pos="9750"/>
        </w:tabs>
        <w:spacing w:after="40"/>
        <w:rPr>
          <w:rFonts w:ascii="Calibri" w:hAnsi="Calibri" w:cs="Calibri"/>
          <w:noProof/>
          <w:kern w:val="2"/>
          <w:sz w:val="21"/>
          <w14:ligatures w14:val="standardContextual"/>
        </w:rPr>
      </w:pPr>
      <w:r w:rsidRPr="007A5135">
        <w:rPr>
          <w:rFonts w:ascii="Calibri" w:eastAsia="Times New Roman" w:hAnsi="Calibri" w:cs="Calibri"/>
          <w:noProof/>
          <w:sz w:val="21"/>
        </w:rPr>
        <w:t>11. Conversemos</w:t>
      </w:r>
      <w:r w:rsidRPr="007A5135">
        <w:rPr>
          <w:rFonts w:ascii="Calibri" w:hAnsi="Calibri" w:cs="Calibri"/>
          <w:noProof/>
          <w:sz w:val="21"/>
        </w:rPr>
        <w:tab/>
      </w:r>
      <w:r w:rsidRPr="007A5135">
        <w:rPr>
          <w:rFonts w:ascii="Calibri" w:hAnsi="Calibri" w:cs="Calibri"/>
          <w:noProof/>
          <w:sz w:val="21"/>
        </w:rPr>
        <w:fldChar w:fldCharType="begin"/>
      </w:r>
      <w:r w:rsidRPr="007A5135">
        <w:rPr>
          <w:rFonts w:ascii="Calibri" w:hAnsi="Calibri" w:cs="Calibri"/>
          <w:noProof/>
          <w:sz w:val="21"/>
        </w:rPr>
        <w:instrText xml:space="preserve"> PAGEREF _Toc242858827 \h </w:instrText>
      </w:r>
      <w:r w:rsidRPr="007A5135">
        <w:rPr>
          <w:rFonts w:ascii="Calibri" w:hAnsi="Calibri" w:cs="Calibri"/>
          <w:noProof/>
          <w:sz w:val="21"/>
        </w:rPr>
      </w:r>
      <w:r w:rsidRPr="007A5135">
        <w:rPr>
          <w:rFonts w:ascii="Calibri" w:hAnsi="Calibri" w:cs="Calibri"/>
          <w:noProof/>
          <w:sz w:val="21"/>
        </w:rPr>
        <w:fldChar w:fldCharType="separate"/>
      </w:r>
      <w:r w:rsidRPr="007A5135">
        <w:rPr>
          <w:rFonts w:ascii="Calibri" w:hAnsi="Calibri" w:cs="Calibri"/>
          <w:noProof/>
          <w:sz w:val="21"/>
        </w:rPr>
        <w:t>9</w:t>
      </w:r>
      <w:r w:rsidRPr="007A5135">
        <w:rPr>
          <w:rFonts w:ascii="Calibri" w:hAnsi="Calibri" w:cs="Calibri"/>
          <w:noProof/>
          <w:sz w:val="21"/>
        </w:rPr>
        <w:fldChar w:fldCharType="end"/>
      </w:r>
    </w:p>
    <w:p w14:paraId="5F7439B4" w14:textId="52D3368F" w:rsidR="00B95FDF" w:rsidRDefault="007A5135" w:rsidP="007A5135">
      <w:pPr>
        <w:pStyle w:val="NormalWeb"/>
        <w:spacing w:before="0" w:after="40"/>
        <w:rPr>
          <w:rFonts w:ascii="Calibri" w:hAnsi="Calibri" w:cs="Calibri"/>
          <w:color w:val="1F2933"/>
          <w:sz w:val="22"/>
          <w:szCs w:val="22"/>
        </w:rPr>
      </w:pPr>
      <w:r w:rsidRPr="007A5135">
        <w:rPr>
          <w:rFonts w:ascii="Calibri" w:hAnsi="Calibri" w:cs="Calibri"/>
          <w:color w:val="1F2933"/>
          <w:sz w:val="21"/>
          <w:szCs w:val="22"/>
        </w:rPr>
        <w:fldChar w:fldCharType="end"/>
      </w:r>
    </w:p>
    <w:p w14:paraId="08D6992B" w14:textId="77777777" w:rsidR="00B95FDF" w:rsidRDefault="00B95FD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br w:type="page"/>
      </w:r>
      <w:bookmarkStart w:id="0" w:name="_Toc242858817"/>
      <w:r>
        <w:rPr>
          <w:rFonts w:ascii="Calibri" w:eastAsia="Times New Roman" w:hAnsi="Calibri" w:cs="Calibri"/>
        </w:rPr>
        <w:lastRenderedPageBreak/>
        <w:t>1. ¿Qué es ACACHETE Logistics?</w:t>
      </w:r>
      <w:bookmarkEnd w:id="0"/>
    </w:p>
    <w:p w14:paraId="2BBEB3E1" w14:textId="77777777" w:rsidR="00B95FDF" w:rsidRDefault="00B95FDF">
      <w:pPr>
        <w:pStyle w:val="intro"/>
        <w:spacing w:before="60" w:after="140"/>
        <w:rPr>
          <w:rFonts w:ascii="Calibri" w:hAnsi="Calibri" w:cs="Calibri"/>
        </w:rPr>
      </w:pPr>
      <w:r>
        <w:rPr>
          <w:rFonts w:ascii="Calibri" w:hAnsi="Calibri" w:cs="Calibri"/>
        </w:rPr>
        <w:t>Una plataforma integral para administrar la logística de última milla: el registro de pedidos, la asignación de rutas y pilotos, el despacho, la entrega al cliente final, el cobro y el análisis de resultados.</w:t>
      </w:r>
    </w:p>
    <w:p w14:paraId="4E078D7D" w14:textId="77777777" w:rsidR="00B95FDF" w:rsidRDefault="00B95FDF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A diferencia de una hoja de cálculo o un grupo de mensajería, ACACHETE registra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quién hizo qué y cuándo</w:t>
      </w:r>
      <w:r>
        <w:rPr>
          <w:rFonts w:ascii="Calibri" w:hAnsi="Calibri" w:cs="Calibri"/>
          <w:color w:val="1F2933"/>
          <w:sz w:val="22"/>
          <w:szCs w:val="22"/>
        </w:rPr>
        <w:t xml:space="preserve">, guarda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fotografías como prueba</w:t>
      </w:r>
      <w:r>
        <w:rPr>
          <w:rFonts w:ascii="Calibri" w:hAnsi="Calibri" w:cs="Calibri"/>
          <w:color w:val="1F2933"/>
          <w:sz w:val="22"/>
          <w:szCs w:val="22"/>
        </w:rPr>
        <w:t xml:space="preserve"> de cada carga y entrega, y le da a cada persona del equipo solo las pantallas que necesita según su rol.</w:t>
      </w:r>
    </w:p>
    <w:p w14:paraId="12CBCA95" w14:textId="77777777" w:rsidR="00B95FDF" w:rsidRDefault="00B95FD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Nuestros cuatro pilares</w:t>
      </w:r>
    </w:p>
    <w:tbl>
      <w:tblPr>
        <w:tblW w:w="5000" w:type="pct"/>
        <w:tblCellMar>
          <w:top w:w="60" w:type="dxa"/>
          <w:left w:w="15" w:type="dxa"/>
          <w:bottom w:w="60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7405"/>
      </w:tblGrid>
      <w:tr w:rsidR="0075254C" w14:paraId="4A6EE8EA" w14:textId="77777777" w:rsidTr="007A5135">
        <w:trPr>
          <w:cantSplit/>
          <w:tblHeader/>
        </w:trPr>
        <w:tc>
          <w:tcPr>
            <w:tcW w:w="1200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276543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Pilar</w:t>
            </w:r>
          </w:p>
        </w:tc>
        <w:tc>
          <w:tcPr>
            <w:tcW w:w="3800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64787C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significa para su negocio</w:t>
            </w:r>
          </w:p>
        </w:tc>
      </w:tr>
      <w:tr w:rsidR="0075254C" w14:paraId="319564EE" w14:textId="77777777" w:rsidTr="007A5135">
        <w:trPr>
          <w:cantSplit/>
        </w:trPr>
        <w:tc>
          <w:tcPr>
            <w:tcW w:w="12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A37DF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Control</w:t>
            </w:r>
          </w:p>
        </w:tc>
        <w:tc>
          <w:tcPr>
            <w:tcW w:w="38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6E17D8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Cada pedido tiene un estado claro (registrado, alistando, en ruta, entregando, entregado…) y una línea de tiempo con cada cambio, la hora y el responsable.</w:t>
            </w:r>
          </w:p>
        </w:tc>
      </w:tr>
      <w:tr w:rsidR="0075254C" w14:paraId="4DC5E6A1" w14:textId="77777777" w:rsidTr="007A5135">
        <w:trPr>
          <w:cantSplit/>
        </w:trPr>
        <w:tc>
          <w:tcPr>
            <w:tcW w:w="12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4DBF6C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Trazabilidad</w:t>
            </w:r>
          </w:p>
        </w:tc>
        <w:tc>
          <w:tcPr>
            <w:tcW w:w="38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B57E96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Se sabe en todo momento dónde está la mercadería: en bodega, cargada, en ruta o entregada; y la ubicación del piloto se ve en el mapa mientras está en ruta.</w:t>
            </w:r>
          </w:p>
        </w:tc>
      </w:tr>
      <w:tr w:rsidR="0075254C" w14:paraId="6DB4C790" w14:textId="77777777" w:rsidTr="007A5135">
        <w:trPr>
          <w:cantSplit/>
        </w:trPr>
        <w:tc>
          <w:tcPr>
            <w:tcW w:w="12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2D99CA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Evidencia</w:t>
            </w:r>
          </w:p>
        </w:tc>
        <w:tc>
          <w:tcPr>
            <w:tcW w:w="38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719D85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Fotos de lo que recibe el piloto, de lo que entrega y del comprobante de pago; entrega confirmada escaneando el QR del pedido del cliente.</w:t>
            </w:r>
          </w:p>
        </w:tc>
      </w:tr>
      <w:tr w:rsidR="0075254C" w14:paraId="5BF2372B" w14:textId="77777777" w:rsidTr="007A5135">
        <w:trPr>
          <w:cantSplit/>
        </w:trPr>
        <w:tc>
          <w:tcPr>
            <w:tcW w:w="12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58CDC2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Decisiones</w:t>
            </w:r>
          </w:p>
        </w:tc>
        <w:tc>
          <w:tcPr>
            <w:tcW w:w="38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DA5B6D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Reportes por fecha, tienda, ruta y piloto, cierres de caja con faltantes y sobrantes justificados, y exportación a Excel.</w:t>
            </w:r>
          </w:p>
        </w:tc>
      </w:tr>
    </w:tbl>
    <w:p w14:paraId="763B4CE7" w14:textId="77777777" w:rsidR="00B95FDF" w:rsidRDefault="00B95FDF">
      <w:pPr>
        <w:pStyle w:val="Ttulo2"/>
        <w:rPr>
          <w:rFonts w:ascii="Calibri" w:eastAsia="Times New Roman" w:hAnsi="Calibri" w:cs="Calibri"/>
        </w:rPr>
      </w:pPr>
      <w:bookmarkStart w:id="1" w:name="_Toc242858818"/>
      <w:r>
        <w:rPr>
          <w:rFonts w:ascii="Calibri" w:eastAsia="Times New Roman" w:hAnsi="Calibri" w:cs="Calibri"/>
        </w:rPr>
        <w:t>2. Cómo funciona: el recorrido de un pedido</w:t>
      </w:r>
      <w:bookmarkEnd w:id="1"/>
    </w:p>
    <w:p w14:paraId="5C02236A" w14:textId="77777777" w:rsidR="00B95FDF" w:rsidRDefault="00B95FDF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>Este es el flujo típico de un pedido en ACACHETE. Cada empresa puede ajustar los pasos según su actividad.</w:t>
      </w:r>
    </w:p>
    <w:tbl>
      <w:tblPr>
        <w:tblW w:w="5000" w:type="pct"/>
        <w:tblCellMar>
          <w:top w:w="60" w:type="dxa"/>
          <w:left w:w="15" w:type="dxa"/>
          <w:bottom w:w="60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2313"/>
        <w:gridCol w:w="6797"/>
      </w:tblGrid>
      <w:tr w:rsidR="0075254C" w14:paraId="06895234" w14:textId="77777777" w:rsidTr="007A5135">
        <w:trPr>
          <w:cantSplit/>
          <w:tblHeader/>
        </w:trPr>
        <w:tc>
          <w:tcPr>
            <w:tcW w:w="325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15901E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1187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46BD58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3488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DAA8C4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sucede</w:t>
            </w:r>
          </w:p>
        </w:tc>
      </w:tr>
      <w:tr w:rsidR="0075254C" w14:paraId="4C4E7D2E" w14:textId="77777777" w:rsidTr="007A5135">
        <w:trPr>
          <w:cantSplit/>
        </w:trPr>
        <w:tc>
          <w:tcPr>
            <w:tcW w:w="325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shd w:val="clear" w:color="auto" w:fill="F2660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3570D" w14:textId="77777777" w:rsidR="00B95FDF" w:rsidRDefault="00B95FDF" w:rsidP="007A513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1187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F7679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Registro</w:t>
            </w:r>
          </w:p>
        </w:tc>
        <w:tc>
          <w:tcPr>
            <w:tcW w:w="3488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00D740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La tienda registra el pedido con los datos del cliente, la dirección y el punto en el mapa. El sistema calcula el envío según la tarifa y el descuento, y genera un QR único para el cliente.</w:t>
            </w:r>
          </w:p>
        </w:tc>
      </w:tr>
      <w:tr w:rsidR="0075254C" w14:paraId="163043DD" w14:textId="77777777" w:rsidTr="007A5135">
        <w:trPr>
          <w:cantSplit/>
        </w:trPr>
        <w:tc>
          <w:tcPr>
            <w:tcW w:w="325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shd w:val="clear" w:color="auto" w:fill="F2660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2519C3" w14:textId="77777777" w:rsidR="00B95FDF" w:rsidRDefault="00B95FDF" w:rsidP="007A513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1187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5A35B0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Ubicación exacta</w:t>
            </w:r>
          </w:p>
        </w:tc>
        <w:tc>
          <w:tcPr>
            <w:tcW w:w="3488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CA97DA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Si no se conoce el punto exacto, se le envía al cliente un enlace por WhatsApp para que marque dónde recibir, con su GPS o en el mapa. El punto llega solo al formulario.</w:t>
            </w:r>
          </w:p>
        </w:tc>
      </w:tr>
      <w:tr w:rsidR="0075254C" w14:paraId="55DA024D" w14:textId="77777777" w:rsidTr="007A5135">
        <w:trPr>
          <w:cantSplit/>
        </w:trPr>
        <w:tc>
          <w:tcPr>
            <w:tcW w:w="325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shd w:val="clear" w:color="auto" w:fill="F2660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A83B91" w14:textId="77777777" w:rsidR="00B95FDF" w:rsidRDefault="00B95FDF" w:rsidP="007A513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1187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02120D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Asignación</w:t>
            </w:r>
          </w:p>
        </w:tc>
        <w:tc>
          <w:tcPr>
            <w:tcW w:w="3488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7B5789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El pedido queda asignado a la ruta y al piloto del día, con su fecha, horario y slot de despacho. El sistema sugiere agrupar pedidos cercanos en un solo viaje.</w:t>
            </w:r>
          </w:p>
        </w:tc>
      </w:tr>
      <w:tr w:rsidR="0075254C" w14:paraId="652E3E19" w14:textId="77777777" w:rsidTr="007A5135">
        <w:trPr>
          <w:cantSplit/>
        </w:trPr>
        <w:tc>
          <w:tcPr>
            <w:tcW w:w="325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shd w:val="clear" w:color="auto" w:fill="F2660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973484" w14:textId="77777777" w:rsidR="00B95FDF" w:rsidRDefault="00B95FDF" w:rsidP="007A513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187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C67F0C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Alistado y despacho</w:t>
            </w:r>
          </w:p>
        </w:tc>
        <w:tc>
          <w:tcPr>
            <w:tcW w:w="3488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04DA0E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La tienda prepara el pedido y lo marca «Listo para despachar». Desde ese momento el piloto lo ve en su ruta.</w:t>
            </w:r>
          </w:p>
        </w:tc>
      </w:tr>
      <w:tr w:rsidR="0075254C" w14:paraId="4B167B2B" w14:textId="77777777" w:rsidTr="007A5135">
        <w:trPr>
          <w:cantSplit/>
        </w:trPr>
        <w:tc>
          <w:tcPr>
            <w:tcW w:w="325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shd w:val="clear" w:color="auto" w:fill="F2660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13E51" w14:textId="77777777" w:rsidR="00B95FDF" w:rsidRDefault="00B95FDF" w:rsidP="007A513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1187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907F38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Carga con evidencia</w:t>
            </w:r>
          </w:p>
        </w:tc>
        <w:tc>
          <w:tcPr>
            <w:tcW w:w="3488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6D605C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El piloto toma fotos de lo que recibe, confirma la cantidad de bultos y el efectivo que lleva para el vuelto.</w:t>
            </w:r>
          </w:p>
        </w:tc>
      </w:tr>
      <w:tr w:rsidR="0075254C" w14:paraId="028A918D" w14:textId="77777777" w:rsidTr="007A5135">
        <w:trPr>
          <w:cantSplit/>
        </w:trPr>
        <w:tc>
          <w:tcPr>
            <w:tcW w:w="325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shd w:val="clear" w:color="auto" w:fill="F2660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8000FB" w14:textId="77777777" w:rsidR="00B95FDF" w:rsidRDefault="00B95FDF" w:rsidP="007A513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1187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B2674A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Salida a ruta</w:t>
            </w:r>
          </w:p>
        </w:tc>
        <w:tc>
          <w:tcPr>
            <w:tcW w:w="3488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314E02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El piloto sale con todo su slot. Los pedidos se ordenan del más cercano al más lejano, con acceso directo a Google </w:t>
            </w:r>
            <w:proofErr w:type="spellStart"/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Maps</w:t>
            </w:r>
            <w:proofErr w:type="spellEnd"/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Waze</w:t>
            </w:r>
            <w:proofErr w:type="spellEnd"/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.</w:t>
            </w:r>
          </w:p>
        </w:tc>
      </w:tr>
      <w:tr w:rsidR="0075254C" w14:paraId="21805FC5" w14:textId="77777777" w:rsidTr="007A5135">
        <w:trPr>
          <w:cantSplit/>
        </w:trPr>
        <w:tc>
          <w:tcPr>
            <w:tcW w:w="325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shd w:val="clear" w:color="auto" w:fill="F2660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FE7424" w14:textId="77777777" w:rsidR="00B95FDF" w:rsidRDefault="00B95FDF" w:rsidP="007A513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1187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BA391B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Entrega verificada</w:t>
            </w:r>
          </w:p>
        </w:tc>
        <w:tc>
          <w:tcPr>
            <w:tcW w:w="3488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2DC236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Al llegar, el piloto escanea el QR del cliente (o usa su código de entrega). Registra cómo pagó el cliente y toma fotos de la entrega y del comprobante.</w:t>
            </w:r>
          </w:p>
        </w:tc>
      </w:tr>
      <w:tr w:rsidR="0075254C" w14:paraId="3C84DEA8" w14:textId="77777777" w:rsidTr="007A5135">
        <w:trPr>
          <w:cantSplit/>
        </w:trPr>
        <w:tc>
          <w:tcPr>
            <w:tcW w:w="325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shd w:val="clear" w:color="auto" w:fill="F2660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E6CD5A" w14:textId="77777777" w:rsidR="00B95FDF" w:rsidRDefault="00B95FDF" w:rsidP="007A513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8</w:t>
            </w:r>
          </w:p>
        </w:tc>
        <w:tc>
          <w:tcPr>
            <w:tcW w:w="1187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60C5CB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Cierre de caja</w:t>
            </w:r>
          </w:p>
        </w:tc>
        <w:tc>
          <w:tcPr>
            <w:tcW w:w="3488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90DD41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Al final del día se cuadra lo cobrado por cada piloto (efectivo, tarjeta y SINPE Móvil). Todo faltante o sobrante se registra con su motivo.</w:t>
            </w:r>
          </w:p>
        </w:tc>
      </w:tr>
      <w:tr w:rsidR="0075254C" w14:paraId="088A088C" w14:textId="77777777" w:rsidTr="007A5135">
        <w:trPr>
          <w:cantSplit/>
        </w:trPr>
        <w:tc>
          <w:tcPr>
            <w:tcW w:w="325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shd w:val="clear" w:color="auto" w:fill="F2660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5E96EA" w14:textId="77777777" w:rsidR="00B95FDF" w:rsidRDefault="00B95FDF" w:rsidP="007A513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1187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D07E93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Reportes</w:t>
            </w:r>
          </w:p>
        </w:tc>
        <w:tc>
          <w:tcPr>
            <w:tcW w:w="3488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94B8FF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La administración revisa entregas, tiempos, incidencias, cajas y rendimiento por tienda, ruta y piloto.</w:t>
            </w:r>
          </w:p>
        </w:tc>
      </w:tr>
    </w:tbl>
    <w:p w14:paraId="3276AAB7" w14:textId="77777777" w:rsidR="00B95FDF" w:rsidRDefault="00B95FDF">
      <w:pPr>
        <w:pStyle w:val="NormalWeb"/>
        <w:shd w:val="clear" w:color="auto" w:fill="FFF4EC"/>
        <w:divId w:val="1057052026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b/>
          <w:bCs/>
          <w:color w:val="1F2933"/>
          <w:sz w:val="22"/>
          <w:szCs w:val="22"/>
        </w:rPr>
        <w:t>Entrega con respaldo:</w:t>
      </w:r>
      <w:r>
        <w:rPr>
          <w:rFonts w:ascii="Calibri" w:hAnsi="Calibri" w:cs="Calibri"/>
          <w:color w:val="1F2933"/>
          <w:sz w:val="22"/>
          <w:szCs w:val="22"/>
        </w:rPr>
        <w:t xml:space="preserve"> el pedido solo puede marcarse como entregado después de escanear el QR que tiene el cliente. Así cada entrega queda confirmada en el lugar, con fecha, hora y responsable.</w:t>
      </w:r>
    </w:p>
    <w:p w14:paraId="0D800FBE" w14:textId="77777777" w:rsidR="00B95FDF" w:rsidRDefault="00B95FDF">
      <w:pPr>
        <w:pStyle w:val="Ttulo2"/>
        <w:rPr>
          <w:rFonts w:ascii="Calibri" w:eastAsia="Times New Roman" w:hAnsi="Calibri" w:cs="Calibri"/>
        </w:rPr>
      </w:pPr>
      <w:bookmarkStart w:id="2" w:name="_Toc242858819"/>
      <w:r>
        <w:rPr>
          <w:rFonts w:ascii="Calibri" w:eastAsia="Times New Roman" w:hAnsi="Calibri" w:cs="Calibri"/>
        </w:rPr>
        <w:t>3. Funciones del sistema</w:t>
      </w:r>
      <w:bookmarkEnd w:id="2"/>
    </w:p>
    <w:p w14:paraId="04E896A9" w14:textId="77777777" w:rsidR="00B95FDF" w:rsidRDefault="00B95FDF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>ACACHETE reúne en una sola plataforma las herramientas que normalmente están dispersas. Las funciones se habilitan según el plan y las actividades de cada empresa.</w:t>
      </w:r>
    </w:p>
    <w:p w14:paraId="69E8926E" w14:textId="77777777" w:rsidR="00B95FDF" w:rsidRDefault="00B95FD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Pedidos y atención al cliente</w:t>
      </w:r>
    </w:p>
    <w:tbl>
      <w:tblPr>
        <w:tblW w:w="5000" w:type="pct"/>
        <w:tblCellMar>
          <w:top w:w="60" w:type="dxa"/>
          <w:left w:w="15" w:type="dxa"/>
          <w:bottom w:w="60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6821"/>
      </w:tblGrid>
      <w:tr w:rsidR="0075254C" w14:paraId="5C47C0A8" w14:textId="77777777" w:rsidTr="007A5135">
        <w:trPr>
          <w:cantSplit/>
          <w:tblHeader/>
        </w:trPr>
        <w:tc>
          <w:tcPr>
            <w:tcW w:w="1500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467947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3500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A7612D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5254C" w14:paraId="31040DFB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B6C78B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Registro de pedidos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120985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Formulario que se adapta a la actividad: compras de supermercado, bultos de encomienda, artículos con peso, documentos o productos de catálogo.</w:t>
            </w:r>
          </w:p>
        </w:tc>
      </w:tr>
      <w:tr w:rsidR="0075254C" w14:paraId="51C82F9C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9927C9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Cálculo automático del cobro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97F614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Tarifas por tienda, región o generales, con cargo fijo, mínimo, peso y distancia por calle; descuentos y envío gratis desde cierto monto. Calcula también el vuelto.</w:t>
            </w:r>
          </w:p>
        </w:tc>
      </w:tr>
      <w:tr w:rsidR="0075254C" w14:paraId="3F9512DA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D7656B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Cotizador</w:t>
            </w:r>
            <w:proofErr w:type="spellEnd"/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A6301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Calcula el precio de un envío antes de registrarlo, con los mismos criterios del pedido real.</w:t>
            </w:r>
          </w:p>
        </w:tc>
      </w:tr>
      <w:tr w:rsidR="0075254C" w14:paraId="66124A6F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0107D7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Clientes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96AA5C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Base de clientes con teléfono, dirección y ubicación guardada; el siguiente pedido ya trae su punto en el mapa.</w:t>
            </w:r>
          </w:p>
        </w:tc>
      </w:tr>
      <w:tr w:rsidR="0075254C" w14:paraId="31266552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E7B4F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QR del pedido para el cliente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D709F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Tarjeta con el QR y el código de entrega, lista para enviar por WhatsApp. El QR no contiene datos personales.</w:t>
            </w:r>
          </w:p>
        </w:tc>
      </w:tr>
      <w:tr w:rsidR="0075254C" w14:paraId="76AFA47D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09C14C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Solicitudes de los clientes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495786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Los clientes con usuario pueden solicitar envíos desde «Mis envíos»; la tienda los revisa y los convierte en pedidos con un clic.</w:t>
            </w:r>
          </w:p>
        </w:tc>
      </w:tr>
      <w:tr w:rsidR="0075254C" w14:paraId="7143E5F4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465681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Reasignaciones y cancelaciones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717FE2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Cambios de fecha, horario o piloto con solicitud y aprobación según el rol; los pedidos no se borran, se cancelan con su motivo.</w:t>
            </w:r>
          </w:p>
        </w:tc>
      </w:tr>
    </w:tbl>
    <w:p w14:paraId="54D9AE36" w14:textId="77777777" w:rsidR="00B95FDF" w:rsidRDefault="00B95FD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Rutas, pilotos y despacho</w:t>
      </w:r>
    </w:p>
    <w:tbl>
      <w:tblPr>
        <w:tblW w:w="5000" w:type="pct"/>
        <w:tblCellMar>
          <w:top w:w="60" w:type="dxa"/>
          <w:left w:w="15" w:type="dxa"/>
          <w:bottom w:w="60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6821"/>
      </w:tblGrid>
      <w:tr w:rsidR="0075254C" w14:paraId="11131997" w14:textId="77777777" w:rsidTr="007A5135">
        <w:trPr>
          <w:cantSplit/>
          <w:tblHeader/>
        </w:trPr>
        <w:tc>
          <w:tcPr>
            <w:tcW w:w="1500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FD2F19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3500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04B7FC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5254C" w14:paraId="08F810C8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95D92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Rutas por tienda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1767DB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Cada tienda define sus rutas y el administrador asigna los pilotos por día o por semana. Al registrar, el piloto sale solo según la ruta.</w:t>
            </w:r>
          </w:p>
        </w:tc>
      </w:tr>
      <w:tr w:rsidR="0075254C" w14:paraId="1B3BDC63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A8826D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Slots de despacho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A06B28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Rangos horarios de carga; el sistema muestra la ocupación de cada slot para no saturar la operación.</w:t>
            </w:r>
          </w:p>
        </w:tc>
      </w:tr>
      <w:tr w:rsidR="0075254C" w14:paraId="68703683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2895F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Pedidos cercanos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DCDF52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Al registrar, el sistema detecta pedidos del mismo día cerca del nuevo y sugiere asignarlos al mismo piloto para hacer un solo viaje.</w:t>
            </w:r>
          </w:p>
        </w:tc>
      </w:tr>
      <w:tr w:rsidR="0075254C" w14:paraId="1C712FBC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824BE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lastRenderedPageBreak/>
              <w:t>Mi ruta (piloto)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D66F1A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El piloto ve sus pedidos ordenados del más cercano al más lejano, con navegación por Google </w:t>
            </w:r>
            <w:proofErr w:type="spellStart"/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Maps</w:t>
            </w:r>
            <w:proofErr w:type="spellEnd"/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 o </w:t>
            </w:r>
            <w:proofErr w:type="spellStart"/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Waze</w:t>
            </w:r>
            <w:proofErr w:type="spellEnd"/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, y su avance del día.</w:t>
            </w:r>
          </w:p>
        </w:tc>
      </w:tr>
      <w:tr w:rsidR="0075254C" w14:paraId="48FDBEB7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40F95E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Ubicación en tiempo real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B5C3A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Mientras está en ruta, el celular del piloto comparte su posición y la tienda lo ve en el mapa.</w:t>
            </w:r>
          </w:p>
        </w:tc>
      </w:tr>
      <w:tr w:rsidR="0075254C" w14:paraId="7238EA49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A3B50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Asistencia con QR y GPS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124048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Los pilotos marcan su llegada escaneando el QR de la tienda; la marca solo se acepta si el GPS confirma que están en el lugar.</w:t>
            </w:r>
          </w:p>
        </w:tc>
      </w:tr>
      <w:tr w:rsidR="0075254C" w14:paraId="77A5F85A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0F473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Vehículos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E920E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Registro de la flota por tipo (camión, pick-up, panel, moto), con su estado de uso.</w:t>
            </w:r>
          </w:p>
        </w:tc>
      </w:tr>
    </w:tbl>
    <w:p w14:paraId="353589A9" w14:textId="77777777" w:rsidR="00B95FDF" w:rsidRDefault="00B95FD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Entrega, evidencias y cobro</w:t>
      </w:r>
    </w:p>
    <w:tbl>
      <w:tblPr>
        <w:tblW w:w="5000" w:type="pct"/>
        <w:tblCellMar>
          <w:top w:w="60" w:type="dxa"/>
          <w:left w:w="15" w:type="dxa"/>
          <w:bottom w:w="60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6821"/>
      </w:tblGrid>
      <w:tr w:rsidR="0075254C" w14:paraId="3DAE3F92" w14:textId="77777777" w:rsidTr="007A5135">
        <w:trPr>
          <w:cantSplit/>
          <w:tblHeader/>
        </w:trPr>
        <w:tc>
          <w:tcPr>
            <w:tcW w:w="1500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EEE0B3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3500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2F17BC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5254C" w14:paraId="34C51E72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C98753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Entrega con QR obligatorio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595957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El piloto escanea el QR que tiene el cliente para iniciar la entrega; si no se puede leer, usa el código de entrega que le da el cliente.</w:t>
            </w:r>
          </w:p>
        </w:tc>
      </w:tr>
      <w:tr w:rsidR="0075254C" w14:paraId="57A5AF77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2DCBF7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Evidencia fotográfica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F68052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Fotos de la carga, de la entrega y del comprobante de pago (efectivo, </w:t>
            </w:r>
            <w:proofErr w:type="spellStart"/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voucher</w:t>
            </w:r>
            <w:proofErr w:type="spellEnd"/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 o SINPE Móvil), hasta seis por paso. Se comprimen solas para ahorrar datos móviles.</w:t>
            </w:r>
          </w:p>
        </w:tc>
      </w:tr>
      <w:tr w:rsidR="0075254C" w14:paraId="670BB5C8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4954BB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Control de alcohol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443E02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En pedidos con bebidas alcohólicas, el piloto debe confirmar la mayoría de edad de quien recibe.</w:t>
            </w:r>
          </w:p>
        </w:tc>
      </w:tr>
      <w:tr w:rsidR="0075254C" w14:paraId="15666B60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499871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No entregados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9F845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Se registra el motivo (cliente ausente, dirección errada…) y el administrador lo reprograma o lo cancela.</w:t>
            </w:r>
          </w:p>
        </w:tc>
      </w:tr>
      <w:tr w:rsidR="0075254C" w14:paraId="7CC06F4B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32028B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Caja de pilotos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98389B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Fondo inicial, cobros por forma de pago, verificación de SINPE con su comprobante, arqueo y cierre. Faltantes y sobrantes quedan con su motivo.</w:t>
            </w:r>
          </w:p>
        </w:tc>
      </w:tr>
    </w:tbl>
    <w:p w14:paraId="7D7A7A0B" w14:textId="77777777" w:rsidR="00B95FDF" w:rsidRDefault="00B95FD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Administración, reportes y comunicación</w:t>
      </w:r>
    </w:p>
    <w:tbl>
      <w:tblPr>
        <w:tblW w:w="5000" w:type="pct"/>
        <w:tblCellMar>
          <w:top w:w="60" w:type="dxa"/>
          <w:left w:w="15" w:type="dxa"/>
          <w:bottom w:w="60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6821"/>
      </w:tblGrid>
      <w:tr w:rsidR="0075254C" w14:paraId="23161918" w14:textId="77777777" w:rsidTr="007A5135">
        <w:trPr>
          <w:cantSplit/>
          <w:tblHeader/>
        </w:trPr>
        <w:tc>
          <w:tcPr>
            <w:tcW w:w="1500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A8E41E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3500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4430F0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5254C" w14:paraId="774BFCA9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CD6026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Panel de inicio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E4EA5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Resumen del día por estado, mapa con pedidos y pilotos e indicadores principales según el rol.</w:t>
            </w:r>
          </w:p>
        </w:tc>
      </w:tr>
      <w:tr w:rsidR="0075254C" w14:paraId="4849BF58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28CEBD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Reportes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8FFF80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Pedidos, tiempos de cada etapa, incidencias, cancelaciones, cierres de caja y mercadería, con filtros por fecha, tienda, ruta y piloto.</w:t>
            </w:r>
          </w:p>
        </w:tc>
      </w:tr>
      <w:tr w:rsidR="0075254C" w14:paraId="67530638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3E77E6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Exportación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8A7FBC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Descarga de reportes a Excel para su contabilidad o análisis.</w:t>
            </w:r>
          </w:p>
        </w:tc>
      </w:tr>
      <w:tr w:rsidR="0075254C" w14:paraId="5DDF62DE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2271A6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Notificaciones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6EEF4D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Avisos dentro del sistema para cada persona: pedido nuevo, listo para despachar, no entregado, solicitud por aprobar, cliente que compartió su ubicación, entre otros.</w:t>
            </w:r>
          </w:p>
        </w:tc>
      </w:tr>
      <w:tr w:rsidR="0075254C" w14:paraId="7D5A6EC7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0CF44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Configuración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C3DC5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Tarifas, descuentos, categorías de mercadería, horarios, slots, número de pedido automático o manual y código de respaldo.</w:t>
            </w:r>
          </w:p>
        </w:tc>
      </w:tr>
    </w:tbl>
    <w:p w14:paraId="7C47B246" w14:textId="77777777" w:rsidR="008704B0" w:rsidRDefault="008704B0">
      <w:pPr>
        <w:rPr>
          <w:rFonts w:ascii="Calibri" w:eastAsia="Times New Roman" w:hAnsi="Calibri" w:cs="Calibri"/>
          <w:b/>
          <w:bCs/>
          <w:color w:val="13294B"/>
          <w:sz w:val="30"/>
          <w:szCs w:val="30"/>
        </w:rPr>
      </w:pPr>
      <w:bookmarkStart w:id="3" w:name="_Toc242858820"/>
      <w:r>
        <w:rPr>
          <w:rFonts w:ascii="Calibri" w:eastAsia="Times New Roman" w:hAnsi="Calibri" w:cs="Calibri"/>
        </w:rPr>
        <w:br w:type="page"/>
      </w:r>
    </w:p>
    <w:p w14:paraId="1158BBB0" w14:textId="102BD2EE" w:rsidR="00B95FDF" w:rsidRDefault="00B95FD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 Módulos especializados</w:t>
      </w:r>
      <w:bookmarkEnd w:id="3"/>
    </w:p>
    <w:p w14:paraId="1424F7ED" w14:textId="77777777" w:rsidR="00B95FDF" w:rsidRDefault="00B95FD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Distribuidora: preventa, bodega del día y venta en ruta</w:t>
      </w:r>
    </w:p>
    <w:p w14:paraId="69480048" w14:textId="77777777" w:rsidR="00B95FDF" w:rsidRDefault="00B95FDF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>Pensado para distribuidoras de consumo masivo, bebidas, licores y productos empacados.</w:t>
      </w:r>
    </w:p>
    <w:p w14:paraId="0A3FCB69" w14:textId="77777777" w:rsidR="00B95FDF" w:rsidRDefault="00B95FDF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Catálogo de productos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con presentaciones (unidad, caja, fardo…), códigos, costo y listas de precios con IVA.</w:t>
      </w:r>
    </w:p>
    <w:p w14:paraId="4C6B3B48" w14:textId="77777777" w:rsidR="00B95FDF" w:rsidRDefault="00B95FDF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Preventa: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pedidos con productos y cantidades; el sistema solo permite registrar lo que hay disponible en la bodega del día de la ruta, y descuenta lo ya comprometido en otros pedidos.</w:t>
      </w:r>
    </w:p>
    <w:p w14:paraId="48CE2594" w14:textId="77777777" w:rsidR="00B95FDF" w:rsidRDefault="00B95FDF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Bodega del día por ruta: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ingresos, carga a cada piloto, devoluciones (en buen estado o dañadas), traspasos entre pilotos y ajustes con motivo.</w:t>
      </w:r>
    </w:p>
    <w:p w14:paraId="2784723D" w14:textId="77777777" w:rsidR="00B95FDF" w:rsidRDefault="00B95FDF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Entrega parcial: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el piloto indica cuánto entregó de cada producto; si falta algo, registra el motivo y el sistema recalcula el cobro.</w:t>
      </w:r>
    </w:p>
    <w:p w14:paraId="1F1F4EFA" w14:textId="77777777" w:rsidR="00B95FDF" w:rsidRDefault="00B95FDF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Venta en ruta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con lo que el piloto lleva en el camión.</w:t>
      </w:r>
    </w:p>
    <w:p w14:paraId="0F2584DF" w14:textId="77777777" w:rsidR="00B95FDF" w:rsidRDefault="00B95FDF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Cierre de mercadería: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por piloto (cargado, entregado, vendido, devuelto y faltante, valorizados) y de la bodega al final del día.</w:t>
      </w:r>
    </w:p>
    <w:p w14:paraId="2D670D65" w14:textId="77777777" w:rsidR="00B95FDF" w:rsidRDefault="00B95FD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Transporte de personas y mercadería</w:t>
      </w:r>
    </w:p>
    <w:p w14:paraId="65799FE0" w14:textId="77777777" w:rsidR="00B95FDF" w:rsidRDefault="00B95FDF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>Para empresas de transporte que trasladan pasajeros, mercadería o ambos.</w:t>
      </w:r>
    </w:p>
    <w:p w14:paraId="05F73975" w14:textId="77777777" w:rsidR="00B95FDF" w:rsidRDefault="00B95FDF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El cliente solicita su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viaje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desde su usuario y la confirmación es automática si hay disponibilidad.</w:t>
      </w:r>
    </w:p>
    <w:p w14:paraId="7863F240" w14:textId="77777777" w:rsidR="00B95FDF" w:rsidRDefault="00B95FDF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Agenda por conductor y vehículo, con bloqueo de horario según la distancia del recorrido.</w:t>
      </w:r>
    </w:p>
    <w:p w14:paraId="2D517CA9" w14:textId="77777777" w:rsidR="00B95FDF" w:rsidRDefault="00B95FDF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Precio por kilómetro según la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franja horaria</w:t>
      </w:r>
      <w:r>
        <w:rPr>
          <w:rFonts w:ascii="Calibri" w:eastAsia="Times New Roman" w:hAnsi="Calibri" w:cs="Calibri"/>
          <w:color w:val="1F2933"/>
          <w:sz w:val="22"/>
          <w:szCs w:val="22"/>
        </w:rPr>
        <w:t>, con mínimo y recargos.</w:t>
      </w:r>
    </w:p>
    <w:p w14:paraId="2A28192A" w14:textId="77777777" w:rsidR="00B95FDF" w:rsidRDefault="00B95FDF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Lugares guardados del cliente (casa y trabajo) para pedir el viaje con un toque.</w:t>
      </w:r>
    </w:p>
    <w:p w14:paraId="5F5A3BD2" w14:textId="77777777" w:rsidR="00B95FDF" w:rsidRDefault="00B95FDF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Programa de fidelidad: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viajes de cortesía automáticos para los clientes frecuentes.</w:t>
      </w:r>
    </w:p>
    <w:p w14:paraId="23B5BFC8" w14:textId="77777777" w:rsidR="00B95FDF" w:rsidRDefault="00B95FDF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Costos de operación por vehículo para conocer el costo por kilómetro y por hora.</w:t>
      </w:r>
    </w:p>
    <w:p w14:paraId="0E8B22FE" w14:textId="77777777" w:rsidR="00B95FDF" w:rsidRDefault="00B95FD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Multiempresa y marca propia</w:t>
      </w:r>
    </w:p>
    <w:p w14:paraId="0ACA1AC1" w14:textId="77777777" w:rsidR="00B95FDF" w:rsidRDefault="00B95FDF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Un mismo sistema puede administrar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varias empresas</w:t>
      </w:r>
      <w:r>
        <w:rPr>
          <w:rFonts w:ascii="Calibri" w:eastAsia="Times New Roman" w:hAnsi="Calibri" w:cs="Calibri"/>
          <w:color w:val="1F2933"/>
          <w:sz w:val="22"/>
          <w:szCs w:val="22"/>
        </w:rPr>
        <w:t>, cada una con sus tiendas, usuarios, tarifas y datos separados.</w:t>
      </w:r>
    </w:p>
    <w:p w14:paraId="06712599" w14:textId="77777777" w:rsidR="00B95FDF" w:rsidRDefault="00B95FDF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Cada empresa puede usar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sus colores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y su logotipo.</w:t>
      </w:r>
    </w:p>
    <w:p w14:paraId="3DBC1CFF" w14:textId="02E7578C" w:rsidR="008704B0" w:rsidRDefault="00B95FDF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El sistema adapta su vocabulario: por ejemplo, una empresa de transporte ve «viajes» y «conductores» en lugar de «pedidos» y «pilotos».</w:t>
      </w:r>
    </w:p>
    <w:p w14:paraId="00164CA3" w14:textId="77777777" w:rsidR="008704B0" w:rsidRDefault="008704B0">
      <w:pPr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br w:type="page"/>
      </w:r>
    </w:p>
    <w:p w14:paraId="5DE3B017" w14:textId="77777777" w:rsidR="00B95FDF" w:rsidRDefault="00B95FDF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</w:p>
    <w:p w14:paraId="74B1483D" w14:textId="77777777" w:rsidR="00B95FDF" w:rsidRDefault="00B95FDF">
      <w:pPr>
        <w:pStyle w:val="Ttulo2"/>
        <w:rPr>
          <w:rFonts w:ascii="Calibri" w:eastAsia="Times New Roman" w:hAnsi="Calibri" w:cs="Calibri"/>
        </w:rPr>
      </w:pPr>
      <w:bookmarkStart w:id="4" w:name="_Toc242858821"/>
      <w:r>
        <w:rPr>
          <w:rFonts w:ascii="Calibri" w:eastAsia="Times New Roman" w:hAnsi="Calibri" w:cs="Calibri"/>
        </w:rPr>
        <w:t>5. Soluciones por sector</w:t>
      </w:r>
      <w:bookmarkEnd w:id="4"/>
    </w:p>
    <w:p w14:paraId="502D31B0" w14:textId="77777777" w:rsidR="00B95FDF" w:rsidRDefault="00B95FDF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ACACHETE trabaja por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actividades</w:t>
      </w:r>
      <w:r>
        <w:rPr>
          <w:rFonts w:ascii="Calibri" w:hAnsi="Calibri" w:cs="Calibri"/>
          <w:color w:val="1F2933"/>
          <w:sz w:val="22"/>
          <w:szCs w:val="22"/>
        </w:rPr>
        <w:t>: cada una define qué datos pide el pedido y qué funciones se muestran. Una misma empresa puede tener varias actividades a la vez. Estas son las soluciones que ofrecemos por sector:</w:t>
      </w:r>
    </w:p>
    <w:tbl>
      <w:tblPr>
        <w:tblW w:w="5000" w:type="pct"/>
        <w:tblCellMar>
          <w:top w:w="60" w:type="dxa"/>
          <w:left w:w="15" w:type="dxa"/>
          <w:bottom w:w="60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3508"/>
        <w:gridCol w:w="3898"/>
      </w:tblGrid>
      <w:tr w:rsidR="0075254C" w14:paraId="0CCFA235" w14:textId="77777777" w:rsidTr="007A5135">
        <w:trPr>
          <w:cantSplit/>
          <w:tblHeader/>
        </w:trPr>
        <w:tc>
          <w:tcPr>
            <w:tcW w:w="1200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D80B92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1800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40C9B1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Reto habitual</w:t>
            </w:r>
          </w:p>
        </w:tc>
        <w:tc>
          <w:tcPr>
            <w:tcW w:w="2000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864345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Cómo lo resuelve ACACHETE</w:t>
            </w:r>
          </w:p>
        </w:tc>
      </w:tr>
      <w:tr w:rsidR="0075254C" w14:paraId="63908606" w14:textId="77777777" w:rsidTr="007A5135">
        <w:trPr>
          <w:cantSplit/>
        </w:trPr>
        <w:tc>
          <w:tcPr>
            <w:tcW w:w="12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shd w:val="clear" w:color="auto" w:fill="EEF3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8E93B6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13294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94B"/>
                <w:sz w:val="20"/>
                <w:szCs w:val="20"/>
              </w:rPr>
              <w:t>Supermercados, minisúper y tiendas</w:t>
            </w:r>
          </w:p>
        </w:tc>
        <w:tc>
          <w:tcPr>
            <w:tcW w:w="18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C57965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Entregas a domicilio con compras de distinto tamaño, pagos contra entrega y clientes que esperan noticias.</w:t>
            </w:r>
          </w:p>
        </w:tc>
        <w:tc>
          <w:tcPr>
            <w:tcW w:w="20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EEE15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Registro de la compra con monto, envío gratis desde cierto monto, cobro de la compra al entregar, control de alcohol, QR para el cliente y caja del piloto con efectivo, tarjeta y SINPE.</w:t>
            </w:r>
          </w:p>
        </w:tc>
      </w:tr>
      <w:tr w:rsidR="0075254C" w14:paraId="6C616A36" w14:textId="77777777" w:rsidTr="007A5135">
        <w:trPr>
          <w:cantSplit/>
        </w:trPr>
        <w:tc>
          <w:tcPr>
            <w:tcW w:w="12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shd w:val="clear" w:color="auto" w:fill="EEF3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7291AF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13294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94B"/>
                <w:sz w:val="20"/>
                <w:szCs w:val="20"/>
              </w:rPr>
              <w:t>Encomiendas y mensajería</w:t>
            </w:r>
          </w:p>
        </w:tc>
        <w:tc>
          <w:tcPr>
            <w:tcW w:w="18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4BC9EE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Paquetes de muchos remitentes, recolecciones en distintos puntos y cobro por peso o distancia.</w:t>
            </w:r>
          </w:p>
        </w:tc>
        <w:tc>
          <w:tcPr>
            <w:tcW w:w="20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8E83C1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Recepción en bodega, punto de partida y de entrega en el mapa, tamaños de bulto, tarifa por peso y kilómetro, solicitudes de envío de los clientes y trazabilidad completa.</w:t>
            </w:r>
          </w:p>
        </w:tc>
      </w:tr>
      <w:tr w:rsidR="0075254C" w14:paraId="44358FF9" w14:textId="77777777" w:rsidTr="007A5135">
        <w:trPr>
          <w:cantSplit/>
        </w:trPr>
        <w:tc>
          <w:tcPr>
            <w:tcW w:w="12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shd w:val="clear" w:color="auto" w:fill="EEF3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34976B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13294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94B"/>
                <w:sz w:val="20"/>
                <w:szCs w:val="20"/>
              </w:rPr>
              <w:t>Distribuidoras (consumo masivo, bebidas y licores)</w:t>
            </w:r>
          </w:p>
        </w:tc>
        <w:tc>
          <w:tcPr>
            <w:tcW w:w="18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A1E32D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Preventa, inventario que sale en camiones, entregas incompletas y faltantes difíciles de rastrear.</w:t>
            </w:r>
          </w:p>
        </w:tc>
        <w:tc>
          <w:tcPr>
            <w:tcW w:w="20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950033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Bodega del día por ruta, preventa limitada al disponible, carga por piloto, entrega parcial con motivo, venta en ruta y cierres de mercadería valorizados.</w:t>
            </w:r>
          </w:p>
        </w:tc>
      </w:tr>
      <w:tr w:rsidR="0075254C" w14:paraId="363DFF28" w14:textId="77777777" w:rsidTr="007A5135">
        <w:trPr>
          <w:cantSplit/>
        </w:trPr>
        <w:tc>
          <w:tcPr>
            <w:tcW w:w="12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shd w:val="clear" w:color="auto" w:fill="EEF3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E12F6D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13294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94B"/>
                <w:sz w:val="20"/>
                <w:szCs w:val="20"/>
              </w:rPr>
              <w:t>Transporte de personas</w:t>
            </w:r>
          </w:p>
        </w:tc>
        <w:tc>
          <w:tcPr>
            <w:tcW w:w="18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E55EFC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Agenda de viajes, asignación de conductores, precios según la hora y clientes frecuentes.</w:t>
            </w:r>
          </w:p>
        </w:tc>
        <w:tc>
          <w:tcPr>
            <w:tcW w:w="20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79C317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Viajes solicitados por el cliente, confirmación y asignación automáticas, precio por franja horaria, lugares guardados y viajes de cortesía.</w:t>
            </w:r>
          </w:p>
        </w:tc>
      </w:tr>
      <w:tr w:rsidR="0075254C" w14:paraId="24438009" w14:textId="77777777" w:rsidTr="007A5135">
        <w:trPr>
          <w:cantSplit/>
        </w:trPr>
        <w:tc>
          <w:tcPr>
            <w:tcW w:w="12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shd w:val="clear" w:color="auto" w:fill="EEF3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72650C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13294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94B"/>
                <w:sz w:val="20"/>
                <w:szCs w:val="20"/>
              </w:rPr>
              <w:t>Servicios a domicilio</w:t>
            </w:r>
          </w:p>
        </w:tc>
        <w:tc>
          <w:tcPr>
            <w:tcW w:w="18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9B23B9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Visitas programadas a casas u oficinas, sin vehículos de carga ni cobro por peso.</w:t>
            </w:r>
          </w:p>
        </w:tc>
        <w:tc>
          <w:tcPr>
            <w:tcW w:w="20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B64A0C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Actividad sin vehículos, peso ni kilómetros: agenda, ruta del día, ubicación exacta del cliente, confirmación de llegada y cobro con su cierre.</w:t>
            </w:r>
          </w:p>
        </w:tc>
      </w:tr>
      <w:tr w:rsidR="0075254C" w14:paraId="7CA7521C" w14:textId="77777777" w:rsidTr="007A5135">
        <w:trPr>
          <w:cantSplit/>
        </w:trPr>
        <w:tc>
          <w:tcPr>
            <w:tcW w:w="12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shd w:val="clear" w:color="auto" w:fill="EEF3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938C4C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13294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94B"/>
                <w:sz w:val="20"/>
                <w:szCs w:val="20"/>
              </w:rPr>
              <w:t>Farmacias, ferreterías, restaurantes y comercios</w:t>
            </w:r>
          </w:p>
        </w:tc>
        <w:tc>
          <w:tcPr>
            <w:tcW w:w="18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7A0DD5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Entregas propias con pocos repartidores y poco control de lo que pasa en la calle.</w:t>
            </w:r>
          </w:p>
        </w:tc>
        <w:tc>
          <w:tcPr>
            <w:tcW w:w="20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719680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Se configuran como entregas de tienda: pedidos con dirección exacta, piloto asignado, evidencia de entrega, cobro verificado y reportes diarios.</w:t>
            </w:r>
          </w:p>
        </w:tc>
      </w:tr>
    </w:tbl>
    <w:p w14:paraId="69946805" w14:textId="77777777" w:rsidR="008704B0" w:rsidRDefault="008704B0">
      <w:pPr>
        <w:rPr>
          <w:rFonts w:ascii="Calibri" w:eastAsia="Times New Roman" w:hAnsi="Calibri" w:cs="Calibri"/>
          <w:b/>
          <w:bCs/>
          <w:color w:val="13294B"/>
          <w:sz w:val="30"/>
          <w:szCs w:val="30"/>
        </w:rPr>
      </w:pPr>
      <w:bookmarkStart w:id="5" w:name="_Toc242858822"/>
      <w:r>
        <w:rPr>
          <w:rFonts w:ascii="Calibri" w:eastAsia="Times New Roman" w:hAnsi="Calibri" w:cs="Calibri"/>
        </w:rPr>
        <w:br w:type="page"/>
      </w:r>
    </w:p>
    <w:p w14:paraId="3A06036B" w14:textId="4E59E433" w:rsidR="00B95FDF" w:rsidRDefault="00B95FD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 Cada persona ve lo que necesita</w:t>
      </w:r>
      <w:bookmarkEnd w:id="5"/>
    </w:p>
    <w:p w14:paraId="13BDF478" w14:textId="77777777" w:rsidR="00B95FDF" w:rsidRDefault="00B95FDF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>El acceso se organiza por roles. Cada usuario entra con su usuario y contraseña, y solo ve la información de su alcance.</w:t>
      </w:r>
    </w:p>
    <w:tbl>
      <w:tblPr>
        <w:tblW w:w="5000" w:type="pct"/>
        <w:tblCellMar>
          <w:top w:w="60" w:type="dxa"/>
          <w:left w:w="15" w:type="dxa"/>
          <w:bottom w:w="60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7211"/>
      </w:tblGrid>
      <w:tr w:rsidR="0075254C" w14:paraId="161D5E0A" w14:textId="77777777" w:rsidTr="007A5135">
        <w:trPr>
          <w:cantSplit/>
          <w:tblHeader/>
        </w:trPr>
        <w:tc>
          <w:tcPr>
            <w:tcW w:w="1300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5855D7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700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E2066D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Alcance y tareas principales</w:t>
            </w:r>
          </w:p>
        </w:tc>
      </w:tr>
      <w:tr w:rsidR="0075254C" w14:paraId="1372107D" w14:textId="77777777" w:rsidTr="007A5135">
        <w:trPr>
          <w:cantSplit/>
        </w:trPr>
        <w:tc>
          <w:tcPr>
            <w:tcW w:w="13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AD6252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Administrador</w:t>
            </w:r>
          </w:p>
        </w:tc>
        <w:tc>
          <w:tcPr>
            <w:tcW w:w="37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1E8F0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Toda la empresa: configuración, usuarios, tarifas, reportes y aprobaciones.</w:t>
            </w:r>
          </w:p>
        </w:tc>
      </w:tr>
      <w:tr w:rsidR="0075254C" w14:paraId="57BE799F" w14:textId="77777777" w:rsidTr="007A5135">
        <w:trPr>
          <w:cantSplit/>
        </w:trPr>
        <w:tc>
          <w:tcPr>
            <w:tcW w:w="13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EF41F6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Admin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 xml:space="preserve"> G1 (general)</w:t>
            </w:r>
          </w:p>
        </w:tc>
        <w:tc>
          <w:tcPr>
            <w:tcW w:w="37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236D7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Todas las tiendas y regiones: supervisión general, precios y reportes.</w:t>
            </w:r>
          </w:p>
        </w:tc>
      </w:tr>
      <w:tr w:rsidR="0075254C" w14:paraId="0BB29853" w14:textId="77777777" w:rsidTr="007A5135">
        <w:trPr>
          <w:cantSplit/>
        </w:trPr>
        <w:tc>
          <w:tcPr>
            <w:tcW w:w="13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CA659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Admin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 xml:space="preserve"> G2 (regional)</w:t>
            </w:r>
          </w:p>
        </w:tc>
        <w:tc>
          <w:tcPr>
            <w:tcW w:w="37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967927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Las tiendas de su región: asignación de pilotos, rutas, reprogramaciones y aprobaciones.</w:t>
            </w:r>
          </w:p>
        </w:tc>
      </w:tr>
      <w:tr w:rsidR="0075254C" w14:paraId="5B5CA6E5" w14:textId="77777777" w:rsidTr="007A5135">
        <w:trPr>
          <w:cantSplit/>
        </w:trPr>
        <w:tc>
          <w:tcPr>
            <w:tcW w:w="13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8A62BF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Admin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 xml:space="preserve"> G3 (tienda)</w:t>
            </w:r>
          </w:p>
        </w:tc>
        <w:tc>
          <w:tcPr>
            <w:tcW w:w="37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FB14E0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Su tienda: pedidos, despacho, bodega, autorizaciones y cierre de caja.</w:t>
            </w:r>
          </w:p>
        </w:tc>
      </w:tr>
      <w:tr w:rsidR="0075254C" w14:paraId="181DD92C" w14:textId="77777777" w:rsidTr="007A5135">
        <w:trPr>
          <w:cantSplit/>
        </w:trPr>
        <w:tc>
          <w:tcPr>
            <w:tcW w:w="13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7B9103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Empleado</w:t>
            </w:r>
          </w:p>
        </w:tc>
        <w:tc>
          <w:tcPr>
            <w:tcW w:w="37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76D031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Registro de pedidos, alistado y despacho de su tienda.</w:t>
            </w:r>
          </w:p>
        </w:tc>
      </w:tr>
      <w:tr w:rsidR="0075254C" w14:paraId="5216ED5D" w14:textId="77777777" w:rsidTr="007A5135">
        <w:trPr>
          <w:cantSplit/>
        </w:trPr>
        <w:tc>
          <w:tcPr>
            <w:tcW w:w="13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2119B7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Piloto o conductor</w:t>
            </w:r>
          </w:p>
        </w:tc>
        <w:tc>
          <w:tcPr>
            <w:tcW w:w="37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46C2E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Solo sus pedidos: carga con evidencia, salida a ruta, entrega con QR y su caja.</w:t>
            </w:r>
          </w:p>
        </w:tc>
      </w:tr>
      <w:tr w:rsidR="0075254C" w14:paraId="3E1E24AB" w14:textId="77777777" w:rsidTr="007A5135">
        <w:trPr>
          <w:cantSplit/>
        </w:trPr>
        <w:tc>
          <w:tcPr>
            <w:tcW w:w="13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9CDBA8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Cliente</w:t>
            </w:r>
          </w:p>
        </w:tc>
        <w:tc>
          <w:tcPr>
            <w:tcW w:w="37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A391D4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Sus solicitudes de envío o de viaje y el seguimiento de cada una.</w:t>
            </w:r>
          </w:p>
        </w:tc>
      </w:tr>
    </w:tbl>
    <w:p w14:paraId="257185DF" w14:textId="77777777" w:rsidR="00B95FDF" w:rsidRDefault="00B95FDF">
      <w:pPr>
        <w:pStyle w:val="Ttulo2"/>
        <w:rPr>
          <w:rFonts w:ascii="Calibri" w:eastAsia="Times New Roman" w:hAnsi="Calibri" w:cs="Calibri"/>
        </w:rPr>
      </w:pPr>
      <w:bookmarkStart w:id="6" w:name="_Toc242858823"/>
      <w:r>
        <w:rPr>
          <w:rFonts w:ascii="Calibri" w:eastAsia="Times New Roman" w:hAnsi="Calibri" w:cs="Calibri"/>
        </w:rPr>
        <w:t>7. Seguridad y confiabilidad</w:t>
      </w:r>
      <w:bookmarkEnd w:id="6"/>
    </w:p>
    <w:p w14:paraId="0F297602" w14:textId="77777777" w:rsidR="00B95FDF" w:rsidRDefault="00B95FDF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Contraseñas cifradas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y validación del inicio de sesión dentro de la base de datos.</w:t>
      </w:r>
    </w:p>
    <w:p w14:paraId="44A0F4D5" w14:textId="77777777" w:rsidR="00B95FDF" w:rsidRDefault="00B95FDF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Datos separados por empresa: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cada empresa solo ve su propia información.</w:t>
      </w:r>
    </w:p>
    <w:p w14:paraId="6DDD5B81" w14:textId="77777777" w:rsidR="00B95FDF" w:rsidRDefault="00B95FDF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Reglas en la base de datos: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las validaciones importantes (por ejemplo, entregar solo con el QR o no vender más de lo disponible en bodega) las aplica el servidor, no solo la pantalla.</w:t>
      </w:r>
    </w:p>
    <w:p w14:paraId="600C52AE" w14:textId="77777777" w:rsidR="00B95FDF" w:rsidRDefault="00B95FDF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Historial inalterable: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los pedidos no se borran; cada cambio queda en la línea de tiempo con fecha, hora y responsable.</w:t>
      </w:r>
    </w:p>
    <w:p w14:paraId="53CCCFED" w14:textId="77777777" w:rsidR="00B95FDF" w:rsidRDefault="00B95FDF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QR y enlaces sin datos personales: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el QR del pedido y el enlace de ubicación solo llevan un código seguro.</w:t>
      </w:r>
    </w:p>
    <w:p w14:paraId="73519475" w14:textId="4B0CD22F" w:rsidR="008704B0" w:rsidRDefault="00B95FDF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Infraestructura en la nube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con acceso cifrado (https), disponible desde cualquier lugar con internet.</w:t>
      </w:r>
    </w:p>
    <w:p w14:paraId="03B82916" w14:textId="7A0B99C4" w:rsidR="00B95FDF" w:rsidRDefault="008704B0" w:rsidP="008704B0">
      <w:pPr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br w:type="page"/>
      </w:r>
    </w:p>
    <w:p w14:paraId="1BB932C9" w14:textId="77777777" w:rsidR="00B95FDF" w:rsidRDefault="00B95FDF">
      <w:pPr>
        <w:pStyle w:val="Ttulo2"/>
        <w:rPr>
          <w:rFonts w:ascii="Calibri" w:eastAsia="Times New Roman" w:hAnsi="Calibri" w:cs="Calibri"/>
        </w:rPr>
      </w:pPr>
      <w:bookmarkStart w:id="7" w:name="_Toc242858824"/>
      <w:r>
        <w:rPr>
          <w:rFonts w:ascii="Calibri" w:eastAsia="Times New Roman" w:hAnsi="Calibri" w:cs="Calibri"/>
        </w:rPr>
        <w:lastRenderedPageBreak/>
        <w:t>8. Beneficios para su operación</w:t>
      </w:r>
      <w:bookmarkEnd w:id="7"/>
    </w:p>
    <w:tbl>
      <w:tblPr>
        <w:tblW w:w="5000" w:type="pct"/>
        <w:tblCellMar>
          <w:top w:w="60" w:type="dxa"/>
          <w:left w:w="15" w:type="dxa"/>
          <w:bottom w:w="60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6821"/>
      </w:tblGrid>
      <w:tr w:rsidR="0075254C" w14:paraId="530A26DE" w14:textId="77777777" w:rsidTr="007A5135">
        <w:trPr>
          <w:cantSplit/>
          <w:tblHeader/>
        </w:trPr>
        <w:tc>
          <w:tcPr>
            <w:tcW w:w="1500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DDFA40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Beneficio</w:t>
            </w:r>
          </w:p>
        </w:tc>
        <w:tc>
          <w:tcPr>
            <w:tcW w:w="3500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D629B1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Cómo se logra</w:t>
            </w:r>
          </w:p>
        </w:tc>
      </w:tr>
      <w:tr w:rsidR="0075254C" w14:paraId="73A22362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81FBFF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Menos reclamos y disputas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AD4E4F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Cada entrega tiene QR escaneado, fotos y hora; ante un reclamo, la evidencia está a un clic.</w:t>
            </w:r>
          </w:p>
        </w:tc>
      </w:tr>
      <w:tr w:rsidR="0075254C" w14:paraId="7EF8AA3A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345C04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Menos pérdidas de efectivo y mercadería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BAD135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Caja y mercadería se cuadran por piloto cada día; los faltantes quedan identificados con su motivo.</w:t>
            </w:r>
          </w:p>
        </w:tc>
      </w:tr>
      <w:tr w:rsidR="0075254C" w14:paraId="1A807E6E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77A51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Menos llamadas y mensajes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0C4A05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La tienda ve el estado de cada pedido y la ubicación del piloto sin tener que llamarlo.</w:t>
            </w:r>
          </w:p>
        </w:tc>
      </w:tr>
      <w:tr w:rsidR="0075254C" w14:paraId="00CA7D63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7F08EB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Rutas más eficientes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85F9BB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Pedidos ordenados por cercanía, agrupación de entregas en un solo viaje y ubicación exacta del cliente.</w:t>
            </w:r>
          </w:p>
        </w:tc>
      </w:tr>
      <w:tr w:rsidR="0075254C" w14:paraId="7D65D6CB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38FB94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Mejor servicio al cliente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185AF2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El cliente recibe su QR, puede compartir su ubicación exacta y recibe su pedido con confirmación.</w:t>
            </w:r>
          </w:p>
        </w:tc>
      </w:tr>
      <w:tr w:rsidR="0075254C" w14:paraId="3FDACF31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EE24B4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Decisiones con datos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02EA14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Reportes de tiempos, incidencias y rendimiento para mejorar la operación mes a mes.</w:t>
            </w:r>
          </w:p>
        </w:tc>
      </w:tr>
    </w:tbl>
    <w:p w14:paraId="484B610B" w14:textId="77777777" w:rsidR="00B95FDF" w:rsidRDefault="00B95FDF">
      <w:pPr>
        <w:pStyle w:val="Ttulo2"/>
        <w:rPr>
          <w:rFonts w:ascii="Calibri" w:eastAsia="Times New Roman" w:hAnsi="Calibri" w:cs="Calibri"/>
        </w:rPr>
      </w:pPr>
      <w:bookmarkStart w:id="8" w:name="_Toc242858825"/>
      <w:r>
        <w:rPr>
          <w:rFonts w:ascii="Calibri" w:eastAsia="Times New Roman" w:hAnsi="Calibri" w:cs="Calibri"/>
        </w:rPr>
        <w:t>9. Tecnología al alcance de todos</w:t>
      </w:r>
      <w:bookmarkEnd w:id="8"/>
    </w:p>
    <w:p w14:paraId="0ED6BF76" w14:textId="77777777" w:rsidR="00B95FDF" w:rsidRDefault="00B95FDF">
      <w:pPr>
        <w:pStyle w:val="NormalWeb"/>
        <w:shd w:val="clear" w:color="auto" w:fill="EEF3F9"/>
        <w:divId w:val="962004354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b/>
          <w:bCs/>
          <w:color w:val="1F2933"/>
          <w:sz w:val="22"/>
          <w:szCs w:val="22"/>
        </w:rPr>
        <w:t>Sin instalar programas:</w:t>
      </w:r>
      <w:r>
        <w:rPr>
          <w:rFonts w:ascii="Calibri" w:hAnsi="Calibri" w:cs="Calibri"/>
          <w:color w:val="1F2933"/>
          <w:sz w:val="22"/>
          <w:szCs w:val="22"/>
        </w:rPr>
        <w:t xml:space="preserve"> funciona desde el navegador del celular, la tableta o la computadora. Se diseña primero para el celular, que es la herramienta de trabajo del piloto y del personal de tienda.</w:t>
      </w:r>
    </w:p>
    <w:p w14:paraId="5F7BCAE3" w14:textId="77777777" w:rsidR="00B95FDF" w:rsidRDefault="00B95FDF">
      <w:pPr>
        <w:pStyle w:val="NormalWeb"/>
        <w:shd w:val="clear" w:color="auto" w:fill="EEF3F9"/>
        <w:divId w:val="962004354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b/>
          <w:bCs/>
          <w:color w:val="1F2933"/>
          <w:sz w:val="22"/>
          <w:szCs w:val="22"/>
        </w:rPr>
        <w:t>Siempre actualizado:</w:t>
      </w:r>
      <w:r>
        <w:rPr>
          <w:rFonts w:ascii="Calibri" w:hAnsi="Calibri" w:cs="Calibri"/>
          <w:color w:val="1F2933"/>
          <w:sz w:val="22"/>
          <w:szCs w:val="22"/>
        </w:rPr>
        <w:t xml:space="preserve"> las mejoras se publican en línea y llegan a todos los usuarios sin reinstalar nada.</w:t>
      </w:r>
    </w:p>
    <w:p w14:paraId="2B234912" w14:textId="77777777" w:rsidR="00B95FDF" w:rsidRDefault="00B95FDF">
      <w:pPr>
        <w:pStyle w:val="NormalWeb"/>
        <w:shd w:val="clear" w:color="auto" w:fill="EEF3F9"/>
        <w:divId w:val="962004354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b/>
          <w:bCs/>
          <w:color w:val="1F2933"/>
          <w:sz w:val="22"/>
          <w:szCs w:val="22"/>
        </w:rPr>
        <w:t>Mapas y navegación:</w:t>
      </w:r>
      <w:r>
        <w:rPr>
          <w:rFonts w:ascii="Calibri" w:hAnsi="Calibri" w:cs="Calibri"/>
          <w:color w:val="1F2933"/>
          <w:sz w:val="22"/>
          <w:szCs w:val="22"/>
        </w:rPr>
        <w:t xml:space="preserve"> mapas en pantalla completa para ubicar puntos con el dedo, cálculo de la distancia por calle y enlaces directos a Google </w:t>
      </w:r>
      <w:proofErr w:type="spellStart"/>
      <w:r>
        <w:rPr>
          <w:rFonts w:ascii="Calibri" w:hAnsi="Calibri" w:cs="Calibri"/>
          <w:color w:val="1F2933"/>
          <w:sz w:val="22"/>
          <w:szCs w:val="22"/>
        </w:rPr>
        <w:t>Maps</w:t>
      </w:r>
      <w:proofErr w:type="spellEnd"/>
      <w:r>
        <w:rPr>
          <w:rFonts w:ascii="Calibri" w:hAnsi="Calibri" w:cs="Calibri"/>
          <w:color w:val="1F2933"/>
          <w:sz w:val="22"/>
          <w:szCs w:val="22"/>
        </w:rPr>
        <w:t xml:space="preserve"> y </w:t>
      </w:r>
      <w:proofErr w:type="spellStart"/>
      <w:r>
        <w:rPr>
          <w:rFonts w:ascii="Calibri" w:hAnsi="Calibri" w:cs="Calibri"/>
          <w:color w:val="1F2933"/>
          <w:sz w:val="22"/>
          <w:szCs w:val="22"/>
        </w:rPr>
        <w:t>Waze</w:t>
      </w:r>
      <w:proofErr w:type="spellEnd"/>
      <w:r>
        <w:rPr>
          <w:rFonts w:ascii="Calibri" w:hAnsi="Calibri" w:cs="Calibri"/>
          <w:color w:val="1F2933"/>
          <w:sz w:val="22"/>
          <w:szCs w:val="22"/>
        </w:rPr>
        <w:t>.</w:t>
      </w:r>
    </w:p>
    <w:p w14:paraId="03B712E1" w14:textId="77777777" w:rsidR="00B95FDF" w:rsidRDefault="00B95FDF">
      <w:pPr>
        <w:pStyle w:val="NormalWeb"/>
        <w:shd w:val="clear" w:color="auto" w:fill="EEF3F9"/>
        <w:divId w:val="962004354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b/>
          <w:bCs/>
          <w:color w:val="1F2933"/>
          <w:sz w:val="22"/>
          <w:szCs w:val="22"/>
        </w:rPr>
        <w:t>Comunicación por WhatsApp:</w:t>
      </w:r>
      <w:r>
        <w:rPr>
          <w:rFonts w:ascii="Calibri" w:hAnsi="Calibri" w:cs="Calibri"/>
          <w:color w:val="1F2933"/>
          <w:sz w:val="22"/>
          <w:szCs w:val="22"/>
        </w:rPr>
        <w:t xml:space="preserve"> envío del QR del pedido y del enlace de ubicación al cliente con un toque.</w:t>
      </w:r>
    </w:p>
    <w:p w14:paraId="215C0553" w14:textId="77777777" w:rsidR="00B95FDF" w:rsidRDefault="00B95FDF">
      <w:pPr>
        <w:pStyle w:val="Ttulo2"/>
        <w:rPr>
          <w:rFonts w:ascii="Calibri" w:eastAsia="Times New Roman" w:hAnsi="Calibri" w:cs="Calibri"/>
        </w:rPr>
      </w:pPr>
      <w:bookmarkStart w:id="9" w:name="_Toc242858826"/>
      <w:r>
        <w:rPr>
          <w:rFonts w:ascii="Calibri" w:eastAsia="Times New Roman" w:hAnsi="Calibri" w:cs="Calibri"/>
        </w:rPr>
        <w:t>10. Implementación y acompañamiento</w:t>
      </w:r>
      <w:bookmarkEnd w:id="9"/>
    </w:p>
    <w:p w14:paraId="624514D8" w14:textId="77777777" w:rsidR="00B95FDF" w:rsidRDefault="00B95FDF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>Le acompañamos en cada etapa para que el cambio sea ordenado y su equipo se sienta cómodo desde el primer día.</w:t>
      </w:r>
    </w:p>
    <w:tbl>
      <w:tblPr>
        <w:tblW w:w="5000" w:type="pct"/>
        <w:tblCellMar>
          <w:top w:w="60" w:type="dxa"/>
          <w:left w:w="15" w:type="dxa"/>
          <w:bottom w:w="60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2313"/>
        <w:gridCol w:w="6797"/>
      </w:tblGrid>
      <w:tr w:rsidR="0075254C" w14:paraId="37D68DCF" w14:textId="77777777" w:rsidTr="007A5135">
        <w:trPr>
          <w:cantSplit/>
          <w:tblHeader/>
        </w:trPr>
        <w:tc>
          <w:tcPr>
            <w:tcW w:w="325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3D9E8E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1187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F85945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3488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8581EF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hacemos juntos</w:t>
            </w:r>
          </w:p>
        </w:tc>
      </w:tr>
      <w:tr w:rsidR="0075254C" w14:paraId="60D372E5" w14:textId="77777777" w:rsidTr="007A5135">
        <w:trPr>
          <w:cantSplit/>
        </w:trPr>
        <w:tc>
          <w:tcPr>
            <w:tcW w:w="325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shd w:val="clear" w:color="auto" w:fill="F2660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0B0BD3" w14:textId="77777777" w:rsidR="00B95FDF" w:rsidRDefault="00B95FDF" w:rsidP="007A513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1187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D17E62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Diagnóstico</w:t>
            </w:r>
          </w:p>
        </w:tc>
        <w:tc>
          <w:tcPr>
            <w:tcW w:w="3488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A628C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Conversamos sobre su operación actual: actividades, tiendas, rutas, formas de cobro y principales retos.</w:t>
            </w:r>
          </w:p>
        </w:tc>
      </w:tr>
      <w:tr w:rsidR="0075254C" w14:paraId="298AD080" w14:textId="77777777" w:rsidTr="007A5135">
        <w:trPr>
          <w:cantSplit/>
        </w:trPr>
        <w:tc>
          <w:tcPr>
            <w:tcW w:w="325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shd w:val="clear" w:color="auto" w:fill="F2660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EB9375" w14:textId="77777777" w:rsidR="00B95FDF" w:rsidRDefault="00B95FDF" w:rsidP="007A513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1187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84C84C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Configuración</w:t>
            </w:r>
          </w:p>
        </w:tc>
        <w:tc>
          <w:tcPr>
            <w:tcW w:w="3488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4C874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Creamos su empresa con sus tiendas, rutas, tarifas, horarios, usuarios y, si lo desea, sus colores y logotipo.</w:t>
            </w:r>
          </w:p>
        </w:tc>
      </w:tr>
      <w:tr w:rsidR="0075254C" w14:paraId="35F7AFAE" w14:textId="77777777" w:rsidTr="007A5135">
        <w:trPr>
          <w:cantSplit/>
        </w:trPr>
        <w:tc>
          <w:tcPr>
            <w:tcW w:w="325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shd w:val="clear" w:color="auto" w:fill="F2660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6D877B" w14:textId="77777777" w:rsidR="00B95FDF" w:rsidRDefault="00B95FDF" w:rsidP="007A513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1187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3505F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Capacitación</w:t>
            </w:r>
          </w:p>
        </w:tc>
        <w:tc>
          <w:tcPr>
            <w:tcW w:w="3488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5F52C8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Formamos a administradores, personal de tienda y pilotos, cada uno en las pantallas de su rol, con un manual de uso.</w:t>
            </w:r>
          </w:p>
        </w:tc>
      </w:tr>
      <w:tr w:rsidR="0075254C" w14:paraId="2AFB99CA" w14:textId="77777777" w:rsidTr="007A5135">
        <w:trPr>
          <w:cantSplit/>
        </w:trPr>
        <w:tc>
          <w:tcPr>
            <w:tcW w:w="325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shd w:val="clear" w:color="auto" w:fill="F2660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1B64C6" w14:textId="77777777" w:rsidR="00B95FDF" w:rsidRDefault="00B95FDF" w:rsidP="007A513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187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5F379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Puesta en marcha</w:t>
            </w:r>
          </w:p>
        </w:tc>
        <w:tc>
          <w:tcPr>
            <w:tcW w:w="3488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8A2009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Iniciamos con una tienda o ruta piloto, revisamos los resultados y ampliamos a toda la operación.</w:t>
            </w:r>
          </w:p>
        </w:tc>
      </w:tr>
      <w:tr w:rsidR="0075254C" w14:paraId="6BF0D57D" w14:textId="77777777" w:rsidTr="007A5135">
        <w:trPr>
          <w:cantSplit/>
        </w:trPr>
        <w:tc>
          <w:tcPr>
            <w:tcW w:w="325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shd w:val="clear" w:color="auto" w:fill="F2660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47ADC8" w14:textId="77777777" w:rsidR="00B95FDF" w:rsidRDefault="00B95FDF" w:rsidP="007A513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1187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E29702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Acompañamiento</w:t>
            </w:r>
          </w:p>
        </w:tc>
        <w:tc>
          <w:tcPr>
            <w:tcW w:w="3488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C7CC2D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Damos seguimiento, atendemos consultas y sumamos las mejoras que su operación requiera.</w:t>
            </w:r>
          </w:p>
        </w:tc>
      </w:tr>
    </w:tbl>
    <w:p w14:paraId="113B1D97" w14:textId="0453772D" w:rsidR="00B95FDF" w:rsidRDefault="00B95FD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Planes a la medida</w:t>
      </w:r>
    </w:p>
    <w:p w14:paraId="23EAE307" w14:textId="42A1E9DD" w:rsidR="00B95FDF" w:rsidRDefault="00B95FDF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>Cada empresa activa solo los módulos que necesita: entregas de tienda, encomiendas, distribución, transporte o servicios a domicilio, con funciones como caja, reportes y exportación según el plan elegido. Le preparamos una propuesta económica de acuerdo con el tamaño de su operación (tiendas, usuarios y volumen de pedidos).</w:t>
      </w:r>
    </w:p>
    <w:p w14:paraId="05144DBA" w14:textId="2094C48D" w:rsidR="00B95FDF" w:rsidRDefault="00B95FDF">
      <w:pPr>
        <w:pStyle w:val="Ttulo2"/>
        <w:rPr>
          <w:rFonts w:ascii="Calibri" w:eastAsia="Times New Roman" w:hAnsi="Calibri" w:cs="Calibri"/>
        </w:rPr>
      </w:pPr>
      <w:bookmarkStart w:id="10" w:name="_Toc242858827"/>
      <w:r>
        <w:rPr>
          <w:rFonts w:ascii="Calibri" w:eastAsia="Times New Roman" w:hAnsi="Calibri" w:cs="Calibri"/>
        </w:rPr>
        <w:t>11. Conversemos</w:t>
      </w:r>
      <w:bookmarkEnd w:id="10"/>
    </w:p>
    <w:p w14:paraId="76F6854D" w14:textId="10417C6E" w:rsidR="00B95FDF" w:rsidRDefault="00B95FDF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>Nos encantaría conocer su operación y mostrarle cómo ACACHETE Logistics puede ayudarle a entregar con más control, más evidencia y mejor servicio. Le invitamos a agendar una demostración sin compromiso.</w:t>
      </w:r>
    </w:p>
    <w:tbl>
      <w:tblPr>
        <w:tblW w:w="5000" w:type="pct"/>
        <w:tblCellMar>
          <w:top w:w="60" w:type="dxa"/>
          <w:left w:w="15" w:type="dxa"/>
          <w:bottom w:w="60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6821"/>
      </w:tblGrid>
      <w:tr w:rsidR="0075254C" w14:paraId="1B772597" w14:textId="77777777" w:rsidTr="007A5135">
        <w:trPr>
          <w:cantSplit/>
          <w:tblHeader/>
        </w:trPr>
        <w:tc>
          <w:tcPr>
            <w:tcW w:w="1500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64C5AB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Medio</w:t>
            </w:r>
          </w:p>
        </w:tc>
        <w:tc>
          <w:tcPr>
            <w:tcW w:w="3500" w:type="pct"/>
            <w:tcBorders>
              <w:top w:val="single" w:sz="6" w:space="0" w:color="13294B"/>
              <w:left w:val="single" w:sz="6" w:space="0" w:color="13294B"/>
              <w:bottom w:val="single" w:sz="6" w:space="0" w:color="13294B"/>
              <w:right w:val="single" w:sz="6" w:space="0" w:color="13294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002423" w14:textId="77777777" w:rsidR="00B95FDF" w:rsidRDefault="00B95FDF" w:rsidP="007A513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Contacto</w:t>
            </w:r>
          </w:p>
        </w:tc>
      </w:tr>
      <w:tr w:rsidR="0075254C" w14:paraId="28A0E785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9C149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Sitio web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A8E689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acachetelogistics.com</w:t>
            </w:r>
          </w:p>
        </w:tc>
      </w:tr>
      <w:tr w:rsidR="0075254C" w14:paraId="45E5F3C0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DE9350" w14:textId="21097F08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Correo electrónico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C62E2A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acachetelogistics@gmail.com</w:t>
            </w:r>
          </w:p>
        </w:tc>
      </w:tr>
      <w:tr w:rsidR="0075254C" w14:paraId="45841DCC" w14:textId="77777777" w:rsidTr="007A5135">
        <w:trPr>
          <w:cantSplit/>
        </w:trPr>
        <w:tc>
          <w:tcPr>
            <w:tcW w:w="1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C4D535" w14:textId="77777777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Teléfono y WhatsApp</w:t>
            </w:r>
          </w:p>
        </w:tc>
        <w:tc>
          <w:tcPr>
            <w:tcW w:w="3500" w:type="pct"/>
            <w:tcBorders>
              <w:top w:val="single" w:sz="6" w:space="0" w:color="C3CBD5"/>
              <w:left w:val="single" w:sz="6" w:space="0" w:color="C3CBD5"/>
              <w:bottom w:val="single" w:sz="6" w:space="0" w:color="C3CBD5"/>
              <w:right w:val="single" w:sz="6" w:space="0" w:color="C3CB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341E89" w14:textId="0BE64E88" w:rsidR="00B95FDF" w:rsidRDefault="00B95FDF" w:rsidP="007A513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+506 </w:t>
            </w:r>
            <w:r w:rsidR="008704B0"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8623 2510</w:t>
            </w:r>
          </w:p>
        </w:tc>
      </w:tr>
    </w:tbl>
    <w:p w14:paraId="78780581" w14:textId="1FC3531F" w:rsidR="00B95FDF" w:rsidRDefault="00B95FDF">
      <w:pPr>
        <w:pStyle w:val="firma"/>
        <w:spacing w:after="140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>Gracias por su confianza. Quedamos a sus órdenes.</w:t>
      </w:r>
    </w:p>
    <w:p w14:paraId="1B1B75DC" w14:textId="58DE6170" w:rsidR="008704B0" w:rsidRDefault="008704B0">
      <w:pPr>
        <w:pStyle w:val="NormalWeb"/>
        <w:rPr>
          <w:rFonts w:ascii="Calibri" w:hAnsi="Calibri" w:cs="Calibri"/>
          <w:b/>
          <w:bCs/>
          <w:color w:val="1F2933"/>
          <w:sz w:val="22"/>
          <w:szCs w:val="22"/>
        </w:rPr>
      </w:pPr>
    </w:p>
    <w:p w14:paraId="1EC80B68" w14:textId="408DAF47" w:rsidR="008704B0" w:rsidRDefault="008704B0">
      <w:pPr>
        <w:pStyle w:val="NormalWeb"/>
        <w:rPr>
          <w:rFonts w:ascii="Calibri" w:hAnsi="Calibri" w:cs="Calibri"/>
          <w:b/>
          <w:bCs/>
          <w:color w:val="1F2933"/>
          <w:sz w:val="22"/>
          <w:szCs w:val="22"/>
        </w:rPr>
      </w:pPr>
      <w:r>
        <w:rPr>
          <w:rFonts w:ascii="Calibri" w:hAnsi="Calibri" w:cs="Calibri"/>
          <w:b/>
          <w:bCs/>
          <w:noProof/>
          <w:color w:val="1F2933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73531BD6" wp14:editId="658F2203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542925" cy="542925"/>
            <wp:effectExtent l="0" t="0" r="9525" b="9525"/>
            <wp:wrapNone/>
            <wp:docPr id="1731591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91932" name="Imagen 17315919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65BD85" w14:textId="072E09AE" w:rsidR="008704B0" w:rsidRDefault="008704B0">
      <w:pPr>
        <w:pStyle w:val="NormalWeb"/>
        <w:rPr>
          <w:rFonts w:ascii="Calibri" w:hAnsi="Calibri" w:cs="Calibri"/>
          <w:b/>
          <w:bCs/>
          <w:color w:val="1F2933"/>
          <w:sz w:val="22"/>
          <w:szCs w:val="22"/>
        </w:rPr>
      </w:pPr>
    </w:p>
    <w:p w14:paraId="2F78235F" w14:textId="527D40AC" w:rsidR="00B95FDF" w:rsidRDefault="00B95FDF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 w:rsidRPr="008704B0">
        <w:rPr>
          <w:rFonts w:ascii="Bahnschrift SemiCondensed" w:hAnsi="Bahnschrift SemiCondensed" w:cs="Calibri"/>
          <w:b/>
          <w:bCs/>
          <w:color w:val="002060"/>
        </w:rPr>
        <w:t>Equipo ACACHETE Logistics</w:t>
      </w:r>
      <w:r>
        <w:rPr>
          <w:rFonts w:ascii="Calibri" w:hAnsi="Calibri" w:cs="Calibri"/>
          <w:color w:val="1F2933"/>
          <w:sz w:val="22"/>
          <w:szCs w:val="22"/>
        </w:rPr>
        <w:br/>
      </w:r>
      <w:r w:rsidRPr="008704B0">
        <w:rPr>
          <w:rFonts w:ascii="Bahnschrift Light Condensed" w:hAnsi="Bahnschrift Light Condensed" w:cs="Calibri"/>
          <w:color w:val="C45911" w:themeColor="accent2" w:themeShade="BF"/>
          <w:sz w:val="22"/>
          <w:szCs w:val="22"/>
        </w:rPr>
        <w:t>Eficiencia · Confianza · Excelencia</w:t>
      </w:r>
    </w:p>
    <w:p w14:paraId="2EF1B094" w14:textId="77777777" w:rsidR="00B95FDF" w:rsidRDefault="00B95FDF">
      <w:pPr>
        <w:pStyle w:val="chico"/>
        <w:spacing w:before="360" w:after="140"/>
        <w:rPr>
          <w:rFonts w:ascii="Calibri" w:hAnsi="Calibri" w:cs="Calibri"/>
        </w:rPr>
      </w:pPr>
      <w:r>
        <w:rPr>
          <w:rFonts w:ascii="Calibri" w:hAnsi="Calibri" w:cs="Calibri"/>
        </w:rPr>
        <w:t>Las funciones disponibles dependen del plan y de las actividades configuradas para cada empresa. Este documento describe el sistema en octubre de 2026 y puede actualizarse con nuevas mejoras.</w:t>
      </w:r>
    </w:p>
    <w:sectPr w:rsidR="00B95FDF" w:rsidSect="007A513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240" w:right="1240" w:bottom="1240" w:left="12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E169D" w14:textId="77777777" w:rsidR="00343AF9" w:rsidRDefault="00343AF9" w:rsidP="007A5135">
      <w:r>
        <w:separator/>
      </w:r>
    </w:p>
  </w:endnote>
  <w:endnote w:type="continuationSeparator" w:id="0">
    <w:p w14:paraId="5A5DA0F4" w14:textId="77777777" w:rsidR="00343AF9" w:rsidRDefault="00343AF9" w:rsidP="007A5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277D3" w14:textId="77777777" w:rsidR="007A5135" w:rsidRDefault="007A513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1BA73" w14:textId="0E87DCEB" w:rsidR="007A5135" w:rsidRPr="007A5135" w:rsidRDefault="007A5135" w:rsidP="007A5135">
    <w:pPr>
      <w:pStyle w:val="Piedepgina"/>
      <w:jc w:val="center"/>
      <w:rPr>
        <w:rFonts w:ascii="Calibri" w:hAnsi="Calibri" w:cs="Calibri"/>
        <w:color w:val="66707D"/>
        <w:sz w:val="18"/>
      </w:rPr>
    </w:pPr>
    <w:r w:rsidRPr="007A5135">
      <w:rPr>
        <w:rFonts w:ascii="Calibri" w:hAnsi="Calibri" w:cs="Calibri"/>
        <w:color w:val="66707D"/>
        <w:sz w:val="18"/>
      </w:rPr>
      <w:t xml:space="preserve">ACACHETE Logistics · Presentación de soluciones · Página </w:t>
    </w:r>
    <w:r>
      <w:rPr>
        <w:rFonts w:ascii="Calibri" w:hAnsi="Calibri" w:cs="Calibri"/>
        <w:color w:val="66707D"/>
        <w:sz w:val="18"/>
      </w:rPr>
      <w:fldChar w:fldCharType="begin"/>
    </w:r>
    <w:r>
      <w:rPr>
        <w:rFonts w:ascii="Calibri" w:hAnsi="Calibri" w:cs="Calibri"/>
        <w:color w:val="66707D"/>
        <w:sz w:val="18"/>
      </w:rPr>
      <w:instrText xml:space="preserve"> PAGE  \* MERGEFORMAT </w:instrText>
    </w:r>
    <w:r>
      <w:rPr>
        <w:rFonts w:ascii="Calibri" w:hAnsi="Calibri" w:cs="Calibri"/>
        <w:color w:val="66707D"/>
        <w:sz w:val="18"/>
      </w:rPr>
      <w:fldChar w:fldCharType="separate"/>
    </w:r>
    <w:r>
      <w:rPr>
        <w:rFonts w:ascii="Calibri" w:hAnsi="Calibri" w:cs="Calibri"/>
        <w:noProof/>
        <w:color w:val="66707D"/>
        <w:sz w:val="18"/>
      </w:rPr>
      <w:t>2</w:t>
    </w:r>
    <w:r>
      <w:rPr>
        <w:rFonts w:ascii="Calibri" w:hAnsi="Calibri" w:cs="Calibri"/>
        <w:color w:val="66707D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5A8BA" w14:textId="77777777" w:rsidR="007A5135" w:rsidRDefault="007A513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57553" w14:textId="77777777" w:rsidR="00343AF9" w:rsidRDefault="00343AF9" w:rsidP="007A5135">
      <w:r>
        <w:separator/>
      </w:r>
    </w:p>
  </w:footnote>
  <w:footnote w:type="continuationSeparator" w:id="0">
    <w:p w14:paraId="60224A18" w14:textId="77777777" w:rsidR="00343AF9" w:rsidRDefault="00343AF9" w:rsidP="007A51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6B1F7" w14:textId="77777777" w:rsidR="007A5135" w:rsidRDefault="007A513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0B772" w14:textId="77777777" w:rsidR="007A5135" w:rsidRDefault="007A513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C2D0F" w14:textId="77777777" w:rsidR="007A5135" w:rsidRDefault="007A5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E0DA9"/>
    <w:multiLevelType w:val="multilevel"/>
    <w:tmpl w:val="8122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837F6"/>
    <w:multiLevelType w:val="multilevel"/>
    <w:tmpl w:val="385C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B7FDE"/>
    <w:multiLevelType w:val="multilevel"/>
    <w:tmpl w:val="9BB6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34763"/>
    <w:multiLevelType w:val="multilevel"/>
    <w:tmpl w:val="B294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514989">
    <w:abstractNumId w:val="2"/>
  </w:num>
  <w:num w:numId="2" w16cid:durableId="830409512">
    <w:abstractNumId w:val="3"/>
  </w:num>
  <w:num w:numId="3" w16cid:durableId="1681807444">
    <w:abstractNumId w:val="0"/>
  </w:num>
  <w:num w:numId="4" w16cid:durableId="1512912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35"/>
    <w:rsid w:val="00343AF9"/>
    <w:rsid w:val="005572E2"/>
    <w:rsid w:val="0075254C"/>
    <w:rsid w:val="007A5135"/>
    <w:rsid w:val="008704B0"/>
    <w:rsid w:val="00B95FDF"/>
    <w:rsid w:val="00FC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85227A9"/>
  <w15:chartTrackingRefBased/>
  <w15:docId w15:val="{205FE104-DDAD-4B2C-9CEA-80A453891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after="80"/>
      <w:outlineLvl w:val="0"/>
    </w:pPr>
    <w:rPr>
      <w:b/>
      <w:bCs/>
      <w:color w:val="13294B"/>
      <w:kern w:val="36"/>
      <w:sz w:val="44"/>
      <w:szCs w:val="44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2" w:color="F2660F"/>
      </w:pBdr>
      <w:spacing w:before="320" w:after="120"/>
      <w:outlineLvl w:val="1"/>
    </w:pPr>
    <w:rPr>
      <w:b/>
      <w:bCs/>
      <w:color w:val="13294B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240" w:after="60"/>
      <w:outlineLvl w:val="2"/>
    </w:pPr>
    <w:rPr>
      <w:b/>
      <w:bCs/>
      <w:color w:val="1258A6"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60" w:after="140"/>
    </w:pPr>
  </w:style>
  <w:style w:type="paragraph" w:styleId="NormalWeb">
    <w:name w:val="Normal (Web)"/>
    <w:basedOn w:val="Normal"/>
    <w:uiPriority w:val="99"/>
    <w:semiHidden/>
    <w:unhideWhenUsed/>
    <w:pPr>
      <w:spacing w:before="60" w:after="140"/>
    </w:pPr>
  </w:style>
  <w:style w:type="paragraph" w:customStyle="1" w:styleId="etiqueta">
    <w:name w:val="etiqueta"/>
    <w:basedOn w:val="Normal"/>
    <w:rPr>
      <w:b/>
      <w:bCs/>
      <w:color w:val="F2660F"/>
      <w:spacing w:val="20"/>
      <w:sz w:val="20"/>
      <w:szCs w:val="20"/>
    </w:rPr>
  </w:style>
  <w:style w:type="paragraph" w:customStyle="1" w:styleId="intro">
    <w:name w:val="intro"/>
    <w:basedOn w:val="Normal"/>
    <w:pPr>
      <w:spacing w:before="40" w:after="40"/>
    </w:pPr>
    <w:rPr>
      <w:color w:val="3E4C59"/>
    </w:rPr>
  </w:style>
  <w:style w:type="paragraph" w:customStyle="1" w:styleId="destacado">
    <w:name w:val="destacado"/>
    <w:basedOn w:val="Normal"/>
    <w:pPr>
      <w:pBdr>
        <w:left w:val="single" w:sz="24" w:space="10" w:color="F2660F"/>
      </w:pBdr>
      <w:shd w:val="clear" w:color="auto" w:fill="FFF4EC"/>
      <w:spacing w:before="120" w:after="200"/>
    </w:pPr>
  </w:style>
  <w:style w:type="paragraph" w:customStyle="1" w:styleId="azul">
    <w:name w:val="azul"/>
    <w:basedOn w:val="Normal"/>
    <w:pPr>
      <w:pBdr>
        <w:left w:val="single" w:sz="24" w:space="10" w:color="1258A6"/>
      </w:pBdr>
      <w:shd w:val="clear" w:color="auto" w:fill="EEF3F9"/>
      <w:spacing w:before="120" w:after="200"/>
    </w:pPr>
  </w:style>
  <w:style w:type="paragraph" w:customStyle="1" w:styleId="portada-titulo">
    <w:name w:val="portada-titulo"/>
    <w:basedOn w:val="Normal"/>
    <w:pPr>
      <w:spacing w:before="120"/>
      <w:jc w:val="center"/>
    </w:pPr>
    <w:rPr>
      <w:b/>
      <w:bCs/>
      <w:color w:val="13294B"/>
      <w:sz w:val="60"/>
      <w:szCs w:val="60"/>
    </w:rPr>
  </w:style>
  <w:style w:type="paragraph" w:customStyle="1" w:styleId="portada-sub">
    <w:name w:val="portada-sub"/>
    <w:basedOn w:val="Normal"/>
    <w:pPr>
      <w:spacing w:before="80"/>
      <w:jc w:val="center"/>
    </w:pPr>
    <w:rPr>
      <w:color w:val="F2660F"/>
      <w:sz w:val="28"/>
      <w:szCs w:val="28"/>
    </w:rPr>
  </w:style>
  <w:style w:type="paragraph" w:customStyle="1" w:styleId="portada-texto">
    <w:name w:val="portada-texto"/>
    <w:basedOn w:val="Normal"/>
    <w:pPr>
      <w:spacing w:before="280"/>
      <w:ind w:left="800" w:right="800"/>
      <w:jc w:val="center"/>
    </w:pPr>
    <w:rPr>
      <w:color w:val="3E4C59"/>
    </w:rPr>
  </w:style>
  <w:style w:type="paragraph" w:customStyle="1" w:styleId="portada-pie">
    <w:name w:val="portada-pie"/>
    <w:basedOn w:val="Normal"/>
    <w:pPr>
      <w:spacing w:before="40" w:after="40"/>
      <w:jc w:val="center"/>
    </w:pPr>
    <w:rPr>
      <w:color w:val="66707D"/>
      <w:sz w:val="20"/>
      <w:szCs w:val="20"/>
    </w:rPr>
  </w:style>
  <w:style w:type="paragraph" w:customStyle="1" w:styleId="firma">
    <w:name w:val="firma"/>
    <w:basedOn w:val="Normal"/>
    <w:pPr>
      <w:spacing w:before="280" w:after="40"/>
    </w:pPr>
  </w:style>
  <w:style w:type="paragraph" w:customStyle="1" w:styleId="chico">
    <w:name w:val="chico"/>
    <w:basedOn w:val="Normal"/>
    <w:pPr>
      <w:spacing w:before="40" w:after="40"/>
    </w:pPr>
    <w:rPr>
      <w:color w:val="66707D"/>
      <w:sz w:val="19"/>
      <w:szCs w:val="19"/>
    </w:rPr>
  </w:style>
  <w:style w:type="paragraph" w:styleId="TDC2">
    <w:name w:val="toc 2"/>
    <w:basedOn w:val="Normal"/>
    <w:next w:val="Normal"/>
    <w:autoRedefine/>
    <w:uiPriority w:val="39"/>
    <w:unhideWhenUsed/>
    <w:rsid w:val="007A5135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7A513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5135"/>
    <w:rPr>
      <w:rFonts w:eastAsiaTheme="minorEastAsia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7A51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5135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004354">
      <w:marLeft w:val="0"/>
      <w:marRight w:val="0"/>
      <w:marTop w:val="120"/>
      <w:marBottom w:val="200"/>
      <w:divBdr>
        <w:top w:val="none" w:sz="0" w:space="0" w:color="auto"/>
        <w:left w:val="single" w:sz="24" w:space="10" w:color="1258A6"/>
        <w:bottom w:val="none" w:sz="0" w:space="0" w:color="auto"/>
        <w:right w:val="none" w:sz="0" w:space="0" w:color="auto"/>
      </w:divBdr>
    </w:div>
    <w:div w:id="1057052026">
      <w:marLeft w:val="0"/>
      <w:marRight w:val="0"/>
      <w:marTop w:val="120"/>
      <w:marBottom w:val="200"/>
      <w:divBdr>
        <w:top w:val="none" w:sz="0" w:space="0" w:color="auto"/>
        <w:left w:val="single" w:sz="24" w:space="10" w:color="F2660F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2715</Words>
  <Characters>14936</Characters>
  <Application>Microsoft Office Word</Application>
  <DocSecurity>0</DocSecurity>
  <Lines>124</Lines>
  <Paragraphs>35</Paragraphs>
  <ScaleCrop>false</ScaleCrop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ACACHETE Logistics · Presentación de soluciones</dc:title>
  <dc:subject/>
  <dc:creator>Johnny AP</dc:creator>
  <cp:keywords/>
  <dc:description/>
  <cp:lastModifiedBy>Johnny AP</cp:lastModifiedBy>
  <cp:revision>3</cp:revision>
  <dcterms:created xsi:type="dcterms:W3CDTF">2026-10-14T14:26:00Z</dcterms:created>
  <dcterms:modified xsi:type="dcterms:W3CDTF">2026-10-14T14:35:00Z</dcterms:modified>
</cp:coreProperties>
</file>