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60985666" w:rsidR="001A2042" w:rsidRDefault="00C61577" w:rsidP="001A2042">
      <w:pPr>
        <w:pStyle w:val="1"/>
        <w:jc w:val="center"/>
        <w:rPr>
          <w:rFonts w:ascii="Calibri" w:hAnsi="Calibri" w:cs="Calibri"/>
          <w:b/>
          <w:bCs/>
        </w:rPr>
      </w:pPr>
      <w:r w:rsidRPr="00C61577">
        <w:rPr>
          <w:rFonts w:ascii="Calibri" w:hAnsi="Calibri" w:cs="Calibri"/>
          <w:b/>
          <w:bCs/>
        </w:rPr>
        <w:t xml:space="preserve"> </w:t>
      </w:r>
      <w:r w:rsidR="001A2042"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5034C8F2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9386455" w14:textId="77777777" w:rsidR="009B0531" w:rsidRPr="006219AB" w:rsidRDefault="009B0531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9B0531">
        <w:rPr>
          <w:sz w:val="28"/>
          <w:szCs w:val="28"/>
        </w:rPr>
        <w:t>способность к самоорганизации и самообразованию</w:t>
      </w:r>
    </w:p>
    <w:p w14:paraId="140DC48F" w14:textId="28C9811A" w:rsidR="006219AB" w:rsidRDefault="006219AB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6219AB">
        <w:rPr>
          <w:sz w:val="28"/>
          <w:szCs w:val="28"/>
        </w:rPr>
        <w:t>способность осваивать методики использования программных средств для решения практических задач</w:t>
      </w:r>
    </w:p>
    <w:p w14:paraId="556A8176" w14:textId="01F4F725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14:paraId="2DB9F9EB" w14:textId="434F15D0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14:paraId="4C04A67A" w14:textId="5A946BA2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DA2807" w:rsidRPr="00DA2807">
        <w:rPr>
          <w:sz w:val="28"/>
          <w:szCs w:val="28"/>
        </w:rPr>
        <w:t xml:space="preserve"> </w:t>
      </w:r>
    </w:p>
    <w:p w14:paraId="438F4C8C" w14:textId="03ADD698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3F0E45A8" w14:textId="175EFBC4" w:rsidR="007F3D36" w:rsidRDefault="00066DB0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066DB0">
        <w:rPr>
          <w:sz w:val="28"/>
          <w:szCs w:val="28"/>
        </w:rPr>
        <w:t>закрепление теоретических и практических знаний, умений навыков, полученных на последних курсах обучения;</w:t>
      </w:r>
    </w:p>
    <w:p w14:paraId="31ED4234" w14:textId="3E461710" w:rsidR="00066DB0" w:rsidRDefault="00066DB0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066DB0">
        <w:rPr>
          <w:sz w:val="28"/>
          <w:szCs w:val="28"/>
        </w:rPr>
        <w:t>получение навыков работы с периодическими, реферативными и справочными информационными изданиями по направлению подготовки;</w:t>
      </w:r>
    </w:p>
    <w:p w14:paraId="21EFA931" w14:textId="5660EB14" w:rsidR="00A6085E" w:rsidRDefault="00A6085E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6085E">
        <w:rPr>
          <w:sz w:val="28"/>
          <w:szCs w:val="28"/>
        </w:rPr>
        <w:t>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5F2732EF" w14:textId="77777777" w:rsidR="00FA32D8" w:rsidRDefault="00FA32D8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4A243492" w14:textId="7DD9DE67" w:rsidR="00861CEE" w:rsidRDefault="00855CAD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>Цели:</w:t>
      </w:r>
      <w:r>
        <w:rPr>
          <w:sz w:val="28"/>
          <w:szCs w:val="28"/>
        </w:rPr>
        <w:tab/>
        <w:t xml:space="preserve">- </w:t>
      </w:r>
      <w:r w:rsidR="00FA32D8" w:rsidRPr="00FA32D8">
        <w:rPr>
          <w:sz w:val="28"/>
          <w:szCs w:val="28"/>
        </w:rPr>
        <w:t>закрепление и углубление теоретических знаний, полученных студентами в процессе изучения профильных дисциплин;</w:t>
      </w:r>
    </w:p>
    <w:p w14:paraId="2A35FE9E" w14:textId="164BB304" w:rsidR="00FA32D8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</w:t>
      </w:r>
      <w:r w:rsidRPr="00A851B1">
        <w:rPr>
          <w:sz w:val="28"/>
          <w:szCs w:val="28"/>
        </w:rPr>
        <w:t>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7C369F6F" w14:textId="693C7832" w:rsidR="00A6085E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6085E">
        <w:rPr>
          <w:sz w:val="28"/>
          <w:szCs w:val="28"/>
        </w:rPr>
        <w:t xml:space="preserve">- </w:t>
      </w:r>
      <w:r w:rsidR="006A1BC3" w:rsidRPr="006A1BC3">
        <w:rPr>
          <w:sz w:val="28"/>
          <w:szCs w:val="28"/>
        </w:rPr>
        <w:t>сбор, систематизация и обобщение практического материала по теме выпускной квалификационной работы, выбранной студентом.</w:t>
      </w:r>
    </w:p>
    <w:p w14:paraId="4FDC1791" w14:textId="77777777" w:rsidR="006D7A73" w:rsidRDefault="006D7A73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160CDE86" w14:textId="70AE20ED" w:rsidR="006A1BC3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  <w:r w:rsidR="006A1BC3">
        <w:rPr>
          <w:sz w:val="28"/>
          <w:szCs w:val="28"/>
        </w:rPr>
        <w:tab/>
        <w:t xml:space="preserve">- </w:t>
      </w:r>
      <w:r w:rsidR="006A1BC3" w:rsidRPr="006A1BC3">
        <w:rPr>
          <w:sz w:val="28"/>
          <w:szCs w:val="28"/>
        </w:rPr>
        <w:t>совершенствование навыков практического решения информационных задач на конкретном рабочем месте в качестве исполнителя или стажера.</w:t>
      </w:r>
    </w:p>
    <w:p w14:paraId="63321EAE" w14:textId="73E9E980" w:rsidR="006D7A73" w:rsidRDefault="006D7A73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D7A73">
        <w:rPr>
          <w:sz w:val="28"/>
          <w:szCs w:val="28"/>
        </w:rPr>
        <w:t>практическое использование полученных знаний по дисциплинам специализации;</w:t>
      </w:r>
      <w:r w:rsidR="003A63AF">
        <w:rPr>
          <w:sz w:val="28"/>
          <w:szCs w:val="28"/>
        </w:rPr>
        <w:t xml:space="preserve"> </w:t>
      </w:r>
    </w:p>
    <w:p w14:paraId="59EB7E69" w14:textId="027F49CA" w:rsidR="00861CEE" w:rsidRDefault="00861CEE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861CEE">
        <w:rPr>
          <w:sz w:val="28"/>
          <w:szCs w:val="28"/>
        </w:rPr>
        <w:t>реализация опыта создания и применения информационных технологий и систем информационного обеспечения;</w:t>
      </w:r>
    </w:p>
    <w:p w14:paraId="2CA0CD5B" w14:textId="77777777" w:rsidR="006A1BC3" w:rsidRDefault="006A1BC3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6B785F8A" w14:textId="11F828DC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78444B26" w14:textId="4952DB80" w:rsidR="00AA34B7" w:rsidRDefault="00AA34B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A34B7">
        <w:rPr>
          <w:sz w:val="28"/>
          <w:szCs w:val="28"/>
        </w:rPr>
        <w:t>способность к кооперации с коллегами, работе в коллективе.</w:t>
      </w:r>
    </w:p>
    <w:p w14:paraId="0ABBA4C1" w14:textId="429D5DD5" w:rsidR="00AA34B7" w:rsidRDefault="00AA34B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A34B7">
        <w:rPr>
          <w:sz w:val="28"/>
          <w:szCs w:val="28"/>
        </w:rPr>
        <w:t>способность осознавать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безопасности, готовностью и способностью к активной состязательной деятельности в условиях информационного противоборства.</w:t>
      </w:r>
    </w:p>
    <w:p w14:paraId="2A258E72" w14:textId="66364901" w:rsidR="00DF5DD7" w:rsidRDefault="00DF5DD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DF5DD7">
        <w:rPr>
          <w:sz w:val="28"/>
          <w:szCs w:val="28"/>
        </w:rPr>
        <w:t>способность к обобщению, анализу, восприятию информации, постановке цели и выбору путей ее достижения, владеть культурой мышления</w:t>
      </w:r>
    </w:p>
    <w:p w14:paraId="4B9B9024" w14:textId="29A6ECF7" w:rsidR="00DF5DD7" w:rsidRDefault="00A8551E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8551E">
        <w:rPr>
          <w:sz w:val="28"/>
          <w:szCs w:val="28"/>
        </w:rPr>
        <w:t xml:space="preserve">способность </w:t>
      </w:r>
      <w:proofErr w:type="gramStart"/>
      <w:r w:rsidRPr="00A8551E">
        <w:rPr>
          <w:sz w:val="28"/>
          <w:szCs w:val="28"/>
        </w:rPr>
        <w:t>логически</w:t>
      </w:r>
      <w:r>
        <w:rPr>
          <w:sz w:val="28"/>
          <w:szCs w:val="28"/>
        </w:rPr>
        <w:t xml:space="preserve"> </w:t>
      </w:r>
      <w:r w:rsidRPr="00A8551E">
        <w:rPr>
          <w:sz w:val="28"/>
          <w:szCs w:val="28"/>
        </w:rPr>
        <w:t>верно</w:t>
      </w:r>
      <w:proofErr w:type="gramEnd"/>
      <w:r w:rsidRPr="00A8551E">
        <w:rPr>
          <w:sz w:val="28"/>
          <w:szCs w:val="28"/>
        </w:rPr>
        <w:t>, аргументированно и ясно строить устную и письменную речь, публично представлять собственные и известные научные результаты, вести дискуссии.</w:t>
      </w:r>
    </w:p>
    <w:p w14:paraId="30FD080D" w14:textId="2B05DDF3" w:rsidR="00A8551E" w:rsidRDefault="00A8551E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8C49F0" w:rsidRPr="008C49F0">
        <w:rPr>
          <w:sz w:val="28"/>
          <w:szCs w:val="28"/>
        </w:rPr>
        <w:t>способность использовать основные естественнонаучные законы, применять математический аппарат в профессиональной деятельности, выявлять сущность проблем, возникающих в ходе профессиональной деятельности.</w:t>
      </w:r>
    </w:p>
    <w:p w14:paraId="12F273CB" w14:textId="7D34B6D1" w:rsidR="008759FB" w:rsidRDefault="00635958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35958">
        <w:rPr>
          <w:sz w:val="28"/>
          <w:szCs w:val="28"/>
        </w:rPr>
        <w:t xml:space="preserve">способность к проведению предварительного технико-экономического анализа и обоснования проектных решений по </w:t>
      </w:r>
      <w:r>
        <w:rPr>
          <w:sz w:val="28"/>
          <w:szCs w:val="28"/>
        </w:rPr>
        <w:t xml:space="preserve">проектированию </w:t>
      </w:r>
      <w:proofErr w:type="gramStart"/>
      <w:r>
        <w:rPr>
          <w:sz w:val="28"/>
          <w:szCs w:val="28"/>
        </w:rPr>
        <w:t>бизн</w:t>
      </w:r>
      <w:r w:rsidR="001B7D60">
        <w:rPr>
          <w:sz w:val="28"/>
          <w:szCs w:val="28"/>
        </w:rPr>
        <w:t xml:space="preserve">ес </w:t>
      </w:r>
      <w:r>
        <w:rPr>
          <w:sz w:val="28"/>
          <w:szCs w:val="28"/>
        </w:rPr>
        <w:t>систем</w:t>
      </w:r>
      <w:proofErr w:type="gramEnd"/>
      <w:r>
        <w:rPr>
          <w:sz w:val="28"/>
          <w:szCs w:val="28"/>
        </w:rPr>
        <w:t xml:space="preserve"> </w:t>
      </w:r>
    </w:p>
    <w:p w14:paraId="6A566A22" w14:textId="5B105F46" w:rsidR="001B7D60" w:rsidRPr="0072272C" w:rsidRDefault="001B7D60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B50846" w:rsidRPr="00B50846">
        <w:rPr>
          <w:sz w:val="28"/>
          <w:szCs w:val="28"/>
        </w:rPr>
        <w:t xml:space="preserve">способность оформить рабочую техническую документацию с учетом действующих нормативных и методических документов в области </w:t>
      </w:r>
      <w:r w:rsidR="00B50846">
        <w:rPr>
          <w:sz w:val="28"/>
          <w:szCs w:val="28"/>
        </w:rPr>
        <w:t xml:space="preserve">проектирования </w:t>
      </w:r>
      <w:proofErr w:type="gramStart"/>
      <w:r w:rsidR="00B50846">
        <w:rPr>
          <w:sz w:val="28"/>
          <w:szCs w:val="28"/>
        </w:rPr>
        <w:t>бизнес систем</w:t>
      </w:r>
      <w:proofErr w:type="gramEnd"/>
      <w:r w:rsidR="00B50846" w:rsidRPr="00B50846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lastRenderedPageBreak/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45A7629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417E1931" w14:textId="40AA620D" w:rsidR="00120E65" w:rsidRDefault="007D2CC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 и форма собственности</w:t>
      </w:r>
      <w:r w:rsidR="00120E65">
        <w:rPr>
          <w:color w:val="000000" w:themeColor="text1"/>
          <w:sz w:val="28"/>
          <w:szCs w:val="28"/>
        </w:rPr>
        <w:t xml:space="preserve">: </w:t>
      </w:r>
      <w:r w:rsidR="005701CE">
        <w:rPr>
          <w:color w:val="000000" w:themeColor="text1"/>
          <w:sz w:val="28"/>
          <w:szCs w:val="28"/>
        </w:rPr>
        <w:t xml:space="preserve">Коммерческая организация – Общество с Ограниченной Ответственностью РПК </w:t>
      </w:r>
      <w:proofErr w:type="spellStart"/>
      <w:r w:rsidR="005701CE">
        <w:rPr>
          <w:color w:val="000000" w:themeColor="text1"/>
          <w:sz w:val="28"/>
          <w:szCs w:val="28"/>
        </w:rPr>
        <w:t>АртДекор</w:t>
      </w:r>
      <w:proofErr w:type="spellEnd"/>
      <w:r w:rsidR="005701CE">
        <w:rPr>
          <w:color w:val="000000" w:themeColor="text1"/>
          <w:sz w:val="28"/>
          <w:szCs w:val="28"/>
        </w:rPr>
        <w:t xml:space="preserve"> (в дальнейшем именуемое Предприятие)</w:t>
      </w:r>
    </w:p>
    <w:p w14:paraId="63806775" w14:textId="7A97C5AD" w:rsidR="007D2CC6" w:rsidRDefault="005F500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Виды деятельности</w:t>
      </w:r>
      <w:r w:rsidR="00CC1A51">
        <w:rPr>
          <w:color w:val="000000" w:themeColor="text1"/>
          <w:sz w:val="28"/>
          <w:szCs w:val="28"/>
        </w:rPr>
        <w:t>:</w:t>
      </w:r>
      <w:r w:rsidR="003A6855">
        <w:rPr>
          <w:color w:val="000000" w:themeColor="text1"/>
          <w:sz w:val="28"/>
          <w:szCs w:val="28"/>
        </w:rPr>
        <w:t xml:space="preserve"> Разработка, изготовление </w:t>
      </w:r>
      <w:r w:rsidR="0033263B">
        <w:rPr>
          <w:color w:val="000000" w:themeColor="text1"/>
          <w:sz w:val="28"/>
          <w:szCs w:val="28"/>
        </w:rPr>
        <w:t>и монтаж рекламных материалов</w:t>
      </w:r>
      <w:r w:rsidR="00922212">
        <w:rPr>
          <w:color w:val="000000" w:themeColor="text1"/>
          <w:sz w:val="28"/>
          <w:szCs w:val="28"/>
        </w:rPr>
        <w:t xml:space="preserve"> и полиграфической продукции</w:t>
      </w:r>
    </w:p>
    <w:p w14:paraId="084A91B6" w14:textId="0CFB4CB4" w:rsidR="0033263B" w:rsidRDefault="0033263B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Ассортимент оказываемых услуг</w:t>
      </w:r>
      <w:r w:rsidR="005F5006">
        <w:rPr>
          <w:color w:val="000000" w:themeColor="text1"/>
          <w:sz w:val="28"/>
          <w:szCs w:val="28"/>
        </w:rPr>
        <w:t xml:space="preserve">: Разработка дизайна, </w:t>
      </w:r>
      <w:r w:rsidR="00D70FE4">
        <w:rPr>
          <w:color w:val="000000" w:themeColor="text1"/>
          <w:sz w:val="28"/>
          <w:szCs w:val="28"/>
        </w:rPr>
        <w:t xml:space="preserve">оформление брендбуков, изготовление стендов, табличек, </w:t>
      </w:r>
      <w:r w:rsidR="00922212">
        <w:rPr>
          <w:color w:val="000000" w:themeColor="text1"/>
          <w:sz w:val="28"/>
          <w:szCs w:val="28"/>
        </w:rPr>
        <w:t>вывесок</w:t>
      </w:r>
    </w:p>
    <w:p w14:paraId="1FBA572E" w14:textId="38369B76" w:rsidR="00922212" w:rsidRDefault="00922212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Количество </w:t>
      </w:r>
      <w:r w:rsidR="0013171D">
        <w:rPr>
          <w:color w:val="000000" w:themeColor="text1"/>
          <w:sz w:val="28"/>
          <w:szCs w:val="28"/>
        </w:rPr>
        <w:t>рабочих мест</w:t>
      </w:r>
      <w:r w:rsidR="00163056">
        <w:rPr>
          <w:color w:val="000000" w:themeColor="text1"/>
          <w:sz w:val="28"/>
          <w:szCs w:val="28"/>
        </w:rPr>
        <w:t>: до 20 человек</w:t>
      </w:r>
    </w:p>
    <w:p w14:paraId="69712CB2" w14:textId="21F6CE44" w:rsidR="00163056" w:rsidRDefault="0016305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Финансовое положение: </w:t>
      </w:r>
      <w:r w:rsidR="0013171D">
        <w:rPr>
          <w:color w:val="000000" w:themeColor="text1"/>
          <w:sz w:val="28"/>
          <w:szCs w:val="28"/>
        </w:rPr>
        <w:t>устойчивое</w:t>
      </w:r>
    </w:p>
    <w:p w14:paraId="1453DCB9" w14:textId="2383975D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Локализация</w:t>
      </w:r>
      <w:r w:rsidR="00F453D9">
        <w:rPr>
          <w:color w:val="000000" w:themeColor="text1"/>
          <w:sz w:val="28"/>
          <w:szCs w:val="28"/>
        </w:rPr>
        <w:t>: Красноярский край</w:t>
      </w:r>
    </w:p>
    <w:p w14:paraId="0A528096" w14:textId="5932592F" w:rsidR="00520713" w:rsidRDefault="00520713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Нормативные</w:t>
      </w:r>
      <w:r w:rsidR="00AB01E5">
        <w:rPr>
          <w:color w:val="000000" w:themeColor="text1"/>
          <w:sz w:val="28"/>
          <w:szCs w:val="28"/>
        </w:rPr>
        <w:t xml:space="preserve"> внутренние</w:t>
      </w:r>
      <w:r>
        <w:rPr>
          <w:color w:val="000000" w:themeColor="text1"/>
          <w:sz w:val="28"/>
          <w:szCs w:val="28"/>
        </w:rPr>
        <w:t xml:space="preserve"> акты, регулирующие деятельность пре</w:t>
      </w:r>
      <w:r w:rsidR="00AB01E5">
        <w:rPr>
          <w:color w:val="000000" w:themeColor="text1"/>
          <w:sz w:val="28"/>
          <w:szCs w:val="28"/>
        </w:rPr>
        <w:t xml:space="preserve">дприятия: Кодекс предприятия, должностные </w:t>
      </w:r>
      <w:r w:rsidR="00315C09">
        <w:rPr>
          <w:color w:val="000000" w:themeColor="text1"/>
          <w:sz w:val="28"/>
          <w:szCs w:val="28"/>
        </w:rPr>
        <w:t>инструкции</w:t>
      </w:r>
    </w:p>
    <w:p w14:paraId="7B944453" w14:textId="427357B5" w:rsidR="00085DCA" w:rsidRDefault="00085DCA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предпринимательства</w:t>
      </w:r>
      <w:r w:rsidR="008D3681">
        <w:rPr>
          <w:color w:val="000000" w:themeColor="text1"/>
          <w:sz w:val="28"/>
          <w:szCs w:val="28"/>
        </w:rPr>
        <w:t>: производственное</w:t>
      </w:r>
    </w:p>
    <w:p w14:paraId="5DF8962A" w14:textId="77777777" w:rsidR="008D3681" w:rsidRPr="00FC1507" w:rsidRDefault="008D3681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59F38843" w14:textId="77777777" w:rsidR="00315C09" w:rsidRDefault="00315C09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7F64A1E0" w14:textId="77777777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A8EB5DD" w14:textId="0C3C6B97" w:rsidR="005701CE" w:rsidRPr="00CB4A37" w:rsidRDefault="00CB4A37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FD81E25" w14:textId="0FE3C09F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2F61455E" w14:textId="7D7C2E33" w:rsidR="005701CE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История</w:t>
      </w:r>
      <w:r w:rsidR="005701CE">
        <w:rPr>
          <w:color w:val="000000" w:themeColor="text1"/>
          <w:sz w:val="28"/>
          <w:szCs w:val="28"/>
        </w:rPr>
        <w:t>: В предыдущих организационно-правовых формах Предприятие существует с 2010 года</w:t>
      </w:r>
    </w:p>
    <w:p w14:paraId="0635D441" w14:textId="58D6E662" w:rsidR="00D55F0A" w:rsidRDefault="00D55F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Стадия развития: Нарастающий рост объемов и качества услуг</w:t>
      </w:r>
    </w:p>
    <w:p w14:paraId="7C0EA4D8" w14:textId="4B8DC059" w:rsidR="00D55F0A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1818E3BC" w14:textId="311BAD9F" w:rsidR="001C3335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Корпоративная культура</w:t>
      </w:r>
      <w:r w:rsidR="000D755B">
        <w:rPr>
          <w:color w:val="000000" w:themeColor="text1"/>
          <w:sz w:val="28"/>
          <w:szCs w:val="28"/>
        </w:rPr>
        <w:t xml:space="preserve">: </w:t>
      </w:r>
      <w:r w:rsidR="00473522">
        <w:rPr>
          <w:color w:val="000000" w:themeColor="text1"/>
          <w:sz w:val="28"/>
          <w:szCs w:val="28"/>
        </w:rPr>
        <w:t xml:space="preserve">Символы организации, включая элементы корпоративного </w:t>
      </w:r>
      <w:r w:rsidR="003B505E">
        <w:rPr>
          <w:color w:val="000000" w:themeColor="text1"/>
          <w:sz w:val="28"/>
          <w:szCs w:val="28"/>
        </w:rPr>
        <w:t>стиля, стандарты обслуживания</w:t>
      </w:r>
    </w:p>
    <w:p w14:paraId="0DE08422" w14:textId="12A38734" w:rsidR="003B505E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26868A44" w14:textId="24A5BA2D" w:rsidR="007E66F7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Текучесть кадров: незначительная</w:t>
      </w:r>
    </w:p>
    <w:p w14:paraId="04E41FED" w14:textId="6AC09689" w:rsidR="008D3681" w:rsidRDefault="00801178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ресурсы:</w:t>
      </w:r>
    </w:p>
    <w:p w14:paraId="795C0452" w14:textId="171E49BA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среднеквалифицированный персонал</w:t>
      </w:r>
    </w:p>
    <w:p w14:paraId="7FFF344A" w14:textId="7691F981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 xml:space="preserve">- </w:t>
      </w:r>
      <w:r w:rsidR="00FD5D64">
        <w:rPr>
          <w:color w:val="000000" w:themeColor="text1"/>
          <w:sz w:val="28"/>
          <w:szCs w:val="28"/>
        </w:rPr>
        <w:t>станки и оборудование малой мощности</w:t>
      </w:r>
    </w:p>
    <w:p w14:paraId="591DB370" w14:textId="2CE11FEF" w:rsidR="00FD5D64" w:rsidRDefault="00FD5D64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A90AD6">
        <w:rPr>
          <w:color w:val="000000" w:themeColor="text1"/>
          <w:sz w:val="28"/>
          <w:szCs w:val="28"/>
        </w:rPr>
        <w:t>собственные и в небольшой степени заемные средства</w:t>
      </w:r>
    </w:p>
    <w:p w14:paraId="5392DFBA" w14:textId="191DDF26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производственные </w:t>
      </w:r>
      <w:r w:rsidR="00EA5F53">
        <w:rPr>
          <w:color w:val="000000" w:themeColor="text1"/>
          <w:sz w:val="28"/>
          <w:szCs w:val="28"/>
        </w:rPr>
        <w:t>площади на правах аренды</w:t>
      </w:r>
    </w:p>
    <w:p w14:paraId="73135414" w14:textId="2106F22C" w:rsidR="00A90AD6" w:rsidRDefault="00A90AD6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45DB7">
        <w:rPr>
          <w:color w:val="000000" w:themeColor="text1"/>
          <w:sz w:val="28"/>
          <w:szCs w:val="28"/>
        </w:rPr>
        <w:t>- обще-используемые технологии производства</w:t>
      </w:r>
    </w:p>
    <w:p w14:paraId="22855528" w14:textId="702FAD8B" w:rsidR="00745DB7" w:rsidRDefault="00745DB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 w:rsidR="001D73DB">
        <w:rPr>
          <w:color w:val="000000" w:themeColor="text1"/>
          <w:sz w:val="28"/>
          <w:szCs w:val="28"/>
        </w:rPr>
        <w:t xml:space="preserve"> организационная структура по отделам</w:t>
      </w:r>
    </w:p>
    <w:p w14:paraId="70219977" w14:textId="088A31F2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информационная структура </w:t>
      </w:r>
      <w:r w:rsidR="00EA5F53">
        <w:rPr>
          <w:color w:val="000000" w:themeColor="text1"/>
          <w:sz w:val="28"/>
          <w:szCs w:val="28"/>
        </w:rPr>
        <w:t>нецентрализованная</w:t>
      </w:r>
      <w:r w:rsidR="00D32932">
        <w:rPr>
          <w:color w:val="000000" w:themeColor="text1"/>
          <w:sz w:val="28"/>
          <w:szCs w:val="28"/>
        </w:rPr>
        <w:t>, основанная на отчетах на бумажных носителях</w:t>
      </w:r>
    </w:p>
    <w:p w14:paraId="38AAC930" w14:textId="4347CD57" w:rsidR="00867B0A" w:rsidRDefault="00867B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широкий ассортимент</w:t>
      </w:r>
      <w:r w:rsidR="004D5420">
        <w:rPr>
          <w:color w:val="000000" w:themeColor="text1"/>
          <w:sz w:val="28"/>
          <w:szCs w:val="28"/>
        </w:rPr>
        <w:t xml:space="preserve"> и качество</w:t>
      </w:r>
      <w:r>
        <w:rPr>
          <w:color w:val="000000" w:themeColor="text1"/>
          <w:sz w:val="28"/>
          <w:szCs w:val="28"/>
        </w:rPr>
        <w:t xml:space="preserve"> закупаемых</w:t>
      </w:r>
      <w:r w:rsidR="004D5420">
        <w:rPr>
          <w:color w:val="000000" w:themeColor="text1"/>
          <w:sz w:val="28"/>
          <w:szCs w:val="28"/>
        </w:rPr>
        <w:t xml:space="preserve"> материалов и сырья для производства</w:t>
      </w:r>
    </w:p>
    <w:p w14:paraId="349D5301" w14:textId="46A1D7B0" w:rsidR="00E06F2C" w:rsidRDefault="00E06F2C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нематериальные активы: широкая база поставщиков и подрядчиков, опыт работы</w:t>
      </w:r>
    </w:p>
    <w:p w14:paraId="401176E0" w14:textId="77777777" w:rsidR="003B505E" w:rsidRPr="00D55F0A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CF26AF2" w14:textId="77777777" w:rsidR="005701CE" w:rsidRPr="00E36088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614704A5" w:rsidR="001A2042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7C8A2872" w14:textId="5B3E9CF1" w:rsidR="00295C32" w:rsidRDefault="00295C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</w:p>
    <w:p w14:paraId="0C17A963" w14:textId="6D8E9CC6" w:rsidR="00295C32" w:rsidRPr="00BD3A69" w:rsidRDefault="00295C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>требования к персоналу</w:t>
      </w:r>
      <w:r w:rsidRPr="00BD3A69">
        <w:rPr>
          <w:color w:val="auto"/>
          <w:sz w:val="28"/>
          <w:szCs w:val="28"/>
        </w:rPr>
        <w:t>:</w:t>
      </w:r>
    </w:p>
    <w:p w14:paraId="79026EC8" w14:textId="5BDA2E00" w:rsidR="00295C32" w:rsidRPr="00C85205" w:rsidRDefault="00295C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 w:rsidRPr="00BD3A69">
        <w:rPr>
          <w:color w:val="auto"/>
          <w:sz w:val="28"/>
          <w:szCs w:val="28"/>
        </w:rPr>
        <w:tab/>
      </w:r>
      <w:r w:rsidRPr="00C85205">
        <w:rPr>
          <w:color w:val="auto"/>
          <w:sz w:val="28"/>
          <w:szCs w:val="28"/>
        </w:rPr>
        <w:t>- знание и соблюдение должностных инструкций и правил внутреннего распорядка предприятия;</w:t>
      </w:r>
    </w:p>
    <w:p w14:paraId="3A9E60E8" w14:textId="691005A8" w:rsidR="00295C32" w:rsidRPr="00C85205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>- соблюдение требований санитарии, правил личной гигиены и гигиены рабочего места;</w:t>
      </w:r>
    </w:p>
    <w:p w14:paraId="21E2A7BA" w14:textId="5D60051C" w:rsidR="00295C32" w:rsidRPr="00C85205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>- знание и соблюдение мер пожарной безопасности, правил охраны труда и техники безопасности;</w:t>
      </w:r>
    </w:p>
    <w:p w14:paraId="0A004B77" w14:textId="47B0E9AC" w:rsidR="00295C32" w:rsidRPr="00C85205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>- обладание общей культурой, соблюдение профессиональной этики в процессе обслуживания потребителей;</w:t>
      </w:r>
    </w:p>
    <w:p w14:paraId="132153DD" w14:textId="5CCBB3DC" w:rsidR="00295C32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 xml:space="preserve">- знание требований нормативных документов на продукцию и услуги </w:t>
      </w:r>
      <w:r>
        <w:rPr>
          <w:color w:val="auto"/>
          <w:sz w:val="28"/>
          <w:szCs w:val="28"/>
        </w:rPr>
        <w:t>рекламного производства</w:t>
      </w:r>
      <w:r w:rsidR="00295C32" w:rsidRPr="00C85205">
        <w:rPr>
          <w:color w:val="auto"/>
          <w:sz w:val="28"/>
          <w:szCs w:val="28"/>
        </w:rPr>
        <w:t>;</w:t>
      </w:r>
    </w:p>
    <w:p w14:paraId="0DBFD684" w14:textId="77777777" w:rsidR="00F54532" w:rsidRPr="00C85205" w:rsidRDefault="00F545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</w:p>
    <w:p w14:paraId="04CB15E7" w14:textId="107EB147" w:rsidR="001A2042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01E2F277" w14:textId="5AC0FAA1" w:rsidR="000B0531" w:rsidRP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bookmarkStart w:id="0" w:name="_Hlk68967535"/>
      <w:r>
        <w:rPr>
          <w:color w:val="auto"/>
          <w:sz w:val="28"/>
          <w:szCs w:val="28"/>
        </w:rPr>
        <w:t xml:space="preserve">- </w:t>
      </w:r>
      <w:r w:rsidRPr="000B0531">
        <w:rPr>
          <w:color w:val="auto"/>
          <w:sz w:val="28"/>
          <w:szCs w:val="28"/>
        </w:rPr>
        <w:t xml:space="preserve"> четко знать и постоянно соблюдать требования инструкций по технике безопасности и охране труда;</w:t>
      </w:r>
    </w:p>
    <w:p w14:paraId="7A7C807D" w14:textId="35B498F0" w:rsidR="000B0531" w:rsidRP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Pr="000B0531">
        <w:rPr>
          <w:color w:val="auto"/>
          <w:sz w:val="28"/>
          <w:szCs w:val="28"/>
        </w:rPr>
        <w:t xml:space="preserve"> вовремя проходить обучение и медосмотры;</w:t>
      </w:r>
    </w:p>
    <w:p w14:paraId="42E170F2" w14:textId="0F61618B" w:rsidR="000B0531" w:rsidRP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Pr="000B0531">
        <w:rPr>
          <w:color w:val="auto"/>
          <w:sz w:val="28"/>
          <w:szCs w:val="28"/>
        </w:rPr>
        <w:t xml:space="preserve"> </w:t>
      </w:r>
      <w:r w:rsidR="00BD3A69">
        <w:rPr>
          <w:color w:val="auto"/>
          <w:sz w:val="28"/>
          <w:szCs w:val="28"/>
        </w:rPr>
        <w:t xml:space="preserve"> </w:t>
      </w:r>
      <w:r w:rsidRPr="000B0531">
        <w:rPr>
          <w:color w:val="auto"/>
          <w:sz w:val="28"/>
          <w:szCs w:val="28"/>
        </w:rPr>
        <w:t>уметь оказывать первую помощь;</w:t>
      </w:r>
    </w:p>
    <w:p w14:paraId="6763BD71" w14:textId="4F1262B4" w:rsid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="00BD3A69">
        <w:rPr>
          <w:color w:val="auto"/>
          <w:sz w:val="28"/>
          <w:szCs w:val="28"/>
        </w:rPr>
        <w:t xml:space="preserve"> </w:t>
      </w:r>
      <w:r w:rsidRPr="000B0531">
        <w:rPr>
          <w:color w:val="auto"/>
          <w:sz w:val="28"/>
          <w:szCs w:val="28"/>
        </w:rPr>
        <w:t>внимательно наблюдать за окружающей обстановкой, анализировать производственные ситуации и немедленно сообщать руководителю работ о возможной или существующей опасности</w:t>
      </w:r>
    </w:p>
    <w:bookmarkEnd w:id="0"/>
    <w:p w14:paraId="739632C0" w14:textId="77777777" w:rsidR="00C85205" w:rsidRPr="00223150" w:rsidRDefault="00C85205" w:rsidP="00C85205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</w:t>
      </w:r>
      <w:bookmarkStart w:id="1" w:name="_Hlk68967609"/>
      <w:r w:rsidRPr="00223150">
        <w:rPr>
          <w:color w:val="auto"/>
          <w:sz w:val="28"/>
          <w:szCs w:val="28"/>
        </w:rPr>
        <w:t>задачи, решаемые в ходе учебной практики</w:t>
      </w:r>
      <w:bookmarkEnd w:id="1"/>
      <w:r w:rsidRPr="00223150">
        <w:rPr>
          <w:color w:val="auto"/>
          <w:sz w:val="28"/>
          <w:szCs w:val="28"/>
        </w:rPr>
        <w:t xml:space="preserve">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lastRenderedPageBreak/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0.6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2" w:name="_GoBack2"/>
            <w:bookmarkEnd w:id="2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lastRenderedPageBreak/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2.3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lastRenderedPageBreak/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lastRenderedPageBreak/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3" w:name="_Toc481140428"/>
      <w:bookmarkStart w:id="4" w:name="_Toc494109828"/>
      <w:bookmarkStart w:id="5" w:name="_Toc481140419"/>
      <w:bookmarkStart w:id="6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3"/>
      <w:bookmarkEnd w:id="4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5"/>
    <w:bookmarkEnd w:id="6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7" w:name="_Toc481140429"/>
      <w:bookmarkStart w:id="8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7"/>
      <w:r w:rsidRPr="001C2435">
        <w:rPr>
          <w:rFonts w:ascii="Calibri" w:hAnsi="Calibri" w:cs="Calibri"/>
          <w:b/>
          <w:bCs/>
        </w:rPr>
        <w:t>и</w:t>
      </w:r>
      <w:bookmarkEnd w:id="8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3FC07796"/>
    <w:multiLevelType w:val="hybridMultilevel"/>
    <w:tmpl w:val="4B8CA528"/>
    <w:lvl w:ilvl="0" w:tplc="1A1E4E96">
      <w:numFmt w:val="bullet"/>
      <w:lvlText w:val="-"/>
      <w:lvlJc w:val="start"/>
      <w:pPr>
        <w:ind w:start="75pt" w:hanging="18pt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111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7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83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9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91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7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63pt" w:hanging="18pt"/>
      </w:pPr>
      <w:rPr>
        <w:rFonts w:ascii="Wingdings" w:hAnsi="Wingdings" w:hint="default"/>
      </w:rPr>
    </w:lvl>
  </w:abstractNum>
  <w:abstractNum w:abstractNumId="4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6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66DB0"/>
    <w:rsid w:val="00085DCA"/>
    <w:rsid w:val="000B0531"/>
    <w:rsid w:val="000D2976"/>
    <w:rsid w:val="000D755B"/>
    <w:rsid w:val="0011033B"/>
    <w:rsid w:val="00120E65"/>
    <w:rsid w:val="0013171D"/>
    <w:rsid w:val="00163056"/>
    <w:rsid w:val="001A2042"/>
    <w:rsid w:val="001B7D60"/>
    <w:rsid w:val="001C3335"/>
    <w:rsid w:val="001D73DB"/>
    <w:rsid w:val="00295C32"/>
    <w:rsid w:val="00315C09"/>
    <w:rsid w:val="0033263B"/>
    <w:rsid w:val="003A63AF"/>
    <w:rsid w:val="003A6855"/>
    <w:rsid w:val="003B505E"/>
    <w:rsid w:val="00420754"/>
    <w:rsid w:val="00473522"/>
    <w:rsid w:val="004A6E88"/>
    <w:rsid w:val="004D5420"/>
    <w:rsid w:val="00520713"/>
    <w:rsid w:val="005701CE"/>
    <w:rsid w:val="005F5006"/>
    <w:rsid w:val="00607209"/>
    <w:rsid w:val="00613517"/>
    <w:rsid w:val="006219AB"/>
    <w:rsid w:val="00635958"/>
    <w:rsid w:val="0067382F"/>
    <w:rsid w:val="006A1BC3"/>
    <w:rsid w:val="006D7A73"/>
    <w:rsid w:val="00745DB7"/>
    <w:rsid w:val="0075467D"/>
    <w:rsid w:val="007C6B27"/>
    <w:rsid w:val="007D2CC6"/>
    <w:rsid w:val="007E66F7"/>
    <w:rsid w:val="007F3D36"/>
    <w:rsid w:val="00801178"/>
    <w:rsid w:val="00855CAD"/>
    <w:rsid w:val="00861CEE"/>
    <w:rsid w:val="00867B0A"/>
    <w:rsid w:val="00872D98"/>
    <w:rsid w:val="008759FB"/>
    <w:rsid w:val="008C49F0"/>
    <w:rsid w:val="008D3681"/>
    <w:rsid w:val="00922212"/>
    <w:rsid w:val="009B0531"/>
    <w:rsid w:val="00A6085E"/>
    <w:rsid w:val="00A80B2E"/>
    <w:rsid w:val="00A851B1"/>
    <w:rsid w:val="00A8551E"/>
    <w:rsid w:val="00A90AD6"/>
    <w:rsid w:val="00AA34B7"/>
    <w:rsid w:val="00AB01E5"/>
    <w:rsid w:val="00AD012C"/>
    <w:rsid w:val="00B11A93"/>
    <w:rsid w:val="00B50846"/>
    <w:rsid w:val="00BD3A69"/>
    <w:rsid w:val="00C61577"/>
    <w:rsid w:val="00C62375"/>
    <w:rsid w:val="00C85205"/>
    <w:rsid w:val="00CB4A37"/>
    <w:rsid w:val="00CC1A51"/>
    <w:rsid w:val="00CF3285"/>
    <w:rsid w:val="00D32932"/>
    <w:rsid w:val="00D55F0A"/>
    <w:rsid w:val="00D70FE4"/>
    <w:rsid w:val="00DA2807"/>
    <w:rsid w:val="00DF5DD7"/>
    <w:rsid w:val="00E06F2C"/>
    <w:rsid w:val="00EA5F53"/>
    <w:rsid w:val="00F02ECB"/>
    <w:rsid w:val="00F453D9"/>
    <w:rsid w:val="00F54532"/>
    <w:rsid w:val="00FA32D8"/>
    <w:rsid w:val="00FC1507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04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3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1166</TotalTime>
  <Pages>1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17</cp:revision>
  <cp:lastPrinted>2021-04-01T05:56:00Z</cp:lastPrinted>
  <dcterms:created xsi:type="dcterms:W3CDTF">2021-04-05T07:28:00Z</dcterms:created>
  <dcterms:modified xsi:type="dcterms:W3CDTF">2021-04-10T11:28:00Z</dcterms:modified>
</cp:coreProperties>
</file>