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Cs/>
          <w:lang w:val="en-US"/>
        </w:rPr>
        <w:tab/>
      </w:r>
      <w:r>
        <w:rPr>
          <w:bCs/>
        </w:rPr>
        <w:t xml:space="preserve"> </w:t>
      </w:r>
      <w:r>
        <w:rPr>
          <w:b/>
          <w:bCs/>
        </w:rPr>
        <w:t>108.3 Основы управления почтовым агентом (</w:t>
      </w:r>
      <w:r>
        <w:rPr>
          <w:b/>
          <w:bCs/>
          <w:lang w:val="en-US"/>
        </w:rPr>
        <w:t>MTA</w:t>
      </w:r>
      <w:r>
        <w:rPr>
          <w:b/>
          <w:bCs/>
        </w:rPr>
        <w:t xml:space="preserve">) </w:t>
      </w:r>
    </w:p>
    <w:p>
      <w:pPr>
        <w:pStyle w:val="style0"/>
      </w:pPr>
      <w:r>
        <w:rPr>
          <w:bCs/>
        </w:rPr>
        <w:t xml:space="preserve">Студент должен знать о существующих </w:t>
      </w:r>
      <w:r>
        <w:rPr>
          <w:bCs/>
          <w:lang w:val="en-US"/>
        </w:rPr>
        <w:t>MTA</w:t>
      </w:r>
      <w:r>
        <w:rPr>
          <w:bCs/>
        </w:rPr>
        <w:t xml:space="preserve"> (</w:t>
      </w:r>
      <w:r>
        <w:rPr>
          <w:bCs/>
          <w:lang w:val="en-US"/>
        </w:rPr>
        <w:t>mail</w:t>
      </w:r>
      <w:r>
        <w:rPr>
          <w:bCs/>
        </w:rPr>
        <w:t xml:space="preserve"> </w:t>
      </w:r>
      <w:r>
        <w:rPr>
          <w:bCs/>
          <w:lang w:val="en-US"/>
        </w:rPr>
        <w:t>transfer</w:t>
      </w:r>
      <w:r>
        <w:rPr>
          <w:bCs/>
        </w:rPr>
        <w:t xml:space="preserve"> </w:t>
      </w:r>
      <w:r>
        <w:rPr>
          <w:bCs/>
          <w:lang w:val="en-US"/>
        </w:rPr>
        <w:t>agents</w:t>
      </w:r>
      <w:r>
        <w:rPr>
          <w:bCs/>
        </w:rPr>
        <w:t>) и настраивать переадресацию и псевдонимы</w:t>
      </w:r>
    </w:p>
    <w:p>
      <w:pPr>
        <w:pStyle w:val="style0"/>
      </w:pPr>
      <w:r>
        <w:rPr>
          <w:bCs/>
        </w:rPr>
        <w:t>Изучаем:</w:t>
      </w:r>
    </w:p>
    <w:p>
      <w:pPr>
        <w:pStyle w:val="style26"/>
        <w:numPr>
          <w:ilvl w:val="0"/>
          <w:numId w:val="1"/>
        </w:numPr>
      </w:pPr>
      <w:r>
        <w:rPr/>
        <w:t xml:space="preserve">популярные </w:t>
      </w:r>
      <w:r>
        <w:rPr>
          <w:lang w:val="en-US"/>
        </w:rPr>
        <w:t>MTA</w:t>
      </w:r>
      <w:r>
        <w:rPr/>
        <w:t>;</w:t>
      </w:r>
    </w:p>
    <w:p>
      <w:pPr>
        <w:pStyle w:val="style26"/>
        <w:numPr>
          <w:ilvl w:val="0"/>
          <w:numId w:val="1"/>
        </w:numPr>
      </w:pPr>
      <w:r>
        <w:rPr/>
        <w:t>создание псевдонимов;</w:t>
      </w:r>
    </w:p>
    <w:p>
      <w:pPr>
        <w:pStyle w:val="style26"/>
        <w:numPr>
          <w:ilvl w:val="0"/>
          <w:numId w:val="1"/>
        </w:numPr>
      </w:pPr>
      <w:r>
        <w:rPr/>
        <w:t>конфигурацию переадресации.</w:t>
      </w:r>
    </w:p>
    <w:p>
      <w:pPr>
        <w:pStyle w:val="style0"/>
      </w:pPr>
      <w:r>
        <w:rPr>
          <w:b/>
          <w:lang w:val="en-US"/>
        </w:rPr>
        <w:t>Sendmail</w:t>
      </w:r>
      <w:r>
        <w:rPr/>
        <w:t xml:space="preserve"> – один из старейших </w:t>
      </w:r>
      <w:r>
        <w:rPr>
          <w:lang w:val="en-US"/>
        </w:rPr>
        <w:t>MTA</w:t>
      </w:r>
      <w:r>
        <w:rPr/>
        <w:t>, существуют версии для большинства архитектур и ОС.</w:t>
      </w:r>
    </w:p>
    <w:p>
      <w:pPr>
        <w:pStyle w:val="style0"/>
      </w:pPr>
      <w:r>
        <w:rPr>
          <w:b/>
          <w:lang w:val="en-US"/>
        </w:rPr>
        <w:t>Qmail</w:t>
      </w:r>
      <w:r>
        <w:rPr/>
        <w:t xml:space="preserve"> – альтернатива </w:t>
      </w:r>
      <w:r>
        <w:rPr>
          <w:lang w:val="en-US"/>
        </w:rPr>
        <w:t>sendmail</w:t>
      </w:r>
      <w:r>
        <w:rPr/>
        <w:t xml:space="preserve">, анонсированная как более безопасный </w:t>
      </w:r>
      <w:r>
        <w:rPr>
          <w:lang w:val="en-US"/>
        </w:rPr>
        <w:t>MTA</w:t>
      </w:r>
      <w:r>
        <w:rPr/>
        <w:t>.</w:t>
      </w:r>
    </w:p>
    <w:p>
      <w:pPr>
        <w:pStyle w:val="style0"/>
      </w:pPr>
      <w:r>
        <w:rPr>
          <w:b/>
          <w:lang w:val="en-US"/>
        </w:rPr>
        <w:t>Exim</w:t>
      </w:r>
      <w:r>
        <w:rPr/>
        <w:t xml:space="preserve"> – </w:t>
      </w:r>
      <w:r>
        <w:rPr>
          <w:lang w:val="en-US"/>
        </w:rPr>
        <w:t>MTA</w:t>
      </w:r>
      <w:r>
        <w:rPr/>
        <w:t>, ориентированный на постоянную связь с сетью, не имеющий разветвленных механизмов работы с очередями сообщений.</w:t>
      </w:r>
    </w:p>
    <w:p>
      <w:pPr>
        <w:pStyle w:val="style0"/>
      </w:pPr>
      <w:r>
        <w:rPr>
          <w:b/>
          <w:lang w:val="en-US"/>
        </w:rPr>
        <w:t>Postfix</w:t>
      </w:r>
      <w:r>
        <w:rPr/>
        <w:t xml:space="preserve"> – модульный </w:t>
      </w:r>
      <w:r>
        <w:rPr>
          <w:lang w:val="en-US"/>
        </w:rPr>
        <w:t>MTA</w:t>
      </w:r>
      <w:r>
        <w:rPr/>
        <w:t xml:space="preserve">, предлагаемый как надежная и быстрая альтернатива </w:t>
      </w:r>
      <w:r>
        <w:rPr>
          <w:lang w:val="en-US"/>
        </w:rPr>
        <w:t>Sendmail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Установка </w:t>
      </w:r>
      <w:r>
        <w:rPr>
          <w:lang w:val="en-US"/>
        </w:rPr>
        <w:t>postfix</w:t>
      </w:r>
      <w:r>
        <w:rPr/>
        <w:t xml:space="preserve"> и утилит для работы с почтой</w:t>
      </w:r>
    </w:p>
    <w:p>
      <w:pPr>
        <w:pStyle w:val="style0"/>
      </w:pPr>
      <w:r>
        <w:rPr>
          <w:b/>
          <w:i/>
          <w:lang w:val="en-US"/>
        </w:rPr>
        <w:t>sudo apt-get install postfix mailutils</w:t>
      </w:r>
    </w:p>
    <w:p>
      <w:pPr>
        <w:pStyle w:val="style0"/>
      </w:pPr>
      <w:r>
        <w:rPr/>
        <w:t>В открывшемся диалоге настройке выбирается «Только локальное использование».</w:t>
      </w:r>
    </w:p>
    <w:p>
      <w:pPr>
        <w:pStyle w:val="style0"/>
      </w:pPr>
      <w:r>
        <w:rPr/>
        <w:t>Имя ПК можно оставить предлагаемое по умолчанию.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Добавление псевдонима для пользователей системы, например, письма, адресованные </w:t>
      </w:r>
      <w:r>
        <w:rPr>
          <w:lang w:val="en-US"/>
        </w:rPr>
        <w:t>kirill</w:t>
      </w:r>
      <w:r>
        <w:rPr/>
        <w:t xml:space="preserve"> слать пользователю </w:t>
      </w:r>
      <w:r>
        <w:rPr>
          <w:lang w:val="en-US"/>
        </w:rPr>
        <w:t>semaev</w:t>
      </w:r>
      <w:r>
        <w:rPr/>
        <w:t>:</w:t>
      </w:r>
    </w:p>
    <w:p>
      <w:pPr>
        <w:pStyle w:val="style0"/>
      </w:pPr>
      <w:r>
        <w:rPr>
          <w:b/>
          <w:i/>
          <w:lang w:val="en-US"/>
        </w:rPr>
        <w:t>sudo echo “kirill: semaev” &gt; /etc/aliaces</w:t>
      </w:r>
    </w:p>
    <w:p>
      <w:pPr>
        <w:pStyle w:val="style0"/>
      </w:pPr>
      <w:r>
        <w:rPr>
          <w:b/>
          <w:i/>
          <w:lang w:val="en-US"/>
        </w:rPr>
        <w:t>sudo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newaliases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Отправить письмо из командной строки адресату </w:t>
      </w:r>
      <w:r>
        <w:rPr>
          <w:lang w:val="en-US"/>
        </w:rPr>
        <w:t>kirill</w:t>
      </w:r>
      <w:r>
        <w:rPr/>
        <w:t>:</w:t>
      </w:r>
    </w:p>
    <w:p>
      <w:pPr>
        <w:pStyle w:val="style0"/>
      </w:pPr>
      <w:r>
        <w:rPr>
          <w:b/>
          <w:i/>
          <w:lang w:val="en-US"/>
        </w:rPr>
        <w:t>mail kirill</w:t>
      </w:r>
    </w:p>
    <w:p>
      <w:pPr>
        <w:pStyle w:val="style0"/>
      </w:pPr>
      <w:r>
        <w:rPr>
          <w:lang w:val="en-US"/>
        </w:rPr>
        <w:t>cc (copy)</w:t>
      </w:r>
    </w:p>
    <w:p>
      <w:pPr>
        <w:pStyle w:val="style0"/>
      </w:pPr>
      <w:r>
        <w:rPr>
          <w:lang w:val="en-US"/>
        </w:rPr>
        <w:t>subject: Hello</w:t>
      </w:r>
    </w:p>
    <w:p>
      <w:pPr>
        <w:pStyle w:val="style0"/>
      </w:pPr>
      <w:r>
        <w:rPr>
          <w:lang w:val="en-US"/>
        </w:rPr>
        <w:t>This is a test letter</w:t>
      </w:r>
    </w:p>
    <w:p>
      <w:pPr>
        <w:pStyle w:val="style0"/>
      </w:pPr>
      <w:r>
        <w:rPr/>
        <w:t>.</w:t>
      </w:r>
    </w:p>
    <w:p>
      <w:pPr>
        <w:pStyle w:val="style0"/>
      </w:pPr>
      <w:r>
        <w:rPr/>
        <w:t xml:space="preserve">Завершить письмо можно точкой на новой строке или сочетанием клавиш </w:t>
      </w:r>
      <w:r>
        <w:rPr>
          <w:b/>
          <w:i/>
          <w:lang w:val="en-US"/>
        </w:rPr>
        <w:t>Ctrl+D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Проверить почту: </w:t>
      </w:r>
      <w:r>
        <w:rPr>
          <w:b/>
          <w:i/>
          <w:lang w:val="en-US"/>
        </w:rPr>
        <w:t>mail</w:t>
      </w:r>
    </w:p>
    <w:p>
      <w:pPr>
        <w:pStyle w:val="style0"/>
      </w:pPr>
      <w:r>
        <w:rPr/>
        <w:t xml:space="preserve">Удалить почту: </w:t>
      </w:r>
      <w:r>
        <w:rPr>
          <w:b/>
          <w:i/>
          <w:lang w:val="en-US"/>
        </w:rPr>
        <w:t>d</w:t>
      </w:r>
    </w:p>
    <w:p>
      <w:pPr>
        <w:pStyle w:val="style0"/>
      </w:pPr>
      <w:r>
        <w:rPr/>
        <w:t>Выйти из почтового клиента:</w:t>
      </w:r>
      <w:r>
        <w:rPr>
          <w:b/>
          <w:i/>
          <w:lang w:val="en-US"/>
        </w:rPr>
        <w:t xml:space="preserve"> q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Для настройки переадресации входящих писем пользователь может создать файл </w:t>
      </w:r>
      <w:r>
        <w:rPr>
          <w:b/>
          <w:i/>
        </w:rPr>
        <w:t>.</w:t>
      </w:r>
      <w:r>
        <w:rPr>
          <w:b/>
          <w:i/>
          <w:lang w:val="en-US"/>
        </w:rPr>
        <w:t>forward</w:t>
      </w:r>
      <w:r>
        <w:rPr/>
        <w:t xml:space="preserve"> и указать там адрес для переадресации сообщений. Например, переадресовывать все пользователю </w:t>
      </w:r>
      <w:r>
        <w:rPr>
          <w:lang w:val="en-US"/>
        </w:rPr>
        <w:t>root</w:t>
      </w:r>
      <w:r>
        <w:rPr/>
        <w:t>.</w:t>
      </w:r>
    </w:p>
    <w:p>
      <w:pPr>
        <w:pStyle w:val="style0"/>
      </w:pPr>
      <w:r>
        <w:rPr>
          <w:b/>
          <w:i/>
          <w:lang w:val="en-US"/>
        </w:rPr>
        <w:t>touch ~/.forward</w:t>
      </w:r>
    </w:p>
    <w:p>
      <w:pPr>
        <w:pStyle w:val="style0"/>
      </w:pPr>
      <w:r>
        <w:rPr>
          <w:b/>
          <w:i/>
          <w:lang w:val="en-US"/>
        </w:rPr>
        <w:t>echo “root” &gt; ~/.forward</w:t>
      </w:r>
    </w:p>
    <w:p>
      <w:pPr>
        <w:pStyle w:val="style0"/>
      </w:pPr>
      <w:r>
        <w:rPr>
          <w:rFonts w:cs="Calibri"/>
        </w:rPr>
        <w:t xml:space="preserve"> </w:t>
      </w:r>
    </w:p>
    <w:p>
      <w:pPr>
        <w:pStyle w:val="style0"/>
      </w:pPr>
      <w:r>
        <w:rPr/>
        <w:t xml:space="preserve">Для просмотра команд эмуляции </w:t>
      </w:r>
      <w:r>
        <w:rPr>
          <w:lang w:val="en-US"/>
        </w:rPr>
        <w:t>sendmail</w:t>
      </w:r>
      <w:r>
        <w:rPr/>
        <w:t xml:space="preserve">: </w:t>
      </w:r>
      <w:r>
        <w:rPr>
          <w:b/>
          <w:i/>
          <w:lang w:val="en-US"/>
        </w:rPr>
        <w:t>man sendmail</w:t>
      </w:r>
    </w:p>
    <w:p>
      <w:pPr>
        <w:pStyle w:val="style0"/>
      </w:pPr>
      <w:r>
        <w:rPr/>
      </w:r>
    </w:p>
    <w:p>
      <w:pPr>
        <w:pStyle w:val="style0"/>
        <w:widowControl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zh-CN" w:val="ru-RU"/>
    </w:rPr>
  </w:style>
  <w:style w:styleId="style15" w:type="character">
    <w:name w:val="WW8Num1z0"/>
    <w:next w:val="style15"/>
    <w:rPr>
      <w:rFonts w:ascii="Wingdings" w:cs="Wingdings" w:hAnsi="Wingdings"/>
    </w:rPr>
  </w:style>
  <w:style w:styleId="style16" w:type="character">
    <w:name w:val="WW8Num2z0"/>
    <w:next w:val="style16"/>
    <w:rPr>
      <w:rFonts w:ascii="Symbol" w:cs="Symbol" w:hAnsi="Symbol"/>
    </w:rPr>
  </w:style>
  <w:style w:styleId="style17" w:type="character">
    <w:name w:val="WW8Num2z1"/>
    <w:next w:val="style17"/>
    <w:rPr>
      <w:rFonts w:ascii="Courier New" w:cs="Courier New" w:hAnsi="Courier New"/>
    </w:rPr>
  </w:style>
  <w:style w:styleId="style18" w:type="character">
    <w:name w:val="WW8Num2z2"/>
    <w:next w:val="style18"/>
    <w:rPr>
      <w:rFonts w:ascii="Wingdings" w:cs="Wingdings" w:hAnsi="Wingdings"/>
    </w:rPr>
  </w:style>
  <w:style w:styleId="style19" w:type="character">
    <w:name w:val="Основной шрифт абзаца"/>
    <w:next w:val="style19"/>
    <w:rPr/>
  </w:style>
  <w:style w:styleId="style20" w:type="character">
    <w:name w:val="Internet Link"/>
    <w:next w:val="style20"/>
    <w:rPr>
      <w:color w:val="0000FF"/>
      <w:u w:val="single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Arial" w:eastAsia="Tahoma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Ari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Arial"/>
    </w:rPr>
  </w:style>
  <w:style w:styleId="style26" w:type="paragraph">
    <w:name w:val="Абзац списка"/>
    <w:basedOn w:val="style0"/>
    <w:next w:val="style26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2016-03-03T23:27:00.00Z</dcterms:created>
  <dc:creator>Гудрапали</dc:creator>
  <cp:lastModifiedBy>semaev</cp:lastModifiedBy>
  <dcterms:modified xsi:type="dcterms:W3CDTF">2016-03-03T23:29:00.00Z</dcterms:modified>
  <cp:revision>4</cp:revision>
</cp:coreProperties>
</file>