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Description:</w:t>
      </w:r>
      <w:r w:rsidDel="00000000" w:rsidR="00000000" w:rsidRPr="00000000">
        <w:rPr>
          <w:rtl w:val="0"/>
        </w:rPr>
        <w:t xml:space="preserve"> ACM-W aims to promote diversity in tech through mentorship, professional development, and community in the CS field.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mission is to ensure no one feels locked out of tech, especially underrepresented minorities in the field. We are a perfect organization for freshmen/those new to CS looking to get involved in the CS community. There is no application process, and our mentorship program is aimed to assist those new to UCLA and CS alike as they navigate the tech space. ACM-W is a subset of ACM, a larger organization that offers a wide variety of beginner- and advanced-friendly workshops, activities, and communities centered around making computer science as accessible as possible. We love new friends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Email: </w:t>
      </w:r>
      <w:hyperlink r:id="rId6">
        <w:r w:rsidDel="00000000" w:rsidR="00000000" w:rsidRPr="00000000">
          <w:rPr>
            <w:color w:val="1155cc"/>
            <w:u w:val="single"/>
            <w:rtl w:val="0"/>
          </w:rPr>
          <w:t xml:space="preserve">uclaacmw@gmail.com</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ACM’s GM will be taking place Monday, October 5, at 6:30PM - come through to meet us, the rest of ACM, and join our community!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uclaacmw@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