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Rule="auto"/>
        <w:ind w:left="0" w:firstLine="0"/>
        <w:rPr>
          <w:color w:val="050505"/>
          <w:sz w:val="23"/>
          <w:szCs w:val="23"/>
        </w:rPr>
      </w:pPr>
      <w:r w:rsidDel="00000000" w:rsidR="00000000" w:rsidRPr="00000000">
        <w:rPr>
          <w:rFonts w:ascii="Roboto Thin" w:cs="Roboto Thin" w:eastAsia="Roboto Thin" w:hAnsi="Roboto Thin"/>
          <w:color w:val="1d1c1d"/>
          <w:sz w:val="28"/>
          <w:szCs w:val="28"/>
          <w:rtl w:val="0"/>
        </w:rPr>
        <w:t xml:space="preserve">Earthquake Engineering Research Institute - Structural Engineering Association of Southern California (EERI-SEAOSC)</w:t>
      </w:r>
      <w:r w:rsidDel="00000000" w:rsidR="00000000" w:rsidRPr="00000000">
        <w:rPr>
          <w:rtl w:val="0"/>
        </w:rPr>
      </w:r>
    </w:p>
    <w:p w:rsidR="00000000" w:rsidDel="00000000" w:rsidP="00000000" w:rsidRDefault="00000000" w:rsidRPr="00000000" w14:paraId="00000002">
      <w:pPr>
        <w:shd w:fill="ffffff" w:val="clear"/>
        <w:ind w:left="2160" w:firstLine="0"/>
        <w:rPr>
          <w:rFonts w:ascii="Times New Roman" w:cs="Times New Roman" w:eastAsia="Times New Roman" w:hAnsi="Times New Roman"/>
          <w:color w:val="1d1c1d"/>
          <w:sz w:val="14"/>
          <w:szCs w:val="14"/>
        </w:rPr>
      </w:pPr>
      <w:r w:rsidDel="00000000" w:rsidR="00000000" w:rsidRPr="00000000">
        <w:rPr>
          <w:rFonts w:ascii="Times New Roman" w:cs="Times New Roman" w:eastAsia="Times New Roman" w:hAnsi="Times New Roman"/>
          <w:color w:val="1d1c1d"/>
          <w:sz w:val="14"/>
          <w:szCs w:val="14"/>
          <w:rtl w:val="0"/>
        </w:rPr>
        <w:t xml:space="preserve">   </w:t>
      </w:r>
    </w:p>
    <w:p w:rsidR="00000000" w:rsidDel="00000000" w:rsidP="00000000" w:rsidRDefault="00000000" w:rsidRPr="00000000" w14:paraId="00000003">
      <w:pPr>
        <w:shd w:fill="ffffff" w:val="clear"/>
        <w:ind w:left="0" w:firstLine="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14"/>
          <w:szCs w:val="14"/>
          <w:rtl w:val="0"/>
        </w:rPr>
        <w:t xml:space="preserve"> </w:t>
      </w:r>
      <w:r w:rsidDel="00000000" w:rsidR="00000000" w:rsidRPr="00000000">
        <w:rPr>
          <w:rFonts w:ascii="Times New Roman" w:cs="Times New Roman" w:eastAsia="Times New Roman" w:hAnsi="Times New Roman"/>
          <w:color w:val="1d1c1d"/>
          <w:sz w:val="24"/>
          <w:szCs w:val="24"/>
          <w:rtl w:val="0"/>
        </w:rPr>
        <w:t xml:space="preserve">i.</w:t>
      </w:r>
      <w:r w:rsidDel="00000000" w:rsidR="00000000" w:rsidRPr="00000000">
        <w:rPr>
          <w:rFonts w:ascii="Times New Roman" w:cs="Times New Roman" w:eastAsia="Times New Roman" w:hAnsi="Times New Roman"/>
          <w:color w:val="1d1c1d"/>
          <w:sz w:val="14"/>
          <w:szCs w:val="14"/>
          <w:rtl w:val="0"/>
        </w:rPr>
        <w:t xml:space="preserve">     </w:t>
      </w:r>
      <w:r w:rsidDel="00000000" w:rsidR="00000000" w:rsidRPr="00000000">
        <w:rPr>
          <w:rFonts w:ascii="Times New Roman" w:cs="Times New Roman" w:eastAsia="Times New Roman" w:hAnsi="Times New Roman"/>
          <w:b w:val="1"/>
          <w:color w:val="1d1c1d"/>
          <w:sz w:val="24"/>
          <w:szCs w:val="24"/>
          <w:rtl w:val="0"/>
        </w:rPr>
        <w:t xml:space="preserve">A 1-2 line description</w:t>
      </w:r>
      <w:r w:rsidDel="00000000" w:rsidR="00000000" w:rsidRPr="00000000">
        <w:rPr>
          <w:rFonts w:ascii="Times New Roman" w:cs="Times New Roman" w:eastAsia="Times New Roman" w:hAnsi="Times New Roman"/>
          <w:color w:val="1d1c1d"/>
          <w:sz w:val="24"/>
          <w:szCs w:val="24"/>
          <w:rtl w:val="0"/>
        </w:rPr>
        <w:t xml:space="preserve"> of your org</w:t>
      </w:r>
    </w:p>
    <w:p w:rsidR="00000000" w:rsidDel="00000000" w:rsidP="00000000" w:rsidRDefault="00000000" w:rsidRPr="00000000" w14:paraId="00000004">
      <w:pPr>
        <w:shd w:fill="ffffff" w:val="clear"/>
        <w:ind w:left="0" w:firstLine="0"/>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05">
      <w:pPr>
        <w:shd w:fill="ffffff" w:val="clear"/>
        <w:rPr>
          <w:rFonts w:ascii="Roboto" w:cs="Roboto" w:eastAsia="Roboto" w:hAnsi="Roboto"/>
          <w:color w:val="050505"/>
        </w:rPr>
      </w:pPr>
      <w:r w:rsidDel="00000000" w:rsidR="00000000" w:rsidRPr="00000000">
        <w:rPr>
          <w:rFonts w:ascii="Roboto" w:cs="Roboto" w:eastAsia="Roboto" w:hAnsi="Roboto"/>
          <w:color w:val="050505"/>
          <w:rtl w:val="0"/>
        </w:rPr>
        <w:t xml:space="preserve">EERI-SEAOSC at UCLA serves to inspire the next generation of earthquake and structural engineering professionals and researchers through exposure to interdisciplinary research, mentorship from industry professionals, and access to a community of motivated student members from across Southern California.</w:t>
      </w:r>
    </w:p>
    <w:p w:rsidR="00000000" w:rsidDel="00000000" w:rsidP="00000000" w:rsidRDefault="00000000" w:rsidRPr="00000000" w14:paraId="00000006">
      <w:pPr>
        <w:shd w:fill="ffffff" w:val="clear"/>
        <w:rPr>
          <w:color w:val="050505"/>
          <w:sz w:val="23"/>
          <w:szCs w:val="23"/>
        </w:rPr>
      </w:pPr>
      <w:r w:rsidDel="00000000" w:rsidR="00000000" w:rsidRPr="00000000">
        <w:rPr>
          <w:rtl w:val="0"/>
        </w:rPr>
      </w:r>
    </w:p>
    <w:p w:rsidR="00000000" w:rsidDel="00000000" w:rsidP="00000000" w:rsidRDefault="00000000" w:rsidRPr="00000000" w14:paraId="00000007">
      <w:pPr>
        <w:shd w:fill="ffffff" w:val="clear"/>
        <w:ind w:left="0" w:firstLine="0"/>
        <w:rPr>
          <w:color w:val="050505"/>
          <w:sz w:val="23"/>
          <w:szCs w:val="23"/>
        </w:rPr>
      </w:pPr>
      <w:r w:rsidDel="00000000" w:rsidR="00000000" w:rsidRPr="00000000">
        <w:rPr>
          <w:rFonts w:ascii="Times New Roman" w:cs="Times New Roman" w:eastAsia="Times New Roman" w:hAnsi="Times New Roman"/>
          <w:color w:val="1d1c1d"/>
          <w:sz w:val="14"/>
          <w:szCs w:val="14"/>
          <w:rtl w:val="0"/>
        </w:rPr>
        <w:t xml:space="preserve"> </w:t>
      </w:r>
      <w:r w:rsidDel="00000000" w:rsidR="00000000" w:rsidRPr="00000000">
        <w:rPr>
          <w:rFonts w:ascii="Times New Roman" w:cs="Times New Roman" w:eastAsia="Times New Roman" w:hAnsi="Times New Roman"/>
          <w:color w:val="1d1c1d"/>
          <w:sz w:val="24"/>
          <w:szCs w:val="24"/>
          <w:rtl w:val="0"/>
        </w:rPr>
        <w:t xml:space="preserve">ii.</w:t>
      </w:r>
      <w:r w:rsidDel="00000000" w:rsidR="00000000" w:rsidRPr="00000000">
        <w:rPr>
          <w:rFonts w:ascii="Times New Roman" w:cs="Times New Roman" w:eastAsia="Times New Roman" w:hAnsi="Times New Roman"/>
          <w:color w:val="1d1c1d"/>
          <w:sz w:val="14"/>
          <w:szCs w:val="14"/>
          <w:rtl w:val="0"/>
        </w:rPr>
        <w:t xml:space="preserve">     </w:t>
      </w:r>
      <w:r w:rsidDel="00000000" w:rsidR="00000000" w:rsidRPr="00000000">
        <w:rPr>
          <w:rFonts w:ascii="Times New Roman" w:cs="Times New Roman" w:eastAsia="Times New Roman" w:hAnsi="Times New Roman"/>
          <w:b w:val="1"/>
          <w:color w:val="1d1c1d"/>
          <w:sz w:val="24"/>
          <w:szCs w:val="24"/>
          <w:rtl w:val="0"/>
        </w:rPr>
        <w:t xml:space="preserve">A short paragraph</w:t>
      </w:r>
      <w:r w:rsidDel="00000000" w:rsidR="00000000" w:rsidRPr="00000000">
        <w:rPr>
          <w:rFonts w:ascii="Times New Roman" w:cs="Times New Roman" w:eastAsia="Times New Roman" w:hAnsi="Times New Roman"/>
          <w:color w:val="1d1c1d"/>
          <w:sz w:val="24"/>
          <w:szCs w:val="24"/>
          <w:rtl w:val="0"/>
        </w:rPr>
        <w:t xml:space="preserve"> that answers the following </w:t>
      </w:r>
      <w:r w:rsidDel="00000000" w:rsidR="00000000" w:rsidRPr="00000000">
        <w:rPr>
          <w:rtl w:val="0"/>
        </w:rPr>
      </w:r>
    </w:p>
    <w:p w:rsidR="00000000" w:rsidDel="00000000" w:rsidP="00000000" w:rsidRDefault="00000000" w:rsidRPr="00000000" w14:paraId="00000008">
      <w:pPr>
        <w:shd w:fill="ffffff" w:val="clear"/>
        <w:rPr>
          <w:rFonts w:ascii="Roboto" w:cs="Roboto" w:eastAsia="Roboto" w:hAnsi="Roboto"/>
          <w:color w:val="050505"/>
        </w:rPr>
      </w:pPr>
      <w:r w:rsidDel="00000000" w:rsidR="00000000" w:rsidRPr="00000000">
        <w:rPr>
          <w:rtl w:val="0"/>
        </w:rPr>
      </w:r>
    </w:p>
    <w:p w:rsidR="00000000" w:rsidDel="00000000" w:rsidP="00000000" w:rsidRDefault="00000000" w:rsidRPr="00000000" w14:paraId="00000009">
      <w:pPr>
        <w:shd w:fill="ffffff" w:val="clear"/>
        <w:rPr>
          <w:rFonts w:ascii="Roboto" w:cs="Roboto" w:eastAsia="Roboto" w:hAnsi="Roboto"/>
          <w:color w:val="050505"/>
        </w:rPr>
      </w:pPr>
      <w:r w:rsidDel="00000000" w:rsidR="00000000" w:rsidRPr="00000000">
        <w:rPr>
          <w:rFonts w:ascii="Roboto" w:cs="Roboto" w:eastAsia="Roboto" w:hAnsi="Roboto"/>
          <w:color w:val="050505"/>
          <w:rtl w:val="0"/>
        </w:rPr>
        <w:t xml:space="preserve">The EERI-SEAOSC chapter at UCLA represents two larger organizations. The Earthquake Engineering Research Institute (EERI) is an international, nonprofit, technical society dedicated to reducing seismic risk worldwide (</w:t>
      </w:r>
      <w:hyperlink r:id="rId6">
        <w:r w:rsidDel="00000000" w:rsidR="00000000" w:rsidRPr="00000000">
          <w:rPr>
            <w:rFonts w:ascii="Roboto" w:cs="Roboto" w:eastAsia="Roboto" w:hAnsi="Roboto"/>
            <w:color w:val="1155cc"/>
            <w:rtl w:val="0"/>
          </w:rPr>
          <w:t xml:space="preserve">https://www.eeri.org/</w:t>
        </w:r>
      </w:hyperlink>
      <w:r w:rsidDel="00000000" w:rsidR="00000000" w:rsidRPr="00000000">
        <w:rPr>
          <w:rFonts w:ascii="Roboto" w:cs="Roboto" w:eastAsia="Roboto" w:hAnsi="Roboto"/>
          <w:color w:val="050505"/>
          <w:rtl w:val="0"/>
        </w:rPr>
        <w:t xml:space="preserve">). To this end, our chapter hosts various research events and guest speakers, and also attends academic conferences. We aid in connecting undergraduates to research assistantships in the Civil &amp; Environmental Engineering Department. The Structural Engineering Association of Southern California (SEAOSC) exists to empower the regional community of structural engineers and advance the profession (</w:t>
      </w:r>
      <w:hyperlink r:id="rId7">
        <w:r w:rsidDel="00000000" w:rsidR="00000000" w:rsidRPr="00000000">
          <w:rPr>
            <w:rFonts w:ascii="Roboto" w:cs="Roboto" w:eastAsia="Roboto" w:hAnsi="Roboto"/>
            <w:color w:val="1155cc"/>
            <w:rtl w:val="0"/>
          </w:rPr>
          <w:t xml:space="preserve">https://seaosc.org/</w:t>
        </w:r>
      </w:hyperlink>
      <w:r w:rsidDel="00000000" w:rsidR="00000000" w:rsidRPr="00000000">
        <w:rPr>
          <w:rFonts w:ascii="Roboto" w:cs="Roboto" w:eastAsia="Roboto" w:hAnsi="Roboto"/>
          <w:color w:val="050505"/>
          <w:rtl w:val="0"/>
        </w:rPr>
        <w:t xml:space="preserve">). To this end, our student chapter partners with companies in the Southern California area to host office visits and other networking events to connect students with professionals. Through these events, student members can access reputable internship and employment opportunities.</w:t>
      </w:r>
    </w:p>
    <w:p w:rsidR="00000000" w:rsidDel="00000000" w:rsidP="00000000" w:rsidRDefault="00000000" w:rsidRPr="00000000" w14:paraId="0000000A">
      <w:pPr>
        <w:shd w:fill="ffffff" w:val="clear"/>
        <w:rPr>
          <w:rFonts w:ascii="Roboto" w:cs="Roboto" w:eastAsia="Roboto" w:hAnsi="Roboto"/>
          <w:color w:val="050505"/>
        </w:rPr>
      </w:pPr>
      <w:r w:rsidDel="00000000" w:rsidR="00000000" w:rsidRPr="00000000">
        <w:rPr>
          <w:rtl w:val="0"/>
        </w:rPr>
      </w:r>
    </w:p>
    <w:p w:rsidR="00000000" w:rsidDel="00000000" w:rsidP="00000000" w:rsidRDefault="00000000" w:rsidRPr="00000000" w14:paraId="0000000B">
      <w:pPr>
        <w:shd w:fill="ffffff" w:val="clear"/>
        <w:rPr>
          <w:rFonts w:ascii="Roboto" w:cs="Roboto" w:eastAsia="Roboto" w:hAnsi="Roboto"/>
          <w:color w:val="050505"/>
        </w:rPr>
      </w:pPr>
      <w:r w:rsidDel="00000000" w:rsidR="00000000" w:rsidRPr="00000000">
        <w:rPr>
          <w:rFonts w:ascii="Roboto" w:cs="Roboto" w:eastAsia="Roboto" w:hAnsi="Roboto"/>
          <w:color w:val="050505"/>
          <w:rtl w:val="0"/>
        </w:rPr>
        <w:t xml:space="preserve">Our chapter is open to all students in the Civil &amp; Environmental Engineering Department, as well as related fields (architecture, urban planning, etc). Our Fall General Meeting will be Tuesday, October 6th at 6PM via ZOOM. Please connect with us on </w:t>
      </w:r>
      <w:hyperlink r:id="rId8">
        <w:r w:rsidDel="00000000" w:rsidR="00000000" w:rsidRPr="00000000">
          <w:rPr>
            <w:rFonts w:ascii="Roboto" w:cs="Roboto" w:eastAsia="Roboto" w:hAnsi="Roboto"/>
            <w:color w:val="1155cc"/>
            <w:u w:val="single"/>
            <w:rtl w:val="0"/>
          </w:rPr>
          <w:t xml:space="preserve">LinkedIn</w:t>
        </w:r>
      </w:hyperlink>
      <w:r w:rsidDel="00000000" w:rsidR="00000000" w:rsidRPr="00000000">
        <w:rPr>
          <w:rFonts w:ascii="Roboto" w:cs="Roboto" w:eastAsia="Roboto" w:hAnsi="Roboto"/>
          <w:color w:val="050505"/>
          <w:rtl w:val="0"/>
        </w:rPr>
        <w:t xml:space="preserve">, join our page on </w:t>
      </w:r>
      <w:hyperlink r:id="rId9">
        <w:r w:rsidDel="00000000" w:rsidR="00000000" w:rsidRPr="00000000">
          <w:rPr>
            <w:rFonts w:ascii="Roboto" w:cs="Roboto" w:eastAsia="Roboto" w:hAnsi="Roboto"/>
            <w:color w:val="1155cc"/>
            <w:u w:val="single"/>
            <w:rtl w:val="0"/>
          </w:rPr>
          <w:t xml:space="preserve">Facebook</w:t>
        </w:r>
      </w:hyperlink>
      <w:r w:rsidDel="00000000" w:rsidR="00000000" w:rsidRPr="00000000">
        <w:rPr>
          <w:rFonts w:ascii="Roboto" w:cs="Roboto" w:eastAsia="Roboto" w:hAnsi="Roboto"/>
          <w:color w:val="050505"/>
          <w:rtl w:val="0"/>
        </w:rPr>
        <w:t xml:space="preserve">, visit our </w:t>
      </w:r>
      <w:hyperlink r:id="rId10">
        <w:r w:rsidDel="00000000" w:rsidR="00000000" w:rsidRPr="00000000">
          <w:rPr>
            <w:rFonts w:ascii="Roboto" w:cs="Roboto" w:eastAsia="Roboto" w:hAnsi="Roboto"/>
            <w:color w:val="1155cc"/>
            <w:u w:val="single"/>
            <w:rtl w:val="0"/>
          </w:rPr>
          <w:t xml:space="preserve">website</w:t>
        </w:r>
      </w:hyperlink>
      <w:r w:rsidDel="00000000" w:rsidR="00000000" w:rsidRPr="00000000">
        <w:rPr>
          <w:rFonts w:ascii="Roboto" w:cs="Roboto" w:eastAsia="Roboto" w:hAnsi="Roboto"/>
          <w:color w:val="050505"/>
          <w:rtl w:val="0"/>
        </w:rPr>
        <w:t xml:space="preserve">, or email uclaeeri@gmail.com for more details. </w:t>
      </w:r>
    </w:p>
    <w:p w:rsidR="00000000" w:rsidDel="00000000" w:rsidP="00000000" w:rsidRDefault="00000000" w:rsidRPr="00000000" w14:paraId="0000000C">
      <w:pPr>
        <w:spacing w:before="200" w:lineRule="auto"/>
        <w:ind w:left="0" w:firstLine="0"/>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0D">
      <w:pPr>
        <w:spacing w:before="200" w:lineRule="auto"/>
        <w:ind w:left="0" w:firstLine="0"/>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Th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uclaeeriseaosc.com/" TargetMode="External"/><Relationship Id="rId9" Type="http://schemas.openxmlformats.org/officeDocument/2006/relationships/hyperlink" Target="https://www.facebook.com/groups/uclaeeri" TargetMode="External"/><Relationship Id="rId5" Type="http://schemas.openxmlformats.org/officeDocument/2006/relationships/styles" Target="styles.xml"/><Relationship Id="rId6" Type="http://schemas.openxmlformats.org/officeDocument/2006/relationships/hyperlink" Target="https://l.facebook.com/l.php?u=https%3A%2F%2Fwww.eeri.org%2F%3Ffbclid%3DIwAR3SwRSmOieLfuFJfgH6PHwehD1nDs32KLDthyWZhL27YneDx43Ruvyae6s&amp;h=AT3XKzcy6INEboecnWrzQLYcjji7CcFIXAcfc1CU9TsT5BPlBTB3KH7ir6zOfcSfF2XbQRHfTi5OkGSOHcBN7tGodX_Rmm1AqVwCcsO1RyXTNtecH4evHO5F8BuiK8ZUvoLciclq-w" TargetMode="External"/><Relationship Id="rId7" Type="http://schemas.openxmlformats.org/officeDocument/2006/relationships/hyperlink" Target="https://l.facebook.com/l.php?u=https%3A%2F%2Fseaosc.org%2F%3Ffbclid%3DIwAR3SwRSmOieLfuFJfgH6PHwehD1nDs32KLDthyWZhL27YneDx43Ruvyae6s&amp;h=AT0SXNASkp3xOLBwIyYQZ8ICyUc7LsZIOrq--V1tFIS3WbSb-qUkuUd-u6ABQnraJhd3YGMCVVJoGtWGoPt5c_akO9FhhCVjQVS4CBTtiSthbD2B8q453CvQiV8idWEP1P8oZbmVtA" TargetMode="External"/><Relationship Id="rId8" Type="http://schemas.openxmlformats.org/officeDocument/2006/relationships/hyperlink" Target="https://www.linkedin.com/company/eeriatucl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Thin-regular.ttf"/><Relationship Id="rId2" Type="http://schemas.openxmlformats.org/officeDocument/2006/relationships/font" Target="fonts/RobotoThin-bold.ttf"/><Relationship Id="rId3" Type="http://schemas.openxmlformats.org/officeDocument/2006/relationships/font" Target="fonts/RobotoThin-italic.ttf"/><Relationship Id="rId4" Type="http://schemas.openxmlformats.org/officeDocument/2006/relationships/font" Target="fonts/RobotoThin-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