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1d1c1d"/>
        </w:rPr>
      </w:pPr>
      <w:r w:rsidDel="00000000" w:rsidR="00000000" w:rsidRPr="00000000">
        <w:rPr>
          <w:rFonts w:ascii="Roboto" w:cs="Roboto" w:eastAsia="Roboto" w:hAnsi="Roboto"/>
          <w:b w:val="1"/>
          <w:color w:val="1d1c1d"/>
          <w:rtl w:val="0"/>
        </w:rPr>
        <w:t xml:space="preserve">1-2 Line Description:</w:t>
      </w:r>
    </w:p>
    <w:p w:rsidR="00000000" w:rsidDel="00000000" w:rsidP="00000000" w:rsidRDefault="00000000" w:rsidRPr="00000000" w14:paraId="00000002">
      <w:pPr>
        <w:rPr>
          <w:rFonts w:ascii="Roboto" w:cs="Roboto" w:eastAsia="Roboto" w:hAnsi="Roboto"/>
          <w:color w:val="1d1c1d"/>
        </w:rPr>
      </w:pPr>
      <w:r w:rsidDel="00000000" w:rsidR="00000000" w:rsidRPr="00000000">
        <w:rPr>
          <w:rtl w:val="0"/>
        </w:rPr>
      </w:r>
    </w:p>
    <w:p w:rsidR="00000000" w:rsidDel="00000000" w:rsidP="00000000" w:rsidRDefault="00000000" w:rsidRPr="00000000" w14:paraId="00000003">
      <w:pPr>
        <w:spacing w:after="240" w:before="240" w:line="360" w:lineRule="auto"/>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The Engineering Society at UCLA (ESUC) is the umbrella organization for all engineering student groups that serves to bridge the gap between the Samueli School of Engineering administration and student body and meet their needs</w:t>
      </w:r>
    </w:p>
    <w:p w:rsidR="00000000" w:rsidDel="00000000" w:rsidP="00000000" w:rsidRDefault="00000000" w:rsidRPr="00000000" w14:paraId="00000004">
      <w:pPr>
        <w:spacing w:after="240" w:before="240" w:line="360" w:lineRule="auto"/>
        <w:ind w:left="0" w:firstLine="0"/>
        <w:rPr>
          <w:rFonts w:ascii="Roboto" w:cs="Roboto" w:eastAsia="Roboto" w:hAnsi="Roboto"/>
          <w:b w:val="1"/>
          <w:highlight w:val="white"/>
        </w:rPr>
      </w:pPr>
      <w:r w:rsidDel="00000000" w:rsidR="00000000" w:rsidRPr="00000000">
        <w:rPr>
          <w:b w:val="1"/>
          <w:color w:val="1d1c1d"/>
          <w:sz w:val="23"/>
          <w:szCs w:val="23"/>
          <w:highlight w:val="white"/>
          <w:rtl w:val="0"/>
        </w:rPr>
        <w:t xml:space="preserve">What are major events/projects that your organization offers?</w:t>
      </w:r>
      <w:r w:rsidDel="00000000" w:rsidR="00000000" w:rsidRPr="00000000">
        <w:rPr>
          <w:rtl w:val="0"/>
        </w:rPr>
      </w:r>
    </w:p>
    <w:p w:rsidR="00000000" w:rsidDel="00000000" w:rsidP="00000000" w:rsidRDefault="00000000" w:rsidRPr="00000000" w14:paraId="00000005">
      <w:pPr>
        <w:spacing w:after="240" w:before="240" w:line="360" w:lineRule="auto"/>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As an umbrella organization, ESUC is responsible for facilitating quarterly meetings among all student engineering organizations to exchange ideas and present questions or concerns to the engineering department on behalf of the organizations. ESUC hosts an annual Engineering Leadership Workshop to inform student leaders of the various financial and administrative resources available at the school. Additionally, ESUC also hosts Engineer’s Week during Spring Quarter, which consists of events such as an Art show and Talent Show, as well as outreach events like Kids Day. ESUC also presents the Student Group of the Year Awards that aims to celebrate the accomplishments of Engineering Organizations in the UCLA community.</w:t>
      </w:r>
    </w:p>
    <w:p w:rsidR="00000000" w:rsidDel="00000000" w:rsidP="00000000" w:rsidRDefault="00000000" w:rsidRPr="00000000" w14:paraId="00000006">
      <w:pPr>
        <w:spacing w:after="240" w:before="240" w:line="360" w:lineRule="auto"/>
        <w:ind w:left="0" w:firstLine="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How can I get involved with ESUC?</w:t>
      </w:r>
    </w:p>
    <w:p w:rsidR="00000000" w:rsidDel="00000000" w:rsidP="00000000" w:rsidRDefault="00000000" w:rsidRPr="00000000" w14:paraId="00000007">
      <w:pPr>
        <w:spacing w:after="240" w:before="240" w:line="360" w:lineRule="auto"/>
        <w:ind w:left="0" w:firstLine="0"/>
        <w:rPr>
          <w:rFonts w:ascii="Roboto" w:cs="Roboto" w:eastAsia="Roboto" w:hAnsi="Roboto"/>
          <w:color w:val="4a86e8"/>
          <w:highlight w:val="white"/>
          <w:u w:val="single"/>
        </w:rPr>
      </w:pPr>
      <w:r w:rsidDel="00000000" w:rsidR="00000000" w:rsidRPr="00000000">
        <w:rPr>
          <w:rFonts w:ascii="Roboto" w:cs="Roboto" w:eastAsia="Roboto" w:hAnsi="Roboto"/>
          <w:highlight w:val="white"/>
          <w:rtl w:val="0"/>
        </w:rPr>
        <w:t xml:space="preserve">We are currently accepting intern applications until the end of Week 2. As an intern, you will be part of the officer team that is responsible for planning and hosting events described above. The link to apply can be found here: </w:t>
      </w:r>
      <w:hyperlink r:id="rId6">
        <w:r w:rsidDel="00000000" w:rsidR="00000000" w:rsidRPr="00000000">
          <w:rPr>
            <w:rFonts w:ascii="Roboto" w:cs="Roboto" w:eastAsia="Roboto" w:hAnsi="Roboto"/>
            <w:color w:val="1155cc"/>
            <w:highlight w:val="white"/>
            <w:u w:val="single"/>
            <w:rtl w:val="0"/>
          </w:rPr>
          <w:t xml:space="preserve">tinyurl.com/esucintern2020</w:t>
        </w:r>
      </w:hyperlink>
      <w:r w:rsidDel="00000000" w:rsidR="00000000" w:rsidRPr="00000000">
        <w:rPr>
          <w:rtl w:val="0"/>
        </w:rPr>
      </w:r>
    </w:p>
    <w:p w:rsidR="00000000" w:rsidDel="00000000" w:rsidP="00000000" w:rsidRDefault="00000000" w:rsidRPr="00000000" w14:paraId="00000008">
      <w:pPr>
        <w:spacing w:after="240" w:before="240" w:line="360" w:lineRule="auto"/>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We also highly recommend you subscribe to our mailing list to hear weekly information about events from across the engineering school: </w:t>
      </w:r>
      <w:hyperlink r:id="rId7">
        <w:r w:rsidDel="00000000" w:rsidR="00000000" w:rsidRPr="00000000">
          <w:rPr>
            <w:rFonts w:ascii="Roboto" w:cs="Roboto" w:eastAsia="Roboto" w:hAnsi="Roboto"/>
            <w:color w:val="1155cc"/>
            <w:highlight w:val="white"/>
            <w:u w:val="single"/>
            <w:rtl w:val="0"/>
          </w:rPr>
          <w:t xml:space="preserve">tinyurl.com/esuc-2020</w:t>
        </w:r>
      </w:hyperlink>
      <w:r w:rsidDel="00000000" w:rsidR="00000000" w:rsidRPr="00000000">
        <w:rPr>
          <w:rtl w:val="0"/>
        </w:rPr>
      </w:r>
    </w:p>
    <w:p w:rsidR="00000000" w:rsidDel="00000000" w:rsidP="00000000" w:rsidRDefault="00000000" w:rsidRPr="00000000" w14:paraId="00000009">
      <w:pPr>
        <w:spacing w:after="240" w:before="240" w:line="360" w:lineRule="auto"/>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Follow us on </w:t>
      </w:r>
      <w:hyperlink r:id="rId8">
        <w:r w:rsidDel="00000000" w:rsidR="00000000" w:rsidRPr="00000000">
          <w:rPr>
            <w:rFonts w:ascii="Roboto" w:cs="Roboto" w:eastAsia="Roboto" w:hAnsi="Roboto"/>
            <w:color w:val="1155cc"/>
            <w:highlight w:val="white"/>
            <w:u w:val="single"/>
            <w:rtl w:val="0"/>
          </w:rPr>
          <w:t xml:space="preserve">Instagram</w:t>
        </w:r>
      </w:hyperlink>
      <w:r w:rsidDel="00000000" w:rsidR="00000000" w:rsidRPr="00000000">
        <w:rPr>
          <w:rtl w:val="0"/>
        </w:rPr>
      </w:r>
    </w:p>
    <w:p w:rsidR="00000000" w:rsidDel="00000000" w:rsidP="00000000" w:rsidRDefault="00000000" w:rsidRPr="00000000" w14:paraId="0000000A">
      <w:pPr>
        <w:spacing w:after="240" w:before="240" w:line="360" w:lineRule="auto"/>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Visit our </w:t>
      </w:r>
      <w:hyperlink r:id="rId9">
        <w:r w:rsidDel="00000000" w:rsidR="00000000" w:rsidRPr="00000000">
          <w:rPr>
            <w:rFonts w:ascii="Roboto" w:cs="Roboto" w:eastAsia="Roboto" w:hAnsi="Roboto"/>
            <w:color w:val="1155cc"/>
            <w:highlight w:val="white"/>
            <w:u w:val="single"/>
            <w:rtl w:val="0"/>
          </w:rPr>
          <w:t xml:space="preserve">website</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suc.ucla.edu" TargetMode="External"/><Relationship Id="rId5" Type="http://schemas.openxmlformats.org/officeDocument/2006/relationships/styles" Target="styles.xml"/><Relationship Id="rId6" Type="http://schemas.openxmlformats.org/officeDocument/2006/relationships/hyperlink" Target="http://tinyurl.com/esucintern2020" TargetMode="External"/><Relationship Id="rId7" Type="http://schemas.openxmlformats.org/officeDocument/2006/relationships/hyperlink" Target="http://tinyurl.com/esuc-2020" TargetMode="External"/><Relationship Id="rId8" Type="http://schemas.openxmlformats.org/officeDocument/2006/relationships/hyperlink" Target="https://www.instagram.com/esucla/?hl=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