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IEEE WATT is a student organization dedicated to uplifting and supporting women and minorities in STEM, in particular in Electrical and Computer Engineering.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your organization’s mission?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a technical advocacy group for women and minorities in Electrical Engineering, operating as a branch of IEEE. We empower both students at UCLA and younger girls in our community.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does your club cater toward freshmen and beginners?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hold a mentorship program called HogWATTs for incoming ECE students.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are major events/projects that your organization offers?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Besides our mentorship program, we also have activities open to all general members including: tinkering workshops, social atmosphere talks, and outreach (to other engineering majors and K - 12 students). Every workshop is beginner friendly and members will have the freedom for creativity. Members will learn basic circuits, career tips, and managing a healthy school life balance. This year, we are beginning a guided two-quarter long project as an introduction to hardware and software.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best way to get into contact with your organization?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Visit our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http://www.ieeewatt.ucla.edu</w:t>
        </w:r>
      </w:hyperlink>
      <w:r w:rsidDel="00000000" w:rsidR="00000000" w:rsidRPr="00000000">
        <w:rPr>
          <w:rtl w:val="0"/>
        </w:rPr>
        <w:t xml:space="preserve"> to find links to our social media where you can message us and to sign up for our newsletter.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the date and time of your club’s info-session? Where and how to sign up?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currently scheduled to be during Week 1 on Thursday, October 8th at 5pm. Keep an eye out for official details on our social media (links can be found on our website) and for the Zoom link!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eeewatt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