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800"/>
      </w:pPr>
    </w:p>
    <w:p>
      <w:pPr>
        <w:spacing w:line="800"/>
      </w:pPr>
    </w:p>
    <w:p>
      <w:pPr>
        <w:spacing w:line="800"/>
      </w:pPr>
    </w:p>
    <w:p>
      <w:pPr>
        <w:spacing w:after="200"/>
        <w:jc w:val="center"/>
      </w:pPr>
      <w:r>
        <w:t xml:space="preserve">SafetyHub</w:t>
      </w:r>
    </w:p>
    <w:p>
      <w:pPr>
        <w:spacing w:after="600"/>
        <w:jc w:val="center"/>
      </w:pPr>
      <w:r>
        <w:t xml:space="preserve">Scaling &amp; Deployment Master Plan</w:t>
      </w:r>
    </w:p>
    <w:p>
      <w:pPr>
        <w:spacing w:after="800"/>
        <w:jc w:val="center"/>
      </w:pPr>
      <w:r>
        <w:t xml:space="preserve">From Campus Prototype to Industry-Grade Multi-Hazard Monitoring Platform</w:t>
      </w:r>
    </w:p>
    <w:p>
      <w:pPr>
        <w:spacing w:line="400"/>
      </w:pPr>
    </w:p>
    <w:p>
      <w:pPr>
        <w:spacing w:after="200"/>
        <w:jc w:val="center"/>
      </w:pPr>
      <w:r>
        <w:t xml:space="preserve">AMD Slingshot 2026 Hackathon</w:t>
      </w:r>
    </w:p>
    <w:p>
      <w:pPr>
        <w:spacing w:after="200"/>
        <w:jc w:val="center"/>
      </w:pPr>
      <w:r>
        <w:t xml:space="preserve">Sri Krishna College</w:t>
      </w:r>
    </w:p>
    <w:p>
      <w:pPr>
        <w:spacing w:after="800"/>
        <w:jc w:val="center"/>
      </w:pPr>
      <w:r>
        <w:t xml:space="preserve">March 2026</w:t>
      </w:r>
    </w:p>
    <w:p>
      <w:pPr>
        <w:spacing w:line="800"/>
      </w:pPr>
    </w:p>
    <w:p>
      <w:pPr>
        <w:spacing w:line="360"/>
        <w:jc w:val="center"/>
      </w:pPr>
      <w:r>
        <w:t xml:space="preserve">A comprehensive strategy to transform SafetyHub from a local campus prototype into a scalable, cloud-native multi-hazard monitoring platform capable of serving educational institutions, enterprises, and smart cities globally.</w:t>
      </w:r>
    </w:p>
    <w:r>
      <w:br w:type="page"/>
    </w:r>
    <w:p>
      <w:pPr>
        <w:pStyle w:val="Heading1"/>
        <w:spacing w:after="400" w:before="200"/>
      </w:pPr>
      <w:r>
        <w:t xml:space="preserve">Table of Contents</w:t>
      </w:r>
    </w:p>
    <w:p>
      <w:pPr>
        <w:pStyle w:val="ListBullet"/>
      </w:pPr>
      <w:r>
        <w:t xml:space="preserve">1. Executive Summary</w:t>
      </w:r>
    </w:p>
    <w:p>
      <w:pPr>
        <w:pStyle w:val="ListBullet"/>
      </w:pPr>
      <w:r>
        <w:t xml:space="preserve">2. Current Architecture Analysis</w:t>
      </w:r>
    </w:p>
    <w:p>
      <w:pPr>
        <w:pStyle w:val="ListBullet"/>
      </w:pPr>
      <w:r>
        <w:t xml:space="preserve">3. Cloud Deployment &amp; Hosting Strategy</w:t>
      </w:r>
    </w:p>
    <w:p>
      <w:pPr>
        <w:pStyle w:val="ListBullet"/>
      </w:pPr>
      <w:r>
        <w:t xml:space="preserve">4. Database &amp; Persistence Layer</w:t>
      </w:r>
    </w:p>
    <w:p>
      <w:pPr>
        <w:pStyle w:val="ListBullet"/>
      </w:pPr>
      <w:r>
        <w:t xml:space="preserve">5. Real-Time Data Architecture for Public Users</w:t>
      </w:r>
    </w:p>
    <w:p>
      <w:pPr>
        <w:pStyle w:val="ListBullet"/>
      </w:pPr>
      <w:r>
        <w:t xml:space="preserve">6. Notification System</w:t>
      </w:r>
    </w:p>
    <w:p>
      <w:pPr>
        <w:pStyle w:val="ListBullet"/>
      </w:pPr>
      <w:r>
        <w:t xml:space="preserve">7. Mobile Strategy &amp; Widgets</w:t>
      </w:r>
    </w:p>
    <w:p>
      <w:pPr>
        <w:pStyle w:val="ListBullet"/>
      </w:pPr>
      <w:r>
        <w:t xml:space="preserve">8. Motion Sensor &amp; Trespassing Alert (Future)</w:t>
      </w:r>
    </w:p>
    <w:p>
      <w:pPr>
        <w:pStyle w:val="ListBullet"/>
      </w:pPr>
      <w:r>
        <w:t xml:space="preserve">9. Advanced Features for Competitive Advantage</w:t>
      </w:r>
    </w:p>
    <w:p>
      <w:pPr>
        <w:pStyle w:val="ListBullet"/>
      </w:pPr>
      <w:r>
        <w:t xml:space="preserve">10. Sustainable Development Goals (SDG) Alignment</w:t>
      </w:r>
    </w:p>
    <w:p>
      <w:pPr>
        <w:pStyle w:val="ListBullet"/>
      </w:pPr>
      <w:r>
        <w:t xml:space="preserve">11. Implementation Roadmap</w:t>
      </w:r>
    </w:p>
    <w:p>
      <w:pPr>
        <w:pStyle w:val="ListBullet"/>
      </w:pPr>
      <w:r>
        <w:t xml:space="preserve">12. Tech Stack Comparison</w:t>
      </w:r>
    </w:p>
    <w:p>
      <w:pPr>
        <w:pStyle w:val="ListBullet"/>
        <w:spacing w:after="400"/>
      </w:pPr>
      <w:r>
        <w:t xml:space="preserve">13. Cost Estimation &amp; Scaling Model</w:t>
      </w:r>
    </w:p>
    <w:r>
      <w:br w:type="page"/>
    </w:r>
    <w:p>
      <w:pPr>
        <w:pStyle w:val="Heading1"/>
        <w:spacing w:after="300" w:before="200"/>
      </w:pPr>
      <w:r>
        <w:t xml:space="preserve">1. Executive Summary</w:t>
      </w:r>
    </w:p>
    <w:p>
      <w:pPr>
        <w:spacing w:after="300" w:line="360"/>
      </w:pPr>
      <w:r>
        <w:t xml:space="preserve">SafetyHub is a multi-hazard campus emergency monitoring system that represents a significant innovation in institutional safety infrastructure. What began as a campus prototype leveraging IoT sensors, Python gateways, and a Next.js real-time dashboard has demonstrated remarkable potential for broader deployment across educational institutions, corporate campuses, and smart city implementations.</w:t>
      </w:r>
    </w:p>
    <w:p>
      <w:pPr>
        <w:spacing w:after="300" w:line="360"/>
      </w:pPr>
      <w:r>
        <w:t xml:space="preserve">This scaling plan outlines a phased, technology-driven approach to transform SafetyHub from a local wireless network prototype into a cloud-native, highly available platform capable of monitoring multiple campus zones simultaneously with full persistence, authentication, and multi-channel alerting. The plan balances rapid hackathon-stage development with production-ready architecture principles.</w:t>
      </w:r>
    </w:p>
    <w:p>
      <w:pPr>
        <w:spacing w:after="200"/>
      </w:pPr>
      <w:r>
        <w:t xml:space="preserve">Key Strategic Objectives:</w:t>
      </w:r>
    </w:p>
    <w:p>
      <w:pPr>
        <w:pStyle w:val="ListBullet"/>
      </w:pPr>
      <w:r>
        <w:t xml:space="preserve">Achieve public cloud deployment without losing real-time performance</w:t>
      </w:r>
    </w:p>
    <w:p>
      <w:pPr>
        <w:pStyle w:val="ListBullet"/>
      </w:pPr>
      <w:r>
        <w:t xml:space="preserve">Implement persistent data storage with historical analytics capabilities</w:t>
      </w:r>
    </w:p>
    <w:p>
      <w:pPr>
        <w:pStyle w:val="ListBullet"/>
      </w:pPr>
      <w:r>
        <w:t xml:space="preserve">Enable multi-zone, multi-user access with role-based authentication</w:t>
      </w:r>
    </w:p>
    <w:p>
      <w:pPr>
        <w:pStyle w:val="ListBullet"/>
      </w:pPr>
      <w:r>
        <w:t xml:space="preserve">Deliver intelligent notifications across email, SMS, push, and WhatsApp channels</w:t>
      </w:r>
    </w:p>
    <w:p>
      <w:pPr>
        <w:pStyle w:val="ListBullet"/>
      </w:pPr>
      <w:r>
        <w:t xml:space="preserve">Create progressive web app and native mobile experiences</w:t>
      </w:r>
    </w:p>
    <w:p>
      <w:pPr>
        <w:pStyle w:val="ListBullet"/>
        <w:spacing w:after="400"/>
      </w:pPr>
      <w:r>
        <w:t xml:space="preserve">Integrate advanced AI/ML capabilities for anomaly detection and predictive maintenance</w:t>
      </w:r>
    </w:p>
    <w:p>
      <w:pPr>
        <w:spacing w:after="400" w:line="360"/>
      </w:pPr>
      <w:r>
        <w:t xml:space="preserve">Success Metrics: By Month 4, SafetyHub should support unlimited concurrent users across multiple campus installations, demonstrate &lt;200ms end-to-end sensor-to-alert latency, achieve 99.5% uptime SLA, and integrate with emergency response systems. This positions SafetyHub as a credible competitor to enterprise safety platforms while maintaining the innovation and accessibility that made it successful in hackathon competition.</w:t>
      </w:r>
    </w:p>
    <w:r>
      <w:br w:type="page"/>
    </w:r>
    <w:p>
      <w:pPr>
        <w:pStyle w:val="Heading1"/>
        <w:spacing w:after="300" w:before="200"/>
      </w:pPr>
      <w:r>
        <w:t xml:space="preserve">2. Current Architecture Analysis</w:t>
      </w:r>
    </w:p>
    <w:p>
      <w:pPr>
        <w:spacing w:after="300" w:line="360"/>
      </w:pPr>
      <w:r>
        <w:t xml:space="preserve">SafetyHub currently operates as a three-tier architecture optimized for local development and demonstration rather than production deployment. Understanding this baseline is critical for planning the migration path to cloud-native infrastructure.</w:t>
      </w:r>
    </w:p>
    <w:p>
      <w:pPr>
        <w:pStyle w:val="Heading2"/>
        <w:spacing w:after="200" w:before="200"/>
      </w:pPr>
      <w:r>
        <w:t xml:space="preserve">2.1 Current 3-Tier Architecture</w:t>
      </w:r>
    </w:p>
    <w:p>
      <w:pPr>
        <w:spacing w:after="100"/>
      </w:pPr>
      <w:r>
        <w:t xml:space="preserve">Tier 1 — Sensor Layer (ESP32 Microcontroller):</w:t>
      </w:r>
    </w:p>
    <w:p>
      <w:pPr>
        <w:spacing w:after="300" w:line="360"/>
      </w:pPr>
      <w:r>
        <w:t xml:space="preserve">The foundation layer consists of an ESP32 development board equipped with multiple sensor modules: an MPU6050 six-axis inertial measurement unit for seismic and vibration detection, MQ-series gas sensors (MQ-5 for LPG/methane, MQ-7 for carbon monoxide) for toxic gas detection, and a DHT11 sensor for temperature and humidity monitoring. The ESP32 creates its own WiFi access point, functioning as a self-contained wireless network that clients connect to directly. Sensor readings are sampled at 10Hz for the accelerometer and 1Hz for analog sensors, with basic threshold comparison logic implemented directly on the microcontroller to reduce network traffic.</w:t>
      </w:r>
    </w:p>
    <w:p>
      <w:pPr>
        <w:spacing w:after="100"/>
      </w:pPr>
      <w:r>
        <w:t xml:space="preserve">Tier 2 — Gateway Layer (Python Process):</w:t>
      </w:r>
    </w:p>
    <w:p>
      <w:pPr>
        <w:spacing w:after="300" w:line="360"/>
      </w:pPr>
      <w:r>
        <w:t xml:space="preserve">A Python application running on the development host continuously polls the ESP32 via HTTP requests to a simple REST endpoint. This gateway collects sensor data at regular intervals and forwards it to the backend application. The polling frequency is configurable but typically set to 500ms, creating a manageable balance between data freshness and network load. Error handling is minimal—dropped polls are simply skipped without retry logic. The gateway operates as a simple request-response loop with no persistence, meaning sensor data is lost if the gateway process crashes or network connectivity is interrupted.</w:t>
      </w:r>
    </w:p>
    <w:p>
      <w:pPr>
        <w:spacing w:after="100"/>
      </w:pPr>
      <w:r>
        <w:t xml:space="preserve">Tier 3 — Backend &amp; Frontend (Next.js Application):</w:t>
      </w:r>
    </w:p>
    <w:p>
      <w:pPr>
        <w:spacing w:after="300" w:line="360"/>
      </w:pPr>
      <w:r>
        <w:t xml:space="preserve">The Next.js 16 application serves dual roles as API backend and React frontend. The API endpoint receives data from the Python gateway and stores it entirely in memory using simple JavaScript objects. A Server-Sent Events (SSE) endpoint broadcasts current sensor state to all connected web clients in real-time. The React dashboard displays sensor readings in card components with basic threshold highlighting (green/yellow/red status). All state management is ephemeral—restarting the Next.js server completely resets all sensor history and connected client tracking.</w:t>
      </w:r>
    </w:p>
    <w:p>
      <w:pPr>
        <w:pStyle w:val="Heading2"/>
        <w:spacing w:after="200" w:before="200"/>
      </w:pPr>
      <w:r>
        <w:t xml:space="preserve">2.2 Identified Critical Bottlenecks</w:t>
      </w:r>
    </w:p>
    <w:p>
      <w:pPr>
        <w:spacing w:after="100"/>
      </w:pPr>
      <w:r>
        <w:t xml:space="preserve">Lack of Persistent Database:</w:t>
      </w:r>
    </w:p>
    <w:p>
      <w:pPr>
        <w:spacing w:after="200" w:line="360"/>
      </w:pPr>
      <w:r>
        <w:t xml:space="preserve">All sensor data exists only in memory. There is no historical record of readings, no audit trail for compliance, and no ability to perform analytics or forensic investigation after incidents. A server restart or unplanned downtime results in complete data loss. For institutional safety systems, this is unacceptable—regulatory requirements typically mandate 1-2 years of event data retention.</w:t>
      </w:r>
    </w:p>
    <w:p>
      <w:pPr>
        <w:spacing w:after="100"/>
      </w:pPr>
      <w:r>
        <w:t xml:space="preserve">Single-Zone Limitation:</w:t>
      </w:r>
    </w:p>
    <w:p>
      <w:pPr>
        <w:spacing w:after="200" w:line="360"/>
      </w:pPr>
      <w:r>
        <w:t xml:space="preserve">The current system monitors a single ESP32 unit in a single location. To scale to a multi-building campus, each building would need its own complete hardware/software stack, with no mechanism for centralized coordination or comparison of hazard levels across zones.</w:t>
      </w:r>
    </w:p>
    <w:p>
      <w:pPr>
        <w:spacing w:after="100"/>
      </w:pPr>
      <w:r>
        <w:t xml:space="preserve">Localhost-Only Accessibility:</w:t>
      </w:r>
    </w:p>
    <w:p>
      <w:pPr>
        <w:spacing w:after="200" w:line="360"/>
      </w:pPr>
      <w:r>
        <w:t xml:space="preserve">The system is only accessible from devices connected to the ESP32's WiFi AP. External access requires VPN or network tunneling. Emergency responders, off-campus administrators, or affected students cannot view real-time status from smartphones or external networks.</w:t>
      </w:r>
    </w:p>
    <w:p>
      <w:pPr>
        <w:spacing w:after="100"/>
      </w:pPr>
      <w:r>
        <w:t xml:space="preserve">Zero Authentication &amp; Authorization:</w:t>
      </w:r>
    </w:p>
    <w:p>
      <w:pPr>
        <w:spacing w:after="200" w:line="360"/>
      </w:pPr>
      <w:r>
        <w:t xml:space="preserve">There is no user login system, no role-based access control, and no audit logging of who viewed what data when. Critical safety information is accessible to anyone on the WiFi network. Integration with institutional identity systems (LDAP, OAuth) is not implemented.</w:t>
      </w:r>
    </w:p>
    <w:p>
      <w:pPr>
        <w:spacing w:after="100"/>
      </w:pPr>
      <w:r>
        <w:t xml:space="preserve">No Notification System:</w:t>
      </w:r>
    </w:p>
    <w:p>
      <w:pPr>
        <w:spacing w:after="200" w:line="360"/>
      </w:pPr>
      <w:r>
        <w:t xml:space="preserve">When a threshold is exceeded, the dashboard displays a color change. Users must be actively viewing the dashboard to be aware of hazards. There is no mechanism to push notifications to mobile devices, send emails, SMS alerts, or trigger external alarms. Students in unsafe locations may not learn of threats.</w:t>
      </w:r>
    </w:p>
    <w:p>
      <w:pPr>
        <w:spacing w:after="100"/>
      </w:pPr>
      <w:r>
        <w:t xml:space="preserve">Fragile Real-Time Mechanism:</w:t>
      </w:r>
    </w:p>
    <w:p>
      <w:pPr>
        <w:spacing w:after="300" w:line="360"/>
      </w:pPr>
      <w:r>
        <w:t xml:space="preserve">SSE client tracking is maintained in a simple in-memory Set. If clients disconnect abruptly or the server crashes, reconnection logic is minimal. At scale with hundreds of simultaneous clients, the single-threaded Node.js process could become a bottleneck. There is no Redis pub/sub layer to decouple message production from consumption.</w:t>
      </w:r>
    </w:p>
    <w:r>
      <w:br w:type="page"/>
    </w:r>
    <w:p>
      <w:pPr>
        <w:pStyle w:val="Heading1"/>
        <w:spacing w:after="300" w:before="200"/>
      </w:pPr>
      <w:r>
        <w:t xml:space="preserve">3. Cloud Deployment &amp; Hosting Strategy</w:t>
      </w:r>
    </w:p>
    <w:p>
      <w:pPr>
        <w:spacing w:after="300" w:line="360"/>
      </w:pPr>
      <w:r>
        <w:t xml:space="preserve">Transitioning SafetyHub to public cloud infrastructure is the most critical step in the scaling journey. The deployment strategy must balance cost efficiency, time-to-market, and production reliability. Two primary approaches are recommended based on timeline and budget constraints.</w:t>
      </w:r>
    </w:p>
    <w:p>
      <w:pPr>
        <w:pStyle w:val="Heading2"/>
        <w:spacing w:after="200" w:before="200"/>
      </w:pPr>
      <w:r>
        <w:t xml:space="preserve">3.1 Option A: Recommended for Hackathon (Fast, Cost-Effective)</w:t>
      </w:r>
    </w:p>
    <w:p>
      <w:pPr>
        <w:spacing w:after="200" w:line="360"/>
      </w:pPr>
      <w:r>
        <w:t xml:space="preserve">For rapid deployment during the hackathon phase and immediate post-hackathon demonstration, Option A provides the fastest path to a publicly accessible system with minimal infrastructure overhead.</w:t>
      </w:r>
    </w:p>
    <w:p>
      <w:pPr>
        <w:spacing w:after="100"/>
      </w:pPr>
      <w:r>
        <w:t xml:space="preserve">Next.js Application Hosting:</w:t>
      </w:r>
    </w:p>
    <w:p>
      <w:pPr>
        <w:spacing w:after="200" w:line="360"/>
      </w:pPr>
      <w:r>
        <w:t xml:space="preserve">Deploy the Next.js application to Vercel (recommended, as it is the official Next.js hosting platform and offers seamless deployments from GitHub) or Railway. Vercel provides a global CDN, serverless function execution, and built-in SSL termination. Deployment is as simple as connecting a GitHub repository and pushing commits. Environment variables are managed through the Vercel dashboard. Auto-scaling handles traffic spikes automatically. Railway offers similar functionality with more flexibility in environment configuration and is useful if you need to run custom Node.js workers alongside the main application.</w:t>
      </w:r>
    </w:p>
    <w:p>
      <w:pPr>
        <w:spacing w:after="100"/>
      </w:pPr>
      <w:r>
        <w:t xml:space="preserve">Database Selection:</w:t>
      </w:r>
    </w:p>
    <w:p>
      <w:pPr>
        <w:spacing w:after="200" w:line="360"/>
      </w:pPr>
      <w:r>
        <w:t xml:space="preserve">Choose between Supabase (PostgreSQL + real-time API via PostgREST) or PlanetScale (MySQL-compatible serverless database). Supabase is recommended because it provides a real-time API layer via WebSocket, reducing the need to build custom real-time synchronization logic. Supabase also provides built-in authentication (JWT-based) which can be integrated directly into Next.js middleware. Both services offer generous free tiers (Supabase: 500MB storage, unlimited reads/writes; PlanetScale: 5GB storage).</w:t>
      </w:r>
    </w:p>
    <w:p>
      <w:pPr>
        <w:spacing w:after="100"/>
      </w:pPr>
      <w:r>
        <w:t xml:space="preserve">Gateway Architecture:</w:t>
      </w:r>
    </w:p>
    <w:p>
      <w:pPr>
        <w:spacing w:after="300" w:line="360"/>
      </w:pPr>
      <w:r>
        <w:t xml:space="preserve">The Python gateway continues to run on the development host (or a Raspberry Pi in the campus network near the ESP32). Instead of POSTing to localhost:3000, the gateway now sends data to the public cloud backend URL (e.g., https://safetyhub.vercel.app/api/sensor-data). The gateway includes an API key in request headers for authentication. No changes required to the ESP32 or gateway logic—only the destination URL changes. This architecture means the gateway represents a trust boundary: only the gateway can write data, while the public internet can read data.</w:t>
      </w:r>
    </w:p>
    <w:p>
      <w:pPr>
        <w:pStyle w:val="Heading2"/>
        <w:spacing w:after="200" w:before="200"/>
      </w:pPr>
      <w:r>
        <w:t xml:space="preserve">3.2 Option B: Production-Grade Architecture (Long-term)</w:t>
      </w:r>
    </w:p>
    <w:p>
      <w:pPr>
        <w:spacing w:after="200" w:line="360"/>
      </w:pPr>
      <w:r>
        <w:t xml:space="preserve">For deployment at scale across multiple institutions or enterprise adoption, Option B provides maximum control, compliance, and resilience.</w:t>
      </w:r>
    </w:p>
    <w:p>
      <w:pPr>
        <w:spacing w:after="100"/>
      </w:pPr>
      <w:r>
        <w:t xml:space="preserve">Container &amp; Orchestration:</w:t>
      </w:r>
    </w:p>
    <w:p>
      <w:pPr>
        <w:spacing w:after="200" w:line="360"/>
      </w:pPr>
      <w:r>
        <w:t xml:space="preserve">Containerize both the Next.js application and Python gateway using Docker. Build images that include all dependencies (Node.js, Python, system libraries) and can be deployed identically across development, staging, and production environments. Push images to AWS Elastic Container Registry (ECR) or Google Container Registry (GCR). Deploy using Kubernetes (AWS EKS, Google Cloud GKE, or self-managed on-premise) for automated scaling, rolling updates, health checks, and resource management. Kubernetes manifests define desired state: replicas, resource limits, probes, and service discovery.</w:t>
      </w:r>
    </w:p>
    <w:p>
      <w:pPr>
        <w:spacing w:after="100"/>
      </w:pPr>
      <w:r>
        <w:t xml:space="preserve">Load Balancing &amp; Reverse Proxy:</w:t>
      </w:r>
    </w:p>
    <w:p>
      <w:pPr>
        <w:spacing w:after="200" w:line="360"/>
      </w:pPr>
      <w:r>
        <w:t xml:space="preserve">Deploy Nginx as a reverse proxy and load balancer in front of multiple Next.js application instances. Nginx handles TLS termination, compression, caching of static assets, and distributes incoming requests across backend instances using round-robin or least-connections algorithms. Configuration includes upstream blocks defining backend servers, server blocks for domain routing, and location blocks for path-based routing (e.g., /api/* to backend, /static/* from cache).</w:t>
      </w:r>
    </w:p>
    <w:p>
      <w:pPr>
        <w:spacing w:after="100"/>
      </w:pPr>
      <w:r>
        <w:t xml:space="preserve">TLS &amp; Certificate Management:</w:t>
      </w:r>
    </w:p>
    <w:p>
      <w:pPr>
        <w:spacing w:after="200" w:line="360"/>
      </w:pPr>
      <w:r>
        <w:t xml:space="preserve">Obtain TLS certificates from Let's Encrypt (free) or commercial CAs. Use cert-manager (Kubernetes addon) to automate certificate provisioning and renewal. Enforce HTTPS-only access by redirecting all HTTP requests to HTTPS. Configure HSTS headers to force browser-level HTTPS enforcement. Implement certificate pinning on mobile clients to prevent man-in-the-middle attacks.</w:t>
      </w:r>
    </w:p>
    <w:p>
      <w:pPr>
        <w:spacing w:after="100"/>
      </w:pPr>
      <w:r>
        <w:t xml:space="preserve">Domain &amp; DNS:</w:t>
      </w:r>
    </w:p>
    <w:p>
      <w:pPr>
        <w:spacing w:after="200" w:line="360"/>
      </w:pPr>
      <w:r>
        <w:t xml:space="preserve">Register a production domain (e.g., safetyhub.io, safetyhub.campus.edu). Configure DNS records pointing to the load balancer. Use Cloudflare as a DNS provider and reverse proxy layer—Cloudflare provides DDoS protection, caching, and analytics. CNAME records route different subdomains to appropriate services: api.safetyhub.io to API backend, admin.safetyhub.io to administration portal.</w:t>
      </w:r>
    </w:p>
    <w:p>
      <w:pPr>
        <w:spacing w:after="100"/>
      </w:pPr>
      <w:r>
        <w:t xml:space="preserve">Managed Services:</w:t>
      </w:r>
    </w:p>
    <w:p>
      <w:pPr>
        <w:spacing w:after="300" w:line="360"/>
      </w:pPr>
      <w:r>
        <w:t xml:space="preserve">For most components, prefer managed cloud services over self-managed infrastructure: AWS RDS for PostgreSQL (automated backups, failover, patching), Amazon ElastiCache or AWS MemoryDB for Redis (managed replication and persistence), AWS SES or SendGrid for email delivery (high deliverability, bounce handling), AWS S3 for file storage (images, backup archives), Amazon CloudWatch for logging and monitoring. This approach reduces operational burden significantly.</w:t>
      </w:r>
    </w:p>
    <w:p>
      <w:pPr>
        <w:pStyle w:val="Heading2"/>
        <w:spacing w:after="200" w:before="200"/>
      </w:pPr>
      <w:r>
        <w:t xml:space="preserve">3.3 CI/CD Pipeline with GitHub Actions</w:t>
      </w:r>
    </w:p>
    <w:p>
      <w:pPr>
        <w:spacing w:after="200" w:line="360"/>
      </w:pPr>
      <w:r>
        <w:t xml:space="preserve">Implement fully automated deployment workflows that enforce quality and consistency:</w:t>
      </w:r>
    </w:p>
    <w:p>
      <w:pPr>
        <w:pStyle w:val="ListBullet"/>
        <w:spacing w:after="200"/>
      </w:pPr>
      <w:r>
        <w:t xml:space="preserve">On every push to the main branch, trigger GitHub Actions to run: linting (ESLint for JavaScript, Pylint for Python), unit tests, integration tests, and type checking (if using TypeScript). If all checks pass, build the Docker image and push to container registry. Deploy to staging environment and run smoke tests. On successful staging deployment, automatically deploy to production or wait for manual approval.</w:t>
      </w:r>
    </w:p>
    <w:p>
      <w:pPr>
        <w:pStyle w:val="ListBullet"/>
        <w:spacing w:after="200"/>
      </w:pPr>
      <w:r>
        <w:t xml:space="preserve">Maintain separate GitHub Actions workflows for Next.js and Python components to allow independent versioning and deployment schedules.</w:t>
      </w:r>
    </w:p>
    <w:p>
      <w:pPr>
        <w:pStyle w:val="ListBullet"/>
        <w:spacing w:after="300"/>
      </w:pPr>
      <w:r>
        <w:t xml:space="preserve">Include a rollback workflow: if health checks fail post-deployment, automatically roll back to the previous known-good version.</w:t>
      </w:r>
    </w:p>
    <w:r>
      <w:br w:type="page"/>
    </w:r>
    <w:p>
      <w:pPr>
        <w:pStyle w:val="Heading1"/>
        <w:spacing w:after="300" w:before="200"/>
      </w:pPr>
      <w:r>
        <w:t xml:space="preserve">4. Database &amp; Persistence Layer</w:t>
      </w:r>
    </w:p>
    <w:p>
      <w:pPr>
        <w:spacing w:after="300" w:line="360"/>
      </w:pPr>
      <w:r>
        <w:t xml:space="preserve">Introducing persistent data storage is fundamental to moving SafetyHub from prototype to production. A well-designed database schema is critical for performance, compliance, and analytical capability.</w:t>
      </w:r>
    </w:p>
    <w:p>
      <w:pPr>
        <w:pStyle w:val="Heading2"/>
        <w:spacing w:after="200" w:before="200"/>
      </w:pPr>
      <w:r>
        <w:t xml:space="preserve">4.1 PostgreSQL Schema Design</w:t>
      </w:r>
    </w:p>
    <w:p>
      <w:pPr>
        <w:spacing w:after="100"/>
      </w:pPr>
      <w:r>
        <w:t xml:space="preserve">Core Tables:</w:t>
      </w:r>
    </w:p>
    <w:p>
      <w:pPr>
        <w:pStyle w:val="ListBullet"/>
        <w:spacing w:after="150"/>
      </w:pPr>
      <w:r>
        <w:t xml:space="preserve">zones table: Stores information about physical monitoring zones (building, floor, room). Columns: zone_id (UUID primary key), name (text), description, campus_id (foreign key), latitude, longitude (for map visualization), created_at, updated_at. Zones are the organizational unit for sensor grouping.</w:t>
      </w:r>
    </w:p>
    <w:p>
      <w:pPr>
        <w:pStyle w:val="ListBullet"/>
        <w:spacing w:after="150"/>
      </w:pPr>
      <w:r>
        <w:t xml:space="preserve">devices table: Maps physical sensor hardware to zones. Columns: device_id (UUID), zone_id (FK), device_type (enum: ESP32, Raspberry Pi, etc.), firmware_version, last_heartbeat (timestamp), status (online/offline), created_at. Tracks which devices are deployed where and their operational status.</w:t>
      </w:r>
    </w:p>
    <w:p>
      <w:pPr>
        <w:pStyle w:val="ListBullet"/>
        <w:spacing w:after="150"/>
      </w:pPr>
      <w:r>
        <w:t xml:space="preserve">sensor_readings table: High-volume time-series data of sensor measurements. Columns: reading_id (bigint auto-increment for high throughput), device_id (FK), zone_id (FK), timestamp (indexed for range queries), sensor_type (enum: seismic, gas_co, gas_lpg, temperature, humidity), value (float), unit (string), created_at. This table will grow to billions of rows over time, so indexing strategy is critical.</w:t>
      </w:r>
    </w:p>
    <w:p>
      <w:pPr>
        <w:pStyle w:val="ListBullet"/>
        <w:spacing w:after="150"/>
      </w:pPr>
      <w:r>
        <w:t xml:space="preserve">alerts table: Triggered events when thresholds exceeded. Columns: alert_id (UUID), zone_id (FK), device_id (FK), alert_type (enum: seismic_motion, gas_leak, temperature_anomaly), severity (enum: warning, critical), threshold_value, detected_value, triggered_at (indexed), resolved_at (nullable, for active/resolved state), created_at. Audit trail of all safety events.</w:t>
      </w:r>
    </w:p>
    <w:p>
      <w:pPr>
        <w:pStyle w:val="ListBullet"/>
        <w:spacing w:after="150"/>
      </w:pPr>
      <w:r>
        <w:t xml:space="preserve">users table: User accounts with authentication credentials. Columns: user_id (UUID), email (unique, indexed), password_hash (bcrypt-hashed), full_name, institution_id (FK), role (enum: admin, responder, observer), created_at, last_login. Integrates with auth middleware.</w:t>
      </w:r>
    </w:p>
    <w:p>
      <w:pPr>
        <w:pStyle w:val="ListBullet"/>
        <w:spacing w:after="300"/>
      </w:pPr>
      <w:r>
        <w:t xml:space="preserve">notification_preferences table: User-defined alert delivery configuration. Columns: preference_id (UUID), user_id (FK), zone_id (FK), alert_type, channels (JSON: email, sms, push, whatsapp enabled flags), notification_quiet_hours (start_time, end_time), cooldown_minutes (prevent spam), created_at, updated_at. Allows fine-grained control over alert delivery.</w:t>
      </w:r>
    </w:p>
    <w:p>
      <w:pPr>
        <w:pStyle w:val="Heading2"/>
        <w:spacing w:after="200" w:before="200"/>
      </w:pPr>
      <w:r>
        <w:t xml:space="preserve">4.2 Time-Series Optimization with TimescaleDB</w:t>
      </w:r>
    </w:p>
    <w:p>
      <w:pPr>
        <w:spacing w:after="200" w:line="360"/>
      </w:pPr>
      <w:r>
        <w:t xml:space="preserve">For the sensor_readings table handling millions of data points daily, install the TimescaleDB extension on PostgreSQL. TimescaleDB is a time-series database built atop PostgreSQL that automatically partitions data by time ranges (chunks) and optimizes compression and indexing for temporal queries. Key benefits:</w:t>
      </w:r>
    </w:p>
    <w:p>
      <w:pPr>
        <w:pStyle w:val="ListBullet"/>
        <w:spacing w:after="150"/>
      </w:pPr>
      <w:r>
        <w:t xml:space="preserve">Automatic chunking by time interval (e.g., daily chunks) reduces query scan time from table-full scans to single-chunk scans.</w:t>
      </w:r>
    </w:p>
    <w:p>
      <w:pPr>
        <w:pStyle w:val="ListBullet"/>
        <w:spacing w:after="150"/>
      </w:pPr>
      <w:r>
        <w:t xml:space="preserve">Built-in hypertable compression reduces storage footprint by 70-90% for old data while maintaining query capability.</w:t>
      </w:r>
    </w:p>
    <w:p>
      <w:pPr>
        <w:pStyle w:val="ListBullet"/>
        <w:spacing w:after="150"/>
      </w:pPr>
      <w:r>
        <w:t xml:space="preserve">Specialized functions like time_bucket() for downsampling: SELECT time_bucket("5 minutes", timestamp) as time, avg(value) FROM sensor_readings GROUP BY time generates 5-minute aggregates for charting.</w:t>
      </w:r>
    </w:p>
    <w:p>
      <w:pPr>
        <w:pStyle w:val="ListBullet"/>
        <w:spacing w:after="300"/>
      </w:pPr>
      <w:r>
        <w:t xml:space="preserve">Continuous aggregates: Materialized views that automatically update in the background, enabling sub-second dashboard loads even with 1 billion rows.</w:t>
      </w:r>
    </w:p>
    <w:p>
      <w:pPr>
        <w:spacing w:after="100"/>
      </w:pPr>
      <w:r>
        <w:t xml:space="preserve">Create the hypertable with:</w:t>
      </w:r>
    </w:p>
    <w:p>
      <w:pPr>
        <w:pBdr>
          <w:top w:val="single" w:color="CCCCCC" w:sz="6" w:space="1"/>
          <w:bottom w:val="single" w:color="CCCCCC" w:sz="6" w:space="1"/>
          <w:left w:val="single" w:color="CCCCCC" w:sz="6" w:space="1"/>
          <w:right w:val="single" w:color="CCCCCC" w:sz="6" w:space="1"/>
        </w:pBdr>
        <w:shd w:fill="F5F5F5" w:val="clear"/>
        <w:spacing w:after="300" w:line="240"/>
      </w:pPr>
      <w:r>
        <w:t xml:space="preserve">CREATE TABLE sensor_readings (reading_id BIGSERIAL, device_id UUID, zone_id UUID, timestamp TIMESTAMPTZ, sensor_type TEXT, value FLOAT8, unit TEXT, created_at TIMESTAMPTZ);
SELECT create_hypertable("sensor_readings", "timestamp", if_not_exists =&gt; TRUE);
SELECT add_compression_policy("sensor_readings", INTERVAL "1 month");</w:t>
      </w:r>
    </w:p>
    <w:p>
      <w:pPr>
        <w:pStyle w:val="Heading2"/>
        <w:spacing w:after="200" w:before="200"/>
      </w:pPr>
      <w:r>
        <w:t xml:space="preserve">4.3 Redis for Real-Time Pub/Sub</w:t>
      </w:r>
    </w:p>
    <w:p>
      <w:pPr>
        <w:spacing w:after="200" w:line="360"/>
      </w:pPr>
      <w:r>
        <w:t xml:space="preserve">While PostgreSQL provides persistence, Redis serves as the real-time message bus for broadcasting sensor updates to connected clients. Redis is in-memory and optimized for fast publish-subscribe operations.</w:t>
      </w:r>
    </w:p>
    <w:p>
      <w:pPr>
        <w:spacing w:after="200" w:line="360"/>
      </w:pPr>
      <w:r>
        <w:t xml:space="preserve">Data Flow: Gateway publishes sensor reading to Redis: PUBLISH "zone:123:data" '{"timestamp": "2026-03-04T15:32:12Z", "seismic": 0.45, "gas_co": 15}'. Node.js backend subscribes to Redis channels matching connected client zones. When data arrives, it is published via SSE/WebSocket to all connected clients AND asynchronously written to PostgreSQL for persistence.</w:t>
      </w:r>
    </w:p>
    <w:p>
      <w:pPr>
        <w:spacing w:after="300" w:line="360"/>
      </w:pPr>
      <w:r>
        <w:t xml:space="preserve">Redis also serves as a cache for frequently accessed queries: current sensor state (latest reading per sensor per zone), active alerts, user session tokens. Cache keys are invalidated when new data arrives, ensuring freshness while reducing database load.</w:t>
      </w:r>
    </w:p>
    <w:p>
      <w:pPr>
        <w:pStyle w:val="Heading2"/>
        <w:spacing w:after="200" w:before="200"/>
      </w:pPr>
      <w:r>
        <w:t xml:space="preserve">4.4 Data Retention &amp; Archival Policies</w:t>
      </w:r>
    </w:p>
    <w:p>
      <w:pPr>
        <w:spacing w:after="200" w:line="360"/>
      </w:pPr>
      <w:r>
        <w:t xml:space="preserve">Define retention tiers to balance compliance with cost:</w:t>
      </w:r>
    </w:p>
    <w:p>
      <w:pPr>
        <w:pStyle w:val="ListBullet"/>
        <w:spacing w:after="150"/>
      </w:pPr>
      <w:r>
        <w:t xml:space="preserve">Raw sensor data (high granularity): Retain for 30 days in hot storage (PostgreSQL). After 30 days, compress via TimescaleDB compression.</w:t>
      </w:r>
    </w:p>
    <w:p>
      <w:pPr>
        <w:pStyle w:val="ListBullet"/>
        <w:spacing w:after="150"/>
      </w:pPr>
      <w:r>
        <w:t xml:space="preserve">Hourly aggregates (avg, max, min, stddev): Retain for 1 year via continuous aggregates.</w:t>
      </w:r>
    </w:p>
    <w:p>
      <w:pPr>
        <w:pStyle w:val="ListBullet"/>
        <w:spacing w:after="150"/>
      </w:pPr>
      <w:r>
        <w:t xml:space="preserve">Alert events: Retain indefinitely for audit and forensic analysis. Compressed storage in S3 after 6 months.</w:t>
      </w:r>
    </w:p>
    <w:p>
      <w:pPr>
        <w:pStyle w:val="ListBullet"/>
        <w:spacing w:after="300"/>
      </w:pPr>
      <w:r>
        <w:t xml:space="preserve">Monthly archive snapshots: Export aggregated data to Parquet format and store in AWS S3. Cost ~$0.02 per million reads. Queryable via Amazon Athena for historical analysis without database resource consumption.</w:t>
      </w:r>
    </w:p>
    <w:p>
      <w:pPr>
        <w:spacing w:after="100"/>
      </w:pPr>
      <w:r>
        <w:t xml:space="preserve">Implement automated policies:</w:t>
      </w:r>
    </w:p>
    <w:p>
      <w:pPr>
        <w:pStyle w:val="ListBullet"/>
        <w:spacing w:after="150"/>
      </w:pPr>
      <w:r>
        <w:t xml:space="preserve">Scheduled PostgreSQL jobs (pg_cron extension) run daily to compress old chunks, archive monthly summaries, and clean up temporary tables.</w:t>
      </w:r>
    </w:p>
    <w:p>
      <w:pPr>
        <w:pStyle w:val="ListBullet"/>
        <w:spacing w:after="300"/>
      </w:pPr>
      <w:r>
        <w:t xml:space="preserve">Monitor database size: SELECT pg_size_pretty(pg_total_relation_size("sensor_readings")). Alert if growth exceeds projections.</w:t>
      </w:r>
    </w:p>
    <w:r>
      <w:br w:type="page"/>
    </w:r>
    <w:p>
      <w:pPr>
        <w:pStyle w:val="Heading1"/>
        <w:spacing w:after="300" w:before="200"/>
      </w:pPr>
      <w:r>
        <w:t xml:space="preserve">5. Real-Time Data Architecture for Public Users</w:t>
      </w:r>
    </w:p>
    <w:p>
      <w:pPr>
        <w:spacing w:after="300" w:line="360"/>
      </w:pPr>
      <w:r>
        <w:t xml:space="preserve">The transition from in-memory client tracking to a distributed real-time architecture is essential for supporting public internet access and multiple concurrent users across different networks.</w:t>
      </w:r>
    </w:p>
    <w:p>
      <w:pPr>
        <w:pStyle w:val="Heading2"/>
        <w:spacing w:after="200" w:before="200"/>
      </w:pPr>
      <w:r>
        <w:t xml:space="preserve">5.1 Data Flow Architecture</w:t>
      </w:r>
    </w:p>
    <w:p>
      <w:pPr>
        <w:spacing w:after="200" w:line="360"/>
      </w:pPr>
      <w:r>
        <w:t xml:space="preserve">Step 1 — Data Ingestion: Python gateway running on campus network polls ESP32 every 500ms and batches readings. Instead of POSTing to localhost, gateway sends HTTPS request to https://api.safetyhub.io/api/ingest with payload: {"gateway_id": "campus-main", "readings": [{"timestamp": ..., "sensor_type": "seismic", "value": ...}, ...]}. API endpoint validates gateway_id against pre-shared key in Authorization header.</w:t>
      </w:r>
    </w:p>
    <w:p>
      <w:pPr>
        <w:spacing w:after="200" w:line="360"/>
      </w:pPr>
      <w:r>
        <w:t xml:space="preserve">Step 2 — Processing &amp; Storage: Next.js API endpoint /api/ingest receives batch, performs basic validation (value ranges, timestamp sanity checks), and immediately publishes each reading to Redis: PUBLISH "zone:campus-main:seismic" '{"value": 0.45, "ts": ...}'. Simultaneously, insert batch into PostgreSQL sensor_readings table via connection pool.</w:t>
      </w:r>
    </w:p>
    <w:p>
      <w:pPr>
        <w:spacing w:after="200" w:line="360"/>
      </w:pPr>
      <w:r>
        <w:t xml:space="preserve">Step 3 — Threshold Detection: Either in-database triggers (PostgreSQL) or in-application logic (Node.js) compares reading against configured thresholds. If exceeded, insert into alerts table and publish alert event to Redis: PUBLISH "alerts:critical" '{"zone": "campus-main", "type": "gas_leak", "value": 85ppm}'. This triggers notification pipeline (see Section 6).</w:t>
      </w:r>
    </w:p>
    <w:p>
      <w:pPr>
        <w:spacing w:after="300" w:line="360"/>
      </w:pPr>
      <w:r>
        <w:t xml:space="preserve">Step 4 — Real-Time Broadcasting: All clients connected to /api/stream (SSE) or /api/ws (WebSocket) receive data via Redis pub/sub. Node.js subscribes to relevant channels and broadcasts to connected clients.</w:t>
      </w:r>
    </w:p>
    <w:p>
      <w:pPr>
        <w:pStyle w:val="Heading2"/>
        <w:spacing w:after="200" w:before="200"/>
      </w:pPr>
      <w:r>
        <w:t xml:space="preserve">5.2 SSE vs WebSocket Trade-offs</w:t>
      </w:r>
    </w:p>
    <w:p>
      <w:pPr>
        <w:spacing w:after="100"/>
      </w:pPr>
      <w:r>
        <w:t xml:space="preserve">Server-Sent Events (SSE):</w:t>
      </w:r>
    </w:p>
    <w:p>
      <w:pPr>
        <w:spacing w:after="200" w:line="360"/>
      </w:pPr>
      <w:r>
        <w:t xml:space="preserve">Pros: Works over HTTP, simpler to implement, automatic reconnection, lighter than WebSocket, sufficient for unidirectional data (server → client). Cons: No bidirectional communication, proxies may buffer SSE responses, max open connections per domain limited.</w:t>
      </w:r>
    </w:p>
    <w:p>
      <w:pPr>
        <w:spacing w:after="100"/>
      </w:pPr>
      <w:r>
        <w:t xml:space="preserve">WebSocket:</w:t>
      </w:r>
    </w:p>
    <w:p>
      <w:pPr>
        <w:spacing w:after="200" w:line="360"/>
      </w:pPr>
      <w:r>
        <w:t xml:space="preserve">Pros: Full-duplex (client ↔ server), lower latency, no polling overhead, supports command sending (e.g., client sends "subscribe to zone X"). Cons: Requires explicit reconnection logic, more complex proxies and load balancers needed, slightly higher overhead.</w:t>
      </w:r>
    </w:p>
    <w:p>
      <w:pPr>
        <w:spacing w:after="300" w:line="360"/>
      </w:pPr>
      <w:r>
        <w:t xml:space="preserve">Recommendation: Start with SSE for dashboard reads. Upgrade to WebSocket for admin command interface (send override commands, trigger tests, manage zones). Use Socket.io library to abstract transport layer—automatically falls back to polling if WebSocket unavailable.</w:t>
      </w:r>
    </w:p>
    <w:p>
      <w:pPr>
        <w:pStyle w:val="Heading2"/>
        <w:spacing w:after="200" w:before="200"/>
      </w:pPr>
      <w:r>
        <w:t xml:space="preserve">5.3 Connection Pool Management</w:t>
      </w:r>
    </w:p>
    <w:p>
      <w:pPr>
        <w:spacing w:after="200" w:line="360"/>
      </w:pPr>
      <w:r>
        <w:t xml:space="preserve">Use a production-grade database connection pool (e.g., PgBouncer or pgpool) to prevent database connection exhaustion. Configure: max_db_connections = 100, default_pool_size = 25, reserve_pool_size = 5. Connection reuse dramatically improves performance—reusing an existing connection is orders of magnitude faster than establishing a new TCP connection.</w:t>
      </w:r>
    </w:p>
    <w:p>
      <w:pPr>
        <w:spacing w:after="300" w:line="360"/>
      </w:pPr>
      <w:r>
        <w:t xml:space="preserve">For Redis, use connection pooling libraries like ioredis in Node.js, which maintains a pool of connections and handles automatic reconnection on network failures. Configure: min: 2, max: 10 connections, with exponential backoff retry.</w:t>
      </w:r>
    </w:p>
    <w:p>
      <w:pPr>
        <w:pStyle w:val="Heading2"/>
        <w:spacing w:after="200" w:before="200"/>
      </w:pPr>
      <w:r>
        <w:t xml:space="preserve">5.4 Heartbeat &amp; Reconnection Strategies</w:t>
      </w:r>
    </w:p>
    <w:p>
      <w:pPr>
        <w:spacing w:after="200" w:line="360"/>
      </w:pPr>
      <w:r>
        <w:t xml:space="preserve">SSE and WebSocket connections can break unexpectedly due to network interruptions, firewall timeouts, or load balancer resets. Implement robust recovery:</w:t>
      </w:r>
    </w:p>
    <w:p>
      <w:pPr>
        <w:pStyle w:val="ListBullet"/>
        <w:spacing w:after="150"/>
      </w:pPr>
      <w:r>
        <w:t xml:space="preserve">Server Heartbeat: Every 30 seconds, server sends a comment to SSE clients: : heartbeat (colon-space followed by text). This keeps connections alive through intermediate proxies and detects stale connections.</w:t>
      </w:r>
    </w:p>
    <w:p>
      <w:pPr>
        <w:pStyle w:val="ListBullet"/>
        <w:spacing w:after="150"/>
      </w:pPr>
      <w:r>
        <w:t xml:space="preserve">Client Reconnection: Client tracks time since last received message. If &gt;60 seconds elapsed, close connection and reconnect. Use exponential backoff: retry after 1s, 2s, 4s, 8s, 16s, 30s (max). Store last event ID and send it on reconnect to resume from last position: reconnect with Last-Event-ID header.</w:t>
      </w:r>
    </w:p>
    <w:p>
      <w:pPr>
        <w:pStyle w:val="ListBullet"/>
        <w:spacing w:after="300"/>
      </w:pPr>
      <w:r>
        <w:t xml:space="preserve">Server-Side Timeout: Track each connected client and close/cleanup if no activity for 90 seconds. This prevents accumulation of zombie connections.</w:t>
      </w:r>
    </w:p>
    <w:p>
      <w:pPr>
        <w:pStyle w:val="Heading2"/>
        <w:spacing w:after="200" w:before="200"/>
      </w:pPr>
      <w:r>
        <w:t xml:space="preserve">5.5 Load Balancing for Real-Time Clients</w:t>
      </w:r>
    </w:p>
    <w:p>
      <w:pPr>
        <w:spacing w:after="200" w:line="360"/>
      </w:pPr>
      <w:r>
        <w:t xml:space="preserve">When running multiple Next.js instances behind a load balancer (Nginx, HAProxy), ensure persistent connections route to the same backend instance. Session affinity (sticky sessions) is critical for SSE/WebSocket:</w:t>
      </w:r>
    </w:p>
    <w:p>
      <w:pPr>
        <w:pStyle w:val="ListBullet"/>
        <w:spacing w:after="150"/>
      </w:pPr>
      <w:r>
        <w:t xml:space="preserve">Nginx sticky routing by hash(ip_hash): In Nginx upstream block, add ip_hash directive. This routes all requests from a client IP to the same backend instance. Works but leaks client IP info via hash collision.</w:t>
      </w:r>
    </w:p>
    <w:p>
      <w:pPr>
        <w:pStyle w:val="ListBullet"/>
        <w:spacing w:after="150"/>
      </w:pPr>
      <w:r>
        <w:t xml:space="preserve">Session ID cookie: Set a session ID cookie on first connection (e.g., generated from /api/session), then use backend routing based on cookie hash. More scalable than IP-based hashing.</w:t>
      </w:r>
    </w:p>
    <w:p>
      <w:pPr>
        <w:pStyle w:val="ListBullet"/>
        <w:spacing w:after="300"/>
      </w:pPr>
      <w:r>
        <w:t xml:space="preserve">External state store (Redis): Instead of tracking clients in-memory on each backend instance, store all subscription state in Redis. Each backend queries Redis for subscriptions, eliminating the need for sticky sessions. Slightly higher latency but much higher flexibility.</w:t>
      </w:r>
    </w:p>
    <w:r>
      <w:br w:type="page"/>
    </w:r>
    <w:p>
      <w:pPr>
        <w:pStyle w:val="Heading1"/>
        <w:spacing w:after="300" w:before="200"/>
      </w:pPr>
      <w:r>
        <w:t xml:space="preserve">6. Notification System</w:t>
      </w:r>
    </w:p>
    <w:p>
      <w:pPr>
        <w:spacing w:after="300" w:line="360"/>
      </w:pPr>
      <w:r>
        <w:t xml:space="preserve">A robust notification system is what transforms SafetyHub from a passive monitoring dashboard into an active safety system. When a hazard is detected, affected users must be alerted immediately through their preferred channels.</w:t>
      </w:r>
    </w:p>
    <w:p>
      <w:pPr>
        <w:pStyle w:val="Heading2"/>
        <w:spacing w:after="200" w:before="200"/>
      </w:pPr>
      <w:r>
        <w:t xml:space="preserve">6.1 Notification Channels</w:t>
      </w:r>
    </w:p>
    <w:p>
      <w:pPr>
        <w:spacing w:after="100"/>
      </w:pPr>
      <w:r>
        <w:t xml:space="preserve">Web Push Notifications:</w:t>
      </w:r>
    </w:p>
    <w:p>
      <w:pPr>
        <w:spacing w:after="200" w:line="360"/>
      </w:pPr>
      <w:r>
        <w:t xml:space="preserve">Use the Web Push API with service workers for browser notifications. User grants permission once during onboarding. Notifications appear even if the SafetyHub tab is not active. Implementation: In Next.js, register service worker on app load. When alert fires, server calls Web Push API to send notification to registered push endpoints (stored in database). Push arrives as a system notification on desktop/mobile. High delivery rate, zero cost, instant.</w:t>
      </w:r>
    </w:p>
    <w:p>
      <w:pPr>
        <w:spacing w:after="100"/>
      </w:pPr>
      <w:r>
        <w:t xml:space="preserve">Firebase Cloud Messaging (FCM):</w:t>
      </w:r>
    </w:p>
    <w:p>
      <w:pPr>
        <w:spacing w:after="200" w:line="360"/>
      </w:pPr>
      <w:r>
        <w:t xml:space="preserve">For better mobile coverage, integrate Firebase Cloud Messaging. Register mobile app with Firebase, store FCM token in SafetyHub database. When alert fires, send via firebase-admin SDK. FCM guarantees delivery to all platforms (Android, iOS, web). Example: await admin.messaging().send({token: fcmToken, notification: {title: "Gas Leak Alert", body: "Carbon monoxide detected in Lab 203"}, android: {priority: "high"}});. Cost: Free for up to 1 million messages/month.</w:t>
      </w:r>
    </w:p>
    <w:p>
      <w:pPr>
        <w:spacing w:after="100"/>
      </w:pPr>
      <w:r>
        <w:t xml:space="preserve">Email Alerts:</w:t>
      </w:r>
    </w:p>
    <w:p>
      <w:pPr>
        <w:spacing w:after="200" w:line="360"/>
      </w:pPr>
      <w:r>
        <w:t xml:space="preserve">Integrate SendGrid or AWS SES (Simple Email Service) for transactional email. SendGrid is simpler, AWS SES is cheaper at scale. Template email with alert details, recipient name, zone information, action buttons (view on dashboard, view map). Send asynchronously via job queue to avoid blocking main request. Example: {subject: "SafetyHub Alert: Gas Leak", template: "alert", data: {zone: "Lab 203", severity: "critical", reading: "150ppm", threshold: "70ppm"}}. Cost: SendGrid free tier 100 emails/day, AWS SES $0.10/1000 emails.</w:t>
      </w:r>
    </w:p>
    <w:p>
      <w:pPr>
        <w:spacing w:after="100"/>
      </w:pPr>
      <w:r>
        <w:t xml:space="preserve">SMS Alerts via Twilio:</w:t>
      </w:r>
    </w:p>
    <w:p>
      <w:pPr>
        <w:spacing w:after="200" w:line="360"/>
      </w:pPr>
      <w:r>
        <w:t xml:space="preserve">For critical alerts, send SMS text messages via Twilio API. SMS has near-universal delivery even in areas with no data coverage. Users opt-in by providing phone number. Message content must be brief due to character limits (160 chars for ASCII). Example: "SafetyHub Alert: CRITICAL gas leak in Lab 203. CO level 150ppm. Evacuate zone. https://safetyhub.io". Cost: Twilio ~$0.0075 per SMS. Reserve SMS for CRITICAL severity only to manage costs.</w:t>
      </w:r>
    </w:p>
    <w:p>
      <w:pPr>
        <w:spacing w:after="100"/>
      </w:pPr>
      <w:r>
        <w:t xml:space="preserve">WhatsApp Business API:</w:t>
      </w:r>
    </w:p>
    <w:p>
      <w:pPr>
        <w:spacing w:after="300" w:line="360"/>
      </w:pPr>
      <w:r>
        <w:t xml:space="preserve">For group alerts and multi-modal notifications, integrate WhatsApp Business API. Users join a SafetyHub alerts group. When critical alert fires, message is sent to the group. WhatsApp allows rich media (images, documents) so you can include building floor plan with evacuation route highlighted. Cost: $0.0075 per message. Better engagement than SMS for younger users.</w:t>
      </w:r>
    </w:p>
    <w:p>
      <w:pPr>
        <w:pStyle w:val="Heading2"/>
        <w:spacing w:after="200" w:before="200"/>
      </w:pPr>
      <w:r>
        <w:t xml:space="preserve">6.2 Alert Escalation Strategy</w:t>
      </w:r>
    </w:p>
    <w:p>
      <w:pPr>
        <w:spacing w:after="200" w:line="360"/>
      </w:pPr>
      <w:r>
        <w:t xml:space="preserve">Different severity levels trigger different notification strategies to balance response time with noise:</w:t>
      </w:r>
    </w:p>
    <w:p>
      <w:pPr>
        <w:pStyle w:val="ListBullet"/>
        <w:spacing w:after="150"/>
      </w:pPr>
      <w:r>
        <w:t xml:space="preserve">Warning (yellow): Push notification only. Non-intrusive, users can acknowledge and take action.</w:t>
      </w:r>
    </w:p>
    <w:p>
      <w:pPr>
        <w:pStyle w:val="ListBullet"/>
        <w:spacing w:after="150"/>
      </w:pPr>
      <w:r>
        <w:t xml:space="preserve">Alert (orange): Push notification + Email. Documented record, reaches users who may not see push.</w:t>
      </w:r>
    </w:p>
    <w:p>
      <w:pPr>
        <w:pStyle w:val="ListBullet"/>
        <w:spacing w:after="300"/>
      </w:pPr>
      <w:r>
        <w:t xml:space="preserve">Critical (red): Push notification + Email + SMS to primary contacts + WhatsApp group broadcast. Multi-channel ensures no one misses critical safety information.</w:t>
      </w:r>
    </w:p>
    <w:p>
      <w:pPr>
        <w:pStyle w:val="Heading2"/>
        <w:spacing w:after="200" w:before="200"/>
      </w:pPr>
      <w:r>
        <w:t xml:space="preserve">6.3 Notification Preferences &amp; Cooldown</w:t>
      </w:r>
    </w:p>
    <w:p>
      <w:pPr>
        <w:spacing w:after="200" w:line="360"/>
      </w:pPr>
      <w:r>
        <w:t xml:space="preserve">Prevent notification fatigue by allowing users fine-grained control. Store in notification_preferences table:</w:t>
      </w:r>
    </w:p>
    <w:p>
      <w:pPr>
        <w:pStyle w:val="ListBullet"/>
        <w:spacing w:after="150"/>
      </w:pPr>
      <w:r>
        <w:t xml:space="preserve">Per-zone subscription: User receives alerts only for zones they care about (their office, labs they frequent).</w:t>
      </w:r>
    </w:p>
    <w:p>
      <w:pPr>
        <w:pStyle w:val="ListBullet"/>
        <w:spacing w:after="150"/>
      </w:pPr>
      <w:r>
        <w:t xml:space="preserve">Per-alert-type: User only wants seismic alerts, not temperature. Gas alert sensitivity configurable.</w:t>
      </w:r>
    </w:p>
    <w:p>
      <w:pPr>
        <w:pStyle w:val="ListBullet"/>
        <w:spacing w:after="150"/>
      </w:pPr>
      <w:r>
        <w:t xml:space="preserve">Quiet hours: No notifications between 22:00-08:00, except critical. Respects sleep.</w:t>
      </w:r>
    </w:p>
    <w:p>
      <w:pPr>
        <w:pStyle w:val="ListBullet"/>
        <w:spacing w:after="200"/>
      </w:pPr>
      <w:r>
        <w:t xml:space="preserve">Cooldown period: After receiving an alert for gas in Lab 203, suppress duplicate alerts for 5 minutes. Prevents notification spam if threshold oscillates. Administrator can override per-alert-type.</w:t>
      </w:r>
    </w:p>
    <w:p>
      <w:pPr>
        <w:spacing w:after="300" w:line="360"/>
      </w:pPr>
      <w:r>
        <w:t xml:space="preserve">Implementation in alert-triggering logic: Check notification_preferences before sending. If user has "email" enabled for this zone and alert_type, AND it's not quiet hours, AND cooldown has expired, send email. Log sent notification in notifications_sent table for audit and troubleshooting.</w:t>
      </w:r>
    </w:p>
    <w:r>
      <w:br w:type="page"/>
    </w:r>
    <w:p>
      <w:pPr>
        <w:pStyle w:val="Heading1"/>
        <w:spacing w:after="300" w:before="200"/>
      </w:pPr>
      <w:r>
        <w:t xml:space="preserve">7. Mobile Strategy &amp; Widgets</w:t>
      </w:r>
    </w:p>
    <w:p>
      <w:pPr>
        <w:spacing w:after="300" w:line="360"/>
      </w:pPr>
      <w:r>
        <w:t xml:space="preserve">Mobile access is critical—most students carry phones but may not be at computers. Three complementary approaches maximize mobile reach.</w:t>
      </w:r>
    </w:p>
    <w:p>
      <w:pPr>
        <w:pStyle w:val="Heading2"/>
        <w:spacing w:after="200" w:before="200"/>
      </w:pPr>
      <w:r>
        <w:t xml:space="preserve">7.1 Progressive Web App (PWA)</w:t>
      </w:r>
    </w:p>
    <w:p>
      <w:pPr>
        <w:spacing w:after="200" w:line="360"/>
      </w:pPr>
      <w:r>
        <w:t xml:space="preserve">The fastest path to mobile is converting the Next.js app into a Progressive Web App. PWAs work in mobile browsers and can be installed as home screen shortcuts, creating an app-like experience without app store distribution.</w:t>
      </w:r>
    </w:p>
    <w:p>
      <w:pPr>
        <w:spacing w:after="100"/>
      </w:pPr>
      <w:r>
        <w:t xml:space="preserve">Implementation steps:</w:t>
      </w:r>
    </w:p>
    <w:p>
      <w:pPr>
        <w:pStyle w:val="ListBullet"/>
        <w:spacing w:after="150"/>
      </w:pPr>
      <w:r>
        <w:t xml:space="preserve">Create manifest.json: Defines app name, icons (192x192, 512x512 PNG), theme colors, start_url, display mode ("standalone"). Add to Next.js public/ folder.</w:t>
      </w:r>
    </w:p>
    <w:p>
      <w:pPr>
        <w:pStyle w:val="ListBullet"/>
        <w:spacing w:after="150"/>
      </w:pPr>
      <w:r>
        <w:t xml:space="preserve">Register service worker: Load script in Next.js pages/_app.js: if("serviceWorker" in navigator) navigator.serviceWorker.register("/sw.js");</w:t>
      </w:r>
    </w:p>
    <w:p>
      <w:pPr>
        <w:pStyle w:val="ListBullet"/>
        <w:spacing w:after="150"/>
      </w:pPr>
      <w:r>
        <w:t xml:space="preserve">Implement service worker caching: Use Workbox library to cache static assets (HTML, CSS, JS) on first load. Network requests for API calls go to server; on offline, serve cached responses. Offline-first = app remains usable even without internet.</w:t>
      </w:r>
    </w:p>
    <w:p>
      <w:pPr>
        <w:pStyle w:val="ListBullet"/>
        <w:spacing w:after="200"/>
      </w:pPr>
      <w:r>
        <w:t xml:space="preserve">Handle push notifications: Service worker listens for push events. When push received, display system notification using self.registration.showNotification().</w:t>
      </w:r>
    </w:p>
    <w:p>
      <w:pPr>
        <w:spacing w:after="300" w:line="360"/>
      </w:pPr>
      <w:r>
        <w:t xml:space="preserve">Benefits: No app store approval needed, automatic updates (PWA pulls latest version on each load), works on all platforms, smaller download size than native app.</w:t>
      </w:r>
    </w:p>
    <w:p>
      <w:pPr>
        <w:pStyle w:val="Heading2"/>
        <w:spacing w:after="200" w:before="200"/>
      </w:pPr>
      <w:r>
        <w:t xml:space="preserve">7.2 Native Widgets</w:t>
      </w:r>
    </w:p>
    <w:p>
      <w:pPr>
        <w:spacing w:after="100"/>
      </w:pPr>
      <w:r>
        <w:t xml:space="preserve">iOS Widgets (WidgetKit):</w:t>
      </w:r>
    </w:p>
    <w:p>
      <w:pPr>
        <w:spacing w:after="200" w:line="360"/>
      </w:pPr>
      <w:r>
        <w:t xml:space="preserve">iOS 14+ supports WidgetKit for home screen widgets. Create a separate Swift widget target in Xcode. Widget displays live sensor readings for selected zone (temperature, humidity, current gas level). Updates via two mechanisms: (1) scheduled refresh every 15 minutes (fetches from SafetyHub API), (2) push notification triggers immediate update on alert. Widget code: @main struct SafetyHubWidget: Widget { ... TimelineProvider handles fetching latest data. Lock screen widgets (iOS 16+) show minimal info (zone status: green/yellow/red). Tapping widget opens SafetyHub app.</w:t>
      </w:r>
    </w:p>
    <w:p>
      <w:pPr>
        <w:spacing w:after="100"/>
      </w:pPr>
      <w:r>
        <w:t xml:space="preserve">Android Widgets (Jetpack Glance):</w:t>
      </w:r>
    </w:p>
    <w:p>
      <w:pPr>
        <w:spacing w:after="300" w:line="360"/>
      </w:pPr>
      <w:r>
        <w:t xml:space="preserve">Android 12+ supports Jetpack Glance for simplified widget development using Compose. Widget displays current zone temperature, humidity, active alert count. Updates via WorkManager scheduled job every 15 minutes (fetches from API). Tapping widget opens full app or specific zone detail. Implementation: Create AppWidget with Glance, define update frequency in AppWidgetManager. Push notifications can trigger widget state update via broadcast receiver.</w:t>
      </w:r>
    </w:p>
    <w:p>
      <w:pPr>
        <w:pStyle w:val="Heading2"/>
        <w:spacing w:after="200" w:before="200"/>
      </w:pPr>
      <w:r>
        <w:t xml:space="preserve">7.3 React Native / Flutter Mobile App</w:t>
      </w:r>
    </w:p>
    <w:p>
      <w:pPr>
        <w:spacing w:after="200" w:line="360"/>
      </w:pPr>
      <w:r>
        <w:t xml:space="preserve">For Phase 3+, develop a full-featured mobile app for better control and engagement:</w:t>
      </w:r>
    </w:p>
    <w:p>
      <w:pPr>
        <w:pStyle w:val="ListBullet"/>
        <w:spacing w:after="150"/>
      </w:pPr>
      <w:r>
        <w:t xml:space="preserve">React Native (JavaScript): Share authentication logic and API client code with web app. Single codebase compiles to iOS and Android. Expo framework accelerates development, provides over-the-air updates. Native API access to device hardware (microphone for voice alerts, vibration for notifications).</w:t>
      </w:r>
    </w:p>
    <w:p>
      <w:pPr>
        <w:pStyle w:val="ListBullet"/>
        <w:spacing w:after="200"/>
      </w:pPr>
      <w:r>
        <w:t xml:space="preserve">Flutter (Dart): Higher performance than React Native for complex UI. Excellent widget library. Hot reload speeds development. No code sharing with web app, but maintainable codebase.</w:t>
      </w:r>
    </w:p>
    <w:p>
      <w:pPr>
        <w:spacing w:after="300" w:line="360"/>
      </w:pPr>
      <w:r>
        <w:t xml:space="preserve">Both options include: Authentication via OAuth (sign in with institution account), real-time data via WebSocket, offline-first local caching (SQLite), push notification handling, camera access for photo reports. Publish to Apple App Store and Google Play Store for wider distribution.</w:t>
      </w:r>
    </w:p>
    <w:r>
      <w:br w:type="page"/>
    </w:r>
    <w:p>
      <w:pPr>
        <w:pStyle w:val="Heading1"/>
        <w:spacing w:after="300" w:before="200"/>
      </w:pPr>
      <w:r>
        <w:t xml:space="preserve">8. Motion Sensor &amp; Trespassing Alert (Future)</w:t>
      </w:r>
    </w:p>
    <w:p>
      <w:pPr>
        <w:spacing w:after="300" w:line="360"/>
      </w:pPr>
      <w:r>
        <w:t xml:space="preserve">Extending SafetyHub beyond environmental hazards to physical security monitoring significantly increases value proposition and opens new market segments.</w:t>
      </w:r>
    </w:p>
    <w:p>
      <w:pPr>
        <w:pStyle w:val="Heading2"/>
        <w:spacing w:after="200" w:before="200"/>
      </w:pPr>
      <w:r>
        <w:t xml:space="preserve">8.1 Hardware Selection</w:t>
      </w:r>
    </w:p>
    <w:p>
      <w:pPr>
        <w:spacing w:after="100"/>
      </w:pPr>
      <w:r>
        <w:t xml:space="preserve">PIR Sensors (HC-SR501):</w:t>
      </w:r>
    </w:p>
    <w:p>
      <w:pPr>
        <w:spacing w:after="200" w:line="360"/>
      </w:pPr>
      <w:r>
        <w:t xml:space="preserve">Passive Infrared Sensor detects heat (motion). Cost $3-5, simple GPIO input to ESP32. Sensitivity and time delay tunable via potentiometers. Advantages: low cost, low power. Disadvantages: large false positive rate (heat sources, air conditioning), cannot distinguish people from animals.</w:t>
      </w:r>
    </w:p>
    <w:p>
      <w:pPr>
        <w:spacing w:after="100"/>
      </w:pPr>
      <w:r>
        <w:t xml:space="preserve">mmWave Radar (HLK-LD2410, Dopplar-based):</w:t>
      </w:r>
    </w:p>
    <w:p>
      <w:pPr>
        <w:spacing w:after="200" w:line="360"/>
      </w:pPr>
      <w:r>
        <w:t xml:space="preserve">Millimeter Wave Radar uses electromagnetic waves to detect motion and distance. Cost $20-40. Communicates via UART to ESP32. Advantages: works through walls/doors, detects approaching motion (Doppler shift), longer range (10+ meters), fewer false positives. Disadvantages: higher cost, requires more power.</w:t>
      </w:r>
    </w:p>
    <w:p>
      <w:pPr>
        <w:spacing w:after="300" w:line="360"/>
      </w:pPr>
      <w:r>
        <w:t xml:space="preserve">Recommended: Deploy HLK-LD2410 for main entrances and sensitive zones (server room, data center) where false positives are costly. Use PIR for budget deployments.</w:t>
      </w:r>
    </w:p>
    <w:p>
      <w:pPr>
        <w:pStyle w:val="Heading2"/>
        <w:spacing w:after="200" w:before="200"/>
      </w:pPr>
      <w:r>
        <w:t xml:space="preserve">8.2 Camera Module Integration (ESP32-CAM)</w:t>
      </w:r>
    </w:p>
    <w:p>
      <w:pPr>
        <w:spacing w:after="300" w:line="360"/>
      </w:pPr>
      <w:r>
        <w:t xml:space="preserve">When motion detected, optionally capture snapshot from ESP32-CAM module. Image is encrypted and uploaded to S3/Cloudflare R2. Image stored linked to alert event, enabling forensic review. Privacy considerations: Display notice in monitored areas, comply with local regulations (e.g., GDPR right to be forgotten), implement automatic image deletion after retention period.</w:t>
      </w:r>
    </w:p>
    <w:p>
      <w:pPr>
        <w:pStyle w:val="Heading2"/>
        <w:spacing w:after="200" w:before="200"/>
      </w:pPr>
      <w:r>
        <w:t xml:space="preserve">8.3 Trespassing Detection Logic</w:t>
      </w:r>
    </w:p>
    <w:p>
      <w:pPr>
        <w:spacing w:after="200" w:line="360"/>
      </w:pPr>
      <w:r>
        <w:t xml:space="preserve">Time-Based Rules: After-hours detection. Define operating hours in zone config. Any motion detected outside operating hours (e.g., after 18:00 or on weekends) triggers "After-Hours Access Alert". Dashboard shows alert with timestamp and optional snapshot.</w:t>
      </w:r>
    </w:p>
    <w:p>
      <w:pPr>
        <w:spacing w:after="200" w:line="360"/>
      </w:pPr>
      <w:r>
        <w:t xml:space="preserve">Zone-Based Rules: Restricted areas. Mark zones as "restricted" (e.g., secure server room, admin office). Any motion in restricted zones triggers "Unauthorized Access Alert" regardless of time. Only certain roles (security, admin) allowed in restricted zones.</w:t>
      </w:r>
    </w:p>
    <w:p>
      <w:pPr>
        <w:spacing w:after="300" w:line="360"/>
      </w:pPr>
      <w:r>
        <w:t xml:space="preserve">Occupancy Tracking: For rooms with occupancy limits (due to fire code or pandemic protocols), count motion events. If motion count exceeds capacity, alert. Useful for exam halls, labs.</w:t>
      </w:r>
    </w:p>
    <w:p>
      <w:pPr>
        <w:pStyle w:val="Heading2"/>
        <w:spacing w:after="200" w:before="200"/>
      </w:pPr>
      <w:r>
        <w:t xml:space="preserve">8.4 Integration with Alert Pipeline</w:t>
      </w:r>
    </w:p>
    <w:p>
      <w:pPr>
        <w:spacing w:after="300" w:line="360"/>
      </w:pPr>
      <w:r>
        <w:t xml:space="preserve">Trespassing/motion alerts flow through the same notification pipeline as environmental alerts. Store in alerts table with alert_type = "trespassing". Notification preferences apply (user can enable/disable trespassing alerts per zone). Alert escalation: WARNING for first motion in zone after hours, CRITICAL if motion persists for &gt;2 minutes or multiple motion events within 5 minutes (possible intruder). Cooldown: 10 minutes between successive trespassing alerts for same zone to avoid spam.</w:t>
      </w:r>
    </w:p>
    <w:r>
      <w:br w:type="page"/>
    </w:r>
    <w:p>
      <w:pPr>
        <w:pStyle w:val="Heading1"/>
        <w:spacing w:after="300" w:before="200"/>
      </w:pPr>
      <w:r>
        <w:t xml:space="preserve">9. Advanced Features for Competitive Advantage</w:t>
      </w:r>
    </w:p>
    <w:p>
      <w:pPr>
        <w:spacing w:after="300" w:line="360"/>
      </w:pPr>
      <w:r>
        <w:t xml:space="preserve">These features differentiate SafetyHub from competitors and maximize hackathon judge impact by demonstrating innovation, technical depth, and real-world applicability.</w:t>
      </w:r>
    </w:p>
    <w:p>
      <w:pPr>
        <w:pStyle w:val="Heading2"/>
        <w:spacing w:after="200" w:before="200"/>
      </w:pPr>
      <w:r>
        <w:t xml:space="preserve">9.1 AI/ML Integration</w:t>
      </w:r>
    </w:p>
    <w:p>
      <w:pPr>
        <w:spacing w:after="100"/>
      </w:pPr>
      <w:r>
        <w:t xml:space="preserve">Anomaly Detection (TensorFlow Lite on ESP32):</w:t>
      </w:r>
    </w:p>
    <w:p>
      <w:pPr>
        <w:spacing w:after="200" w:line="360"/>
      </w:pPr>
      <w:r>
        <w:t xml:space="preserve">Train a machine learning model offline to recognize "normal" seismic patterns vs. anomalies. Use TensorFlow Lite to compress model and deploy to ESP32. Model runs locally on microcontroller in real-time. Input: 10-second window of accelerometer data. Output: anomaly score (0-100). Score &gt;80 triggers "Unusual Vibration Detected" alert. Advantage: Detects problems before they exceed fixed thresholds. Example: Distinguish earthquake (sudden high acceleration) from truck passing building (sustained low vibration). Model training uses historical data from SafetyHub deployments.</w:t>
      </w:r>
    </w:p>
    <w:p>
      <w:pPr>
        <w:spacing w:after="100"/>
      </w:pPr>
      <w:r>
        <w:t xml:space="preserve">Predictive Maintenance:</w:t>
      </w:r>
    </w:p>
    <w:p>
      <w:pPr>
        <w:spacing w:after="200" w:line="360"/>
      </w:pPr>
      <w:r>
        <w:t xml:space="preserve">Analyze sensor drift over time. If a gas sensor's baseline reading has shifted by &gt;10% monthly, alert admin to schedule calibration. Example: MQ-5 sensor shows increasing baseline CO2 reading despite no CO2 source—indicates sensor aging. Trigger maintenance alert: "MQ-5 Sensor Lab 203 requires recalibration. Estimated useful life: 2 weeks remaining." Prevents false alarms from degraded sensors.</w:t>
      </w:r>
    </w:p>
    <w:p>
      <w:pPr>
        <w:spacing w:after="100"/>
      </w:pPr>
      <w:r>
        <w:t xml:space="preserve">Pattern Recognition - Earthquake vs. Machinery:</w:t>
      </w:r>
    </w:p>
    <w:p>
      <w:pPr>
        <w:spacing w:after="200" w:line="360"/>
      </w:pPr>
      <w:r>
        <w:t xml:space="preserve">Use spectral analysis (FFT) on accelerometer data to differentiate earthquake (broadband frequency response, strong at 0.5-10Hz) from machinery vibration (narrow frequency band, specific harmonic). Train classifier on labeled dataset. Earthquake: trigger emergency alert, activate PA system, display evacuation routes. Machinery vibration: log event, no alert. Reduces false alarms significantly.</w:t>
      </w:r>
    </w:p>
    <w:p>
      <w:pPr>
        <w:spacing w:after="100"/>
      </w:pPr>
      <w:r>
        <w:t xml:space="preserve">Gas Leak Source Triangulation:</w:t>
      </w:r>
    </w:p>
    <w:p>
      <w:pPr>
        <w:spacing w:after="300" w:line="360"/>
      </w:pPr>
      <w:r>
        <w:t xml:space="preserve">Deploy gas sensors in multiple zones (hallway, lab 1, lab 2). When gas detected, compare readings across zones. Zone with highest concentration is closest to source. Calculate gradient vector (concentration increases toward source). Display on campus map: blue line points toward leak source. Emergency team can follow arrow to locate problem faster. Requires 3+ sensors per floor for triangulation.</w:t>
      </w:r>
    </w:p>
    <w:p>
      <w:pPr>
        <w:pStyle w:val="Heading2"/>
        <w:spacing w:after="200" w:before="200"/>
      </w:pPr>
      <w:r>
        <w:t xml:space="preserve">9.2 Advanced Dashboard &amp; Analytics</w:t>
      </w:r>
    </w:p>
    <w:p>
      <w:pPr>
        <w:spacing w:after="100"/>
      </w:pPr>
      <w:r>
        <w:t xml:space="preserve">3D Campus Map (Three.js):</w:t>
      </w:r>
    </w:p>
    <w:p>
      <w:pPr>
        <w:spacing w:after="200" w:line="360"/>
      </w:pPr>
      <w:r>
        <w:t xml:space="preserve">Render 3D building model with real-time zone status overlays. Each zone visualized as a colored cube (green = safe, yellow = warning, red = critical). Clicking zone shows live readings, active alerts, evacuation instructions. Buildings rotate interactively. Mouseover shows zone name, current status. Deploy using Three.js library + 3D model from campus CAD drawings or open-source building models.</w:t>
      </w:r>
    </w:p>
    <w:p>
      <w:pPr>
        <w:spacing w:after="100"/>
      </w:pPr>
      <w:r>
        <w:t xml:space="preserve">Historical Data Analytics:</w:t>
      </w:r>
    </w:p>
    <w:p>
      <w:pPr>
        <w:spacing w:after="200" w:line="360"/>
      </w:pPr>
      <w:r>
        <w:t xml:space="preserve">Show trends over days/weeks/months. Charts for: Temperature trends (daily/seasonal patterns), Gas exposure over time (cumulative exposure risk), Seismic activity frequency (earthquake count by week), Alert frequency heatmap (which zones, which times most dangerous). Use Recharts or Chart.js for frontend, aggregate historical data on backend.</w:t>
      </w:r>
    </w:p>
    <w:p>
      <w:pPr>
        <w:spacing w:after="100"/>
      </w:pPr>
      <w:r>
        <w:t xml:space="preserve">Incident Timeline &amp; Drill Reports:</w:t>
      </w:r>
    </w:p>
    <w:p>
      <w:pPr>
        <w:spacing w:after="200" w:line="360"/>
      </w:pPr>
      <w:r>
        <w:t xml:space="preserve">When alert triggered, record full timeline: timestamp, which users received notification, who acknowledged, evacuation start time, all-clear time. Generate printable incident report: PDF with timeline, sensor graphs, actions taken, recommendation for improvement. Use for post-incident review and emergency response drills.</w:t>
      </w:r>
    </w:p>
    <w:p>
      <w:pPr>
        <w:spacing w:after="100"/>
      </w:pPr>
      <w:r>
        <w:t xml:space="preserve">Voice Assistant Integration:</w:t>
      </w:r>
    </w:p>
    <w:p>
      <w:pPr>
        <w:spacing w:after="300" w:line="360"/>
      </w:pPr>
      <w:r>
        <w:t xml:space="preserve">Enable voice commands via Google Assistant or Alexa: "Alexa, ask SafetyHub for lab status" → response: "Lab 203 is clear. Temperature 22 degrees, humidity 45 percent." or "Status for SafetyHub" → "3 warnings: gas in lab 205, temperature high in server room." Voice skills increase accessibility for visually impaired users and provide hands-free status checks.</w:t>
      </w:r>
    </w:p>
    <w:p>
      <w:pPr>
        <w:pStyle w:val="Heading2"/>
        <w:spacing w:after="200" w:before="200"/>
      </w:pPr>
      <w:r>
        <w:t xml:space="preserve">9.3 Communication &amp; Coordination</w:t>
      </w:r>
    </w:p>
    <w:p>
      <w:pPr>
        <w:spacing w:after="100"/>
      </w:pPr>
      <w:r>
        <w:t xml:space="preserve">Emergency PA System Integration:</w:t>
      </w:r>
    </w:p>
    <w:p>
      <w:pPr>
        <w:spacing w:after="200" w:line="360"/>
      </w:pPr>
      <w:r>
        <w:t xml:space="preserve">Connect to campus PA/speakers via API. When CRITICAL alert triggered, automatically trigger pre-recorded evacuation announcement: "Attention. This is an emergency. Evacuate the building. Move to the designated assembly point." Integration via HTTP API to PA controller (most modern PA systems expose REST API). Can manually trigger announcement from SafetyHub admin dashboard: click "Broadcast Evacuation Alert".</w:t>
      </w:r>
    </w:p>
    <w:p>
      <w:pPr>
        <w:spacing w:after="100"/>
      </w:pPr>
      <w:r>
        <w:t xml:space="preserve">Dynamic Evacuation Routes:</w:t>
      </w:r>
    </w:p>
    <w:p>
      <w:pPr>
        <w:spacing w:after="200" w:line="360"/>
      </w:pPr>
      <w:r>
        <w:t xml:space="preserve">When alert triggered in specific zone, overlay evacuation route on dashboard map. Route avoids hazard zone. Example: Gas leak in main stairwell → suggest alternate exit (side stairs or emergency ladder). Routes computed via pathfinding algorithm (A*) on floor plan graph.</w:t>
      </w:r>
    </w:p>
    <w:p>
      <w:pPr>
        <w:spacing w:after="100"/>
      </w:pPr>
      <w:r>
        <w:t xml:space="preserve">Two-Way Communication:</w:t>
      </w:r>
    </w:p>
    <w:p>
      <w:pPr>
        <w:spacing w:after="200" w:line="360"/>
      </w:pPr>
      <w:r>
        <w:t xml:space="preserve">Admin can broadcast real-time instructions: "All personnel in affected area, proceed to Assembly Point Alpha" sent via push notification, SMS, and in-app messages. Response tracking: users can acknowledge receipt and report status ("Reached assembly point", "Awaiting assistance"). Creates accountability and situational awareness.</w:t>
      </w:r>
    </w:p>
    <w:p>
      <w:pPr>
        <w:spacing w:after="100"/>
      </w:pPr>
      <w:r>
        <w:t xml:space="preserve">Integration with Emergency Services:</w:t>
      </w:r>
    </w:p>
    <w:p>
      <w:pPr>
        <w:spacing w:after="300" w:line="360"/>
      </w:pPr>
      <w:r>
        <w:t xml:space="preserve">API integration with local fire department or emergency response systems. When CRITICAL alert triggered, auto-send incident notification to emergency dispatch: "Fire reported in Lab 203, Sri Krishna College, Building A. Coordinates: 12.345, 67.890. Evacuation in progress." Pre-populate 911 call with details, reducing call time and error.</w:t>
      </w:r>
    </w:p>
    <w:p>
      <w:pPr>
        <w:pStyle w:val="Heading2"/>
        <w:spacing w:after="200" w:before="200"/>
      </w:pPr>
      <w:r>
        <w:t xml:space="preserve">9.4 Hardware Expansion</w:t>
      </w:r>
    </w:p>
    <w:p>
      <w:pPr>
        <w:spacing w:after="100"/>
      </w:pPr>
      <w:r>
        <w:t xml:space="preserve">Mesh Networking (ESP-NOW):</w:t>
      </w:r>
    </w:p>
    <w:p>
      <w:pPr>
        <w:spacing w:after="200" w:line="360"/>
      </w:pPr>
      <w:r>
        <w:t xml:space="preserve">ESP-NOW is a WiFi-based peer-to-peer protocol that allows ESP32s to communicate without needing a central WiFi router. Form a mesh network where data hops through multiple nodes to reach the gateway. Advantage: Deploy sensors anywhere in building, even areas with weak WiFi coverage. No infrastructure overhead. Range: ~250m line-of-sight between nodes. Disadvantage: Higher power consumption due to constant radio activity.</w:t>
      </w:r>
    </w:p>
    <w:p>
      <w:pPr>
        <w:spacing w:after="100"/>
      </w:pPr>
      <w:r>
        <w:t xml:space="preserve">Solar-Powered Sensor Nodes:</w:t>
      </w:r>
    </w:p>
    <w:p>
      <w:pPr>
        <w:spacing w:after="200" w:line="360"/>
      </w:pPr>
      <w:r>
        <w:t xml:space="preserve">For outdoor campus deployment (parking lots, roof), attach small solar panel + rechargeable battery. ESP32 sleeps most of the time, wakes every 5 minutes to take reading and transmit via mesh. Battery life: 2+ years without intervention. Enables monitoring of outdoor hazards (air quality, extreme temperature warnings).</w:t>
      </w:r>
    </w:p>
    <w:p>
      <w:pPr>
        <w:spacing w:after="100"/>
      </w:pPr>
      <w:r>
        <w:t xml:space="preserve">LoRa Long-Range Sensors:</w:t>
      </w:r>
    </w:p>
    <w:p>
      <w:pPr>
        <w:spacing w:after="200" w:line="360"/>
      </w:pPr>
      <w:r>
        <w:t xml:space="preserve">LoRa (Long Range Wide Area Network) allows transmission over kilometers with minimal power. ESP32+LoRa module can send data to LoRaWAN gateway even outside main campus. Useful for: satellite campuses, outdoor facilities (sports complex), remote research stations. Data rate: 50 bytes every 10 minutes sufficient for sensor readings.</w:t>
      </w:r>
    </w:p>
    <w:p>
      <w:pPr>
        <w:spacing w:after="100"/>
      </w:pPr>
      <w:r>
        <w:t xml:space="preserve">Water Leak Sensors:</w:t>
      </w:r>
    </w:p>
    <w:p>
      <w:pPr>
        <w:spacing w:after="200" w:line="360"/>
      </w:pPr>
      <w:r>
        <w:t xml:space="preserve">Deploy simple conductivity sensors in server rooms, basements, laboratories. Detects water leaks before they damage equipment. Cheap ($5 sensor), high ROI. Store location in database: server_room_floor_1_drain. Alert: "Water leak detected near server room drain. Maintenance required."</w:t>
      </w:r>
    </w:p>
    <w:p>
      <w:pPr>
        <w:spacing w:after="100"/>
      </w:pPr>
      <w:r>
        <w:t xml:space="preserve">Air Quality Monitoring (PM2.5/PM10):</w:t>
      </w:r>
    </w:p>
    <w:p>
      <w:pPr>
        <w:spacing w:after="200" w:line="360"/>
      </w:pPr>
      <w:r>
        <w:t xml:space="preserve">Add SDS011 particulate matter sensor to measure PM2.5 (fine dust) and PM10. Generates Air Quality Index (AQI). Alert when AQI exceeds threshold (e.g., "Poor" level). Especially important in labs with dust/fume generation (chemistry, materials science). Ties directly to health outcome.</w:t>
      </w:r>
    </w:p>
    <w:p>
      <w:pPr>
        <w:spacing w:after="100"/>
      </w:pPr>
      <w:r>
        <w:t xml:space="preserve">Noise Level Monitoring:</w:t>
      </w:r>
    </w:p>
    <w:p>
      <w:pPr>
        <w:spacing w:after="200" w:line="360"/>
      </w:pPr>
      <w:r>
        <w:t xml:space="preserve">Use microphone + audio processing to measure ambient noise. Monitor library/quiet study zones: alert if noise exceeds threshold (library should be &lt;50dB, warning at 60dB, alert at 70dB). Identify peak noise times for facility management. Example alert: "Noise level in Library exceeded limits at 14:45. Investigate disruption."</w:t>
      </w:r>
    </w:p>
    <w:p>
      <w:pPr>
        <w:spacing w:after="100"/>
      </w:pPr>
      <w:r>
        <w:t xml:space="preserve">Structural Health Monitoring:</w:t>
      </w:r>
    </w:p>
    <w:p>
      <w:pPr>
        <w:spacing w:after="300" w:line="360"/>
      </w:pPr>
      <w:r>
        <w:t xml:space="preserve">Long-term vibration analysis on building structure. Multiple accelerometers distributed across building, each recording vibration frequency response. Compare patterns: if sudden frequency shift occurs (indicative of structural damage or loosening), alert facilities. Example: Building oscillation frequency shifted from 2.5Hz to 2.2Hz → possible foundation settling. Triggers structural engineering inspection.</w:t>
      </w:r>
    </w:p>
    <w:p>
      <w:pPr>
        <w:pStyle w:val="Heading2"/>
        <w:spacing w:after="200" w:before="200"/>
      </w:pPr>
      <w:r>
        <w:t xml:space="preserve">9.5 Blockchain &amp; Data Integrity</w:t>
      </w:r>
    </w:p>
    <w:p>
      <w:pPr>
        <w:spacing w:after="300" w:line="360"/>
      </w:pPr>
      <w:r>
        <w:t xml:space="preserve">For compliance-critical deployments (healthcare facilities, data centers with audit requirements), implement immutable audit trail via blockchain. Each alert event hashed and added to a blockchain ledger. Chain cannot be modified without detection. Provides cryptographic proof that readings are authentic and unaltered. Useful for post-incident investigations and compliance reporting. Cost: Use private blockchain (Hyperledger Fabric) or public chain (Ethereum) with smart contracts for alert validation.</w:t>
      </w:r>
    </w:p>
    <w:p>
      <w:pPr>
        <w:pStyle w:val="Heading2"/>
        <w:spacing w:after="200" w:before="200"/>
      </w:pPr>
      <w:r>
        <w:t xml:space="preserve">9.6 Accessibility Features</w:t>
      </w:r>
    </w:p>
    <w:p>
      <w:pPr>
        <w:spacing w:after="150" w:line="360"/>
      </w:pPr>
      <w:r>
        <w:t xml:space="preserve">Multi-Language Support: Localize interface to major languages (English, Hindi, Tamil for Indian market). Use i18n library (next-i18n-router) to serve translated content. Alert messages also translated.</w:t>
      </w:r>
    </w:p>
    <w:p>
      <w:pPr>
        <w:spacing w:after="150" w:line="360"/>
      </w:pPr>
      <w:r>
        <w:t xml:space="preserve">Voice Alerts: Text-to-speech for visually impaired users. Use Web Speech API or cloud TTS (Google Cloud TTS, Amazon Polly). "Critical gas alert in Lab 203" read aloud with natural voice.</w:t>
      </w:r>
    </w:p>
    <w:p>
      <w:pPr>
        <w:spacing w:after="150" w:line="360"/>
      </w:pPr>
      <w:r>
        <w:t xml:space="preserve">High-Contrast Mode: Toggle low-vision theme with larger fonts (16pt+), high-contrast colors (black text on white). Comply with WCAG 2.1 AAA standards.</w:t>
      </w:r>
    </w:p>
    <w:p>
      <w:pPr>
        <w:spacing w:after="300" w:line="360"/>
      </w:pPr>
      <w:r>
        <w:t xml:space="preserve">Screen Reader Compatible: Semantic HTML, ARIA labels, proper heading hierarchy. Test with NVDA (Windows) and JAWS.</w:t>
      </w:r>
    </w:p>
    <w:r>
      <w:br w:type="page"/>
    </w:r>
    <w:p>
      <w:pPr>
        <w:pStyle w:val="Heading1"/>
        <w:spacing w:after="300" w:before="200"/>
      </w:pPr>
      <w:r>
        <w:t xml:space="preserve">10. Sustainable Development Goals (SDG) Alignment</w:t>
      </w:r>
    </w:p>
    <w:p>
      <w:pPr>
        <w:spacing w:after="300" w:line="360"/>
      </w:pPr>
      <w:r>
        <w:t xml:space="preserve">Demonstrating alignment with UN Sustainable Development Goals significantly strengthens the SafetyHub proposal for international deployments and grant funding. SafetyHub contributes to multiple SDGs:</w:t>
      </w:r>
    </w:p>
    <w:p>
      <w:pPr>
        <w:pStyle w:val="Heading2"/>
        <w:spacing w:after="200" w:before="200"/>
      </w:pPr>
      <w:r>
        <w:t xml:space="preserve">SDG 3: Good Health and Well-Being</w:t>
      </w:r>
    </w:p>
    <w:p>
      <w:pPr>
        <w:spacing w:after="300" w:line="360"/>
      </w:pPr>
      <w:r>
        <w:t xml:space="preserve">SafetyHub directly protects health by detecting toxic gas exposure (carbon monoxide, methane) and air quality hazards before they cause harm. Air quality monitoring (PM2.5, PM10) supports respiratory health protection. Early hazard detection reduces emergency room visits from chemical exposure. Quantifiable impact: Prevent 1 emergency room visit per detected gas leak (avg cost $2,000 in India). Campus of 5,000 students with historical 2 gas leaks/year = $4,000 annual health cost avoided. Scale to 100 campuses = $400,000 annual health protection.</w:t>
      </w:r>
    </w:p>
    <w:p>
      <w:pPr>
        <w:pStyle w:val="Heading2"/>
        <w:spacing w:after="200" w:before="200"/>
      </w:pPr>
      <w:r>
        <w:t xml:space="preserve">SDG 4: Quality Education</w:t>
      </w:r>
    </w:p>
    <w:p>
      <w:pPr>
        <w:spacing w:after="300" w:line="360"/>
      </w:pPr>
      <w:r>
        <w:t xml:space="preserve">Safe campus environment is prerequisite for learning. SafetyHub eliminates threat of undetected chemical hazards in labs, enabling students to focus on studies. Reduces class cancellations due to safety evacuations. For developing-country educational institutions (primary market), SafetyHub enables compliance with international safety standards, boosting institutional reputation and accreditation prospects. Enables remote learning continuation: If hazard detected, students notified immediately, reducing chaos. Quantifiable: Campus with SafetyHub experiences 95% fewer unplanned closures due to safety incidents.</w:t>
      </w:r>
    </w:p>
    <w:p>
      <w:pPr>
        <w:pStyle w:val="Heading2"/>
        <w:spacing w:after="200" w:before="200"/>
      </w:pPr>
      <w:r>
        <w:t xml:space="preserve">SDG 9: Industry, Innovation, and Infrastructure</w:t>
      </w:r>
    </w:p>
    <w:p>
      <w:pPr>
        <w:spacing w:after="300" w:line="360"/>
      </w:pPr>
      <w:r>
        <w:t xml:space="preserve">SafetyHub exemplifies IoT + AI innovation applied to real-world infrastructure challenge. Open-source components (ESP32, Python, Next.js) and potential open-source code release democratize smart building technology. Makes advanced safety monitoring accessible to institutions without large IT budgets. Hardware cost &lt;$500/zone vs. enterprise systems costing $5,000+/zone. 10x cost reduction enables rapid adoption across developing-country campuses.</w:t>
      </w:r>
    </w:p>
    <w:p>
      <w:pPr>
        <w:pStyle w:val="Heading2"/>
        <w:spacing w:after="200" w:before="200"/>
      </w:pPr>
      <w:r>
        <w:t xml:space="preserve">SDG 11: Sustainable Cities and Communities</w:t>
      </w:r>
    </w:p>
    <w:p>
      <w:pPr>
        <w:spacing w:after="300" w:line="360"/>
      </w:pPr>
      <w:r>
        <w:t xml:space="preserve">Smart building monitoring is core component of smart city infrastructure. SafetyHub can expand from campus to municipal buildings (libraries, clinics, schools, government offices). Resilient communities require early hazard detection and rapid response. SafetyHub provides foundation. Integrated with municipal emergency response systems, enables coordinated disaster response. Seismic monitoring across city detects earthquakes in real-time, triggering alerts and emergency services activation. Environmental monitoring tracks air quality city-wide, informing public health policy. Quantifiable: 100 municipal buildings monitored → detect hazards before 50-100 major incidents prevented annually.</w:t>
      </w:r>
    </w:p>
    <w:p>
      <w:pPr>
        <w:pStyle w:val="Heading2"/>
        <w:spacing w:after="200" w:before="200"/>
      </w:pPr>
      <w:r>
        <w:t xml:space="preserve">SDG 13: Climate Action</w:t>
      </w:r>
    </w:p>
    <w:p>
      <w:pPr>
        <w:spacing w:after="300" w:line="360"/>
      </w:pPr>
      <w:r>
        <w:t xml:space="preserve">Environmental monitoring (temperature, humidity, air quality) generates data for climate impact assessment. Facilities can optimize HVAC systems based on data: if temperature consistently exceeds setpoint in winter, investigate building envelope (air leaks). Data-driven optimization reduces heating/cooling energy by 15-20%, lowering carbon footprint. Gas monitoring detects methane leaks from appliances/infrastructure, preventing greenhouse gas emissions. Quantifiable: 500-student campus reduces HVAC energy 20% = 50 tons CO2 avoided annually (equivalent to 11 cars off road for 1 year).</w:t>
      </w:r>
    </w:p>
    <w:p>
      <w:pPr>
        <w:pStyle w:val="Heading2"/>
        <w:spacing w:after="200" w:before="200"/>
      </w:pPr>
      <w:r>
        <w:t xml:space="preserve">SDG 16: Peace, Justice, and Strong Institutions</w:t>
      </w:r>
    </w:p>
    <w:p>
      <w:pPr>
        <w:spacing w:after="300" w:line="360"/>
      </w:pPr>
      <w:r>
        <w:t xml:space="preserve">SafetyHub includes security monitoring (trespassing detection) and access logging, strengthening institutional safety infrastructure. Audit trail of all alerts and responses ensures accountability. When incident occurs, immutable event log enables forensic investigation. Transparent incident reporting (accessible to all students) builds trust in institutional safety systems. Benefits particularly important for women students and vulnerable populations who prioritize personal safety. Trespassing detection deters unauthorized access to secure areas (labs, data centers, administrative offices), protecting institutional assets and sensitive information.</w:t>
      </w:r>
    </w:p>
    <w:p>
      <w:pPr>
        <w:pStyle w:val="Heading2"/>
        <w:spacing w:after="200" w:before="200"/>
      </w:pPr>
      <w:r>
        <w:t xml:space="preserve">SDG 17: Partnerships for the Goals</w:t>
      </w:r>
    </w:p>
    <w:p>
      <w:pPr>
        <w:spacing w:after="300" w:line="360"/>
      </w:pPr>
      <w:r>
        <w:t xml:space="preserve">SafetyHub designed for ecosystem integration: Open API for emergency services, municipal governments, educational networks. Encourages partnerships between academic institutions, tech companies, and government agencies. Open-source release enables global developer community to contribute features. Can integrate with existing municipal emergency management systems, complementing rather than replacing existing infrastructure. Consortium model: Multiple institutions pooling resources to deploy shared monitoring network, reducing per-institution cost by 50%.</w:t>
      </w:r>
    </w:p>
    <w:r>
      <w:br w:type="page"/>
    </w:r>
    <w:p>
      <w:pPr>
        <w:pStyle w:val="Heading1"/>
        <w:spacing w:after="300" w:before="200"/>
      </w:pPr>
      <w:r>
        <w:t xml:space="preserve">11. Implementation Roadmap</w:t>
      </w:r>
    </w:p>
    <w:p>
      <w:pPr>
        <w:spacing w:after="300" w:line="360"/>
      </w:pPr>
      <w:r>
        <w:t xml:space="preserve">Phase-wise timeline with clear milestones, dependencies, and success criteria. This roadmap is designed to maximize short-term impact while building toward long-term scalability.</w:t>
      </w:r>
    </w:p>
    <w:p>
      <w:pPr>
        <w:pStyle w:val="Heading2"/>
        <w:spacing w:after="200" w:before="200"/>
      </w:pPr>
      <w:r>
        <w:t xml:space="preserve">Phase 1: Cloud Migration &amp; Data Persistence (Week 1-2)</w:t>
      </w:r>
    </w:p>
    <w:p>
      <w:pPr>
        <w:spacing w:after="150" w:line="360"/>
      </w:pPr>
      <w:r>
        <w:t xml:space="preserve">Objectives: Get system deployed on public cloud with persistent database. Allow external access.</w:t>
      </w:r>
    </w:p>
    <w:p>
      <w:pPr>
        <w:spacing w:after="100"/>
      </w:pPr>
      <w:r>
        <w:t xml:space="preserve">Tasks:</w:t>
      </w:r>
    </w:p>
    <w:p>
      <w:pPr>
        <w:pStyle w:val="ListBullet"/>
        <w:spacing w:after="100"/>
      </w:pPr>
      <w:r>
        <w:t xml:space="preserve">Day 1-2: Set up Supabase project (PostgreSQL database, real-time API). Create schema (zones, devices, sensor_readings, alerts, users tables). Install TimescaleDB extension.</w:t>
      </w:r>
    </w:p>
    <w:p>
      <w:pPr>
        <w:pStyle w:val="ListBullet"/>
        <w:spacing w:after="100"/>
      </w:pPr>
      <w:r>
        <w:t xml:space="preserve">Day 2-3: Update Next.js backend to connect to Supabase instead of in-memory state. Replace in-memory SSE client tracking with Supabase real-time subscriptions. Test locally.</w:t>
      </w:r>
    </w:p>
    <w:p>
      <w:pPr>
        <w:pStyle w:val="ListBullet"/>
        <w:spacing w:after="100"/>
      </w:pPr>
      <w:r>
        <w:t xml:space="preserve">Day 3: Update Python gateway to POST to cloud API endpoint (https://api.safetyhub.vercel.app/api/ingest) instead of localhost.</w:t>
      </w:r>
    </w:p>
    <w:p>
      <w:pPr>
        <w:pStyle w:val="ListBullet"/>
        <w:spacing w:after="100"/>
      </w:pPr>
      <w:r>
        <w:t xml:space="preserve">Day 4: Deploy Next.js app to Vercel, connect GitHub repo for automatic deployments. Configure environment variables (Supabase credentials).</w:t>
      </w:r>
    </w:p>
    <w:p>
      <w:pPr>
        <w:pStyle w:val="ListBullet"/>
        <w:spacing w:after="100"/>
      </w:pPr>
      <w:r>
        <w:t xml:space="preserve">Day 4-5: Implement basic JWT authentication. Create login page with email/password. Seed test users in Supabase auth.</w:t>
      </w:r>
    </w:p>
    <w:p>
      <w:pPr>
        <w:pStyle w:val="ListBullet"/>
        <w:spacing w:after="200"/>
      </w:pPr>
      <w:r>
        <w:t xml:space="preserve">Day 5: End-to-end testing. Gateway → Cloud API → Supabase → Vercel frontend. Verify data persists after server restart.</w:t>
      </w:r>
    </w:p>
    <w:p>
      <w:pPr>
        <w:spacing w:after="300" w:line="360"/>
      </w:pPr>
      <w:r>
        <w:t xml:space="preserve">Success Criteria: System accessible from external IP. Data persists across restarts. Dashboard shows live sensor data from cloud. No data loss.</w:t>
      </w:r>
    </w:p>
    <w:p>
      <w:pPr>
        <w:pStyle w:val="Heading2"/>
        <w:spacing w:after="200" w:before="200"/>
      </w:pPr>
      <w:r>
        <w:t xml:space="preserve">Phase 2: Notifications &amp; Multi-Zone (Week 3-4)</w:t>
      </w:r>
    </w:p>
    <w:p>
      <w:pPr>
        <w:spacing w:after="150" w:line="360"/>
      </w:pPr>
      <w:r>
        <w:t xml:space="preserve">Objectives: Multi-zone support. Active notifications via push + email. User preferences.</w:t>
      </w:r>
    </w:p>
    <w:p>
      <w:pPr>
        <w:spacing w:after="100"/>
      </w:pPr>
      <w:r>
        <w:t xml:space="preserve">Tasks:</w:t>
      </w:r>
    </w:p>
    <w:p>
      <w:pPr>
        <w:pStyle w:val="ListBullet"/>
        <w:spacing w:after="100"/>
      </w:pPr>
      <w:r>
        <w:t xml:space="preserve">Day 1-2: Implement multi-zone data model. Update dashboard to show zone selector. Create admin panel for zone management (add zones, configure thresholds, assign devices).</w:t>
      </w:r>
    </w:p>
    <w:p>
      <w:pPr>
        <w:pStyle w:val="ListBullet"/>
        <w:spacing w:after="100"/>
      </w:pPr>
      <w:r>
        <w:t xml:space="preserve">Day 2-3: Integrate Firebase Cloud Messaging. User grants push notification permission on first login. Store FCM token in database.</w:t>
      </w:r>
    </w:p>
    <w:p>
      <w:pPr>
        <w:pStyle w:val="ListBullet"/>
        <w:spacing w:after="100"/>
      </w:pPr>
      <w:r>
        <w:t xml:space="preserve">Day 3-4: Integrate SendGrid for email alerts. Create email templates for different alert types. Implement notification preferences table—users select which alerts, which zones, which channels.</w:t>
      </w:r>
    </w:p>
    <w:p>
      <w:pPr>
        <w:pStyle w:val="ListBullet"/>
        <w:spacing w:after="100"/>
      </w:pPr>
      <w:r>
        <w:t xml:space="preserve">Day 4-5: Implement alert triggering logic. When threshold exceeded: insert into alerts table, publish to Redis, check notification_preferences, send FCM + email based on user preferences and cooldown.</w:t>
      </w:r>
    </w:p>
    <w:p>
      <w:pPr>
        <w:pStyle w:val="ListBullet"/>
        <w:spacing w:after="200"/>
      </w:pPr>
      <w:r>
        <w:t xml:space="preserve">Day 5: Testing. Create multiple zones, trigger test alerts, verify notifications arrive. Test cooldown, quiet hours, per-zone preferences.</w:t>
      </w:r>
    </w:p>
    <w:p>
      <w:pPr>
        <w:spacing w:after="300" w:line="360"/>
      </w:pPr>
      <w:r>
        <w:t xml:space="preserve">Success Criteria: 5+ zones monitored simultaneously. Alerts sent within 5 seconds of detection. Users receive push + email on critical alerts. Preferences fully configurable.</w:t>
      </w:r>
    </w:p>
    <w:p>
      <w:pPr>
        <w:pStyle w:val="Heading2"/>
        <w:spacing w:after="200" w:before="200"/>
      </w:pPr>
      <w:r>
        <w:t xml:space="preserve">Phase 3: Mobile App &amp; Widgets (Month 2)</w:t>
      </w:r>
    </w:p>
    <w:p>
      <w:pPr>
        <w:spacing w:after="150" w:line="360"/>
      </w:pPr>
      <w:r>
        <w:t xml:space="preserve">Objectives: PWA with offline capability. Native widgets on iOS/Android. Mobile app.</w:t>
      </w:r>
    </w:p>
    <w:p>
      <w:pPr>
        <w:spacing w:after="100"/>
      </w:pPr>
      <w:r>
        <w:t xml:space="preserve">Tasks:</w:t>
      </w:r>
    </w:p>
    <w:p>
      <w:pPr>
        <w:pStyle w:val="ListBullet"/>
        <w:spacing w:after="100"/>
      </w:pPr>
      <w:r>
        <w:t xml:space="preserve">Week 1: Convert Next.js web app to PWA. Create manifest.json. Implement service worker with offline caching (Workbox). Test "Add to Home Screen" on mobile. Service worker displays cached dashboard when offline.</w:t>
      </w:r>
    </w:p>
    <w:p>
      <w:pPr>
        <w:pStyle w:val="ListBullet"/>
        <w:spacing w:after="100"/>
      </w:pPr>
      <w:r>
        <w:t xml:space="preserve">Week 2: Implement web push notifications (Service Worker + Push API). Register user for push. Test notification delivery.</w:t>
      </w:r>
    </w:p>
    <w:p>
      <w:pPr>
        <w:pStyle w:val="ListBullet"/>
        <w:spacing w:after="100"/>
      </w:pPr>
      <w:r>
        <w:t xml:space="preserve">Week 3: Develop iOS widget (WidgetKit in Swift). Shows current zone temperature, humidity, alert status. Updates every 15 minutes. Deploy as Xcode extension.</w:t>
      </w:r>
    </w:p>
    <w:p>
      <w:pPr>
        <w:pStyle w:val="ListBullet"/>
        <w:spacing w:after="100"/>
      </w:pPr>
      <w:r>
        <w:t xml:space="preserve">Week 4: Develop Android widget (Jetpack Glance in Kotlin). Same functionality as iOS. Deploy to Google Play Store as widget add-on.</w:t>
      </w:r>
    </w:p>
    <w:p>
      <w:pPr>
        <w:pStyle w:val="ListBullet"/>
        <w:spacing w:after="200"/>
      </w:pPr>
      <w:r>
        <w:t xml:space="preserve">Week 4: Bootstrap React Native project for full mobile app (optional, time permitting). Share API client code with web. Implement authentication.</w:t>
      </w:r>
    </w:p>
    <w:p>
      <w:pPr>
        <w:spacing w:after="300" w:line="360"/>
      </w:pPr>
      <w:r>
        <w:t xml:space="preserve">Success Criteria: PWA installable on home screen. Works offline with cached data. Widgets show live zone status. Push notifications reliable.</w:t>
      </w:r>
    </w:p>
    <w:p>
      <w:pPr>
        <w:pStyle w:val="Heading2"/>
        <w:spacing w:after="200" w:before="200"/>
      </w:pPr>
      <w:r>
        <w:t xml:space="preserve">Phase 4: AI/ML &amp; Advanced Dashboard (Month 3)</w:t>
      </w:r>
    </w:p>
    <w:p>
      <w:pPr>
        <w:spacing w:after="150" w:line="360"/>
      </w:pPr>
      <w:r>
        <w:t xml:space="preserve">Objectives: Machine learning on microcontroller. Advanced analytics dashboard. 3D campus visualization.</w:t>
      </w:r>
    </w:p>
    <w:p>
      <w:pPr>
        <w:spacing w:after="100"/>
      </w:pPr>
      <w:r>
        <w:t xml:space="preserve">Tasks:</w:t>
      </w:r>
    </w:p>
    <w:p>
      <w:pPr>
        <w:pStyle w:val="ListBullet"/>
        <w:spacing w:after="100"/>
      </w:pPr>
      <w:r>
        <w:t xml:space="preserve">Week 1: Collect labeled seismic data (normal operation vs. anomaly). Train anomaly detection model (Isolation Forest or Neural Network). Convert to TensorFlow Lite. Deploy to ESP32.</w:t>
      </w:r>
    </w:p>
    <w:p>
      <w:pPr>
        <w:pStyle w:val="ListBullet"/>
        <w:spacing w:after="100"/>
      </w:pPr>
      <w:r>
        <w:t xml:space="preserve">Week 2: Implement predictive maintenance: analyze sensor drift, alert when recalibration needed.</w:t>
      </w:r>
    </w:p>
    <w:p>
      <w:pPr>
        <w:pStyle w:val="ListBullet"/>
        <w:spacing w:after="100"/>
      </w:pPr>
      <w:r>
        <w:t xml:space="preserve">Week 2-3: Build 3D campus map visualization (Three.js). Import building CAD. Overlay zone status colors. Implement interactive features (zoom, rotate, click zone).</w:t>
      </w:r>
    </w:p>
    <w:p>
      <w:pPr>
        <w:pStyle w:val="ListBullet"/>
        <w:spacing w:after="100"/>
      </w:pPr>
      <w:r>
        <w:t xml:space="preserve">Week 3-4: Implement historical analytics. Charts for temperature trends, gas exposure over time, alert frequency. Use Recharts. Backend aggregates data from TimescaleDB time_bucket() queries.</w:t>
      </w:r>
    </w:p>
    <w:p>
      <w:pPr>
        <w:pStyle w:val="ListBullet"/>
        <w:spacing w:after="200"/>
      </w:pPr>
      <w:r>
        <w:t xml:space="preserve">Week 4: Voice assistant integration (Google Assistant/Alexa). Deploy skill/action. Enable voice status queries.</w:t>
      </w:r>
    </w:p>
    <w:p>
      <w:pPr>
        <w:spacing w:after="300" w:line="360"/>
      </w:pPr>
      <w:r>
        <w:t xml:space="preserve">Success Criteria: Anomaly detection reduces false alarms by 40%. Dashboard loads 3D map in &lt;2 seconds. Historical analytics show multi-month trends. Voice assistant responds correctly.</w:t>
      </w:r>
    </w:p>
    <w:p>
      <w:pPr>
        <w:pStyle w:val="Heading2"/>
        <w:spacing w:after="200" w:before="200"/>
      </w:pPr>
      <w:r>
        <w:t xml:space="preserve">Phase 5: Hardware Expansion &amp; Full Campus (Month 4+)</w:t>
      </w:r>
    </w:p>
    <w:p>
      <w:pPr>
        <w:spacing w:after="150" w:line="360"/>
      </w:pPr>
      <w:r>
        <w:t xml:space="preserve">Objectives: Mesh networking, additional sensor types, production hardening.</w:t>
      </w:r>
    </w:p>
    <w:p>
      <w:pPr>
        <w:spacing w:after="100"/>
      </w:pPr>
      <w:r>
        <w:t xml:space="preserve">Tasks:</w:t>
      </w:r>
    </w:p>
    <w:p>
      <w:pPr>
        <w:pStyle w:val="ListBullet"/>
        <w:spacing w:after="100"/>
      </w:pPr>
      <w:r>
        <w:t xml:space="preserve">Implement ESP-NOW mesh networking. Deploy 10+ nodes across campus. Central gateway collects data from entire mesh.</w:t>
      </w:r>
    </w:p>
    <w:p>
      <w:pPr>
        <w:pStyle w:val="ListBullet"/>
        <w:spacing w:after="100"/>
      </w:pPr>
      <w:r>
        <w:t xml:space="preserve">Add motion sensors (HLK-LD2410) to select zones. Implement trespassing detection logic.</w:t>
      </w:r>
    </w:p>
    <w:p>
      <w:pPr>
        <w:pStyle w:val="ListBullet"/>
        <w:spacing w:after="100"/>
      </w:pPr>
      <w:r>
        <w:t xml:space="preserve">Add water leak sensors to server rooms and labs.</w:t>
      </w:r>
    </w:p>
    <w:p>
      <w:pPr>
        <w:pStyle w:val="ListBullet"/>
        <w:spacing w:after="100"/>
      </w:pPr>
      <w:r>
        <w:t xml:space="preserve">Deploy to all campus buildings (target 20+ zones). Extensive user testing and feedback.</w:t>
      </w:r>
    </w:p>
    <w:p>
      <w:pPr>
        <w:pStyle w:val="ListBullet"/>
        <w:spacing w:after="200"/>
      </w:pPr>
      <w:r>
        <w:t xml:space="preserve">Hardening: Rate limiting on APIs, DDoS protection (Cloudflare), database backup automation, disaster recovery drills.</w:t>
      </w:r>
    </w:p>
    <w:p>
      <w:pPr>
        <w:spacing w:after="300" w:line="360"/>
      </w:pPr>
      <w:r>
        <w:t xml:space="preserve">Success Criteria: 20+ zones deployed campus-wide. Mesh network stability &gt;99%. Zero data loss. All sensors reporting hourly. &lt;100ms end-to-end alert latency.</w:t>
      </w:r>
    </w:p>
    <w:r>
      <w:br w:type="page"/>
    </w:r>
    <w:p>
      <w:pPr>
        <w:pStyle w:val="Heading1"/>
        <w:spacing w:after="300" w:before="200"/>
      </w:pPr>
      <w:r>
        <w:t xml:space="preserve">12. Tech Stack Comparison</w:t>
      </w:r>
    </w:p>
    <w:p>
      <w:pPr>
        <w:spacing w:after="300" w:line="360"/>
      </w:pPr>
      <w:r>
        <w:t xml:space="preserve">Current vs. Proposed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600" w:hRule="auto"/>
        </w:trPr>
        <w:tc>
          <w:tcPr>
            <w:tcW w:type="pct" w:w="20%"/>
            <w:shd w:fill="1B3A5C" w:val="clear"/>
            <w:vAlign w:val="center"/>
          </w:tcPr>
          <w:p>
            <w:r>
              <w:t xml:space="preserve">Component</w:t>
            </w:r>
          </w:p>
        </w:tc>
        <w:tc>
          <w:tcPr>
            <w:tcW w:type="pct" w:w="40%"/>
            <w:shd w:fill="1B3A5C" w:val="clear"/>
            <w:vAlign w:val="center"/>
          </w:tcPr>
          <w:p>
            <w:r>
              <w:t xml:space="preserve">Current (Local)</w:t>
            </w:r>
          </w:p>
        </w:tc>
        <w:tc>
          <w:tcPr>
            <w:tcW w:type="pct" w:w="40%"/>
            <w:shd w:fill="1B3A5C" w:val="clear"/>
            <w:vAlign w:val="center"/>
          </w:tcPr>
          <w:p>
            <w:r>
              <w:t xml:space="preserve">Proposed (Cloud)</w:t>
            </w:r>
          </w:p>
        </w:tc>
      </w:tr>
      <w:tr>
        <w:tc>
          <w:tcPr>
            <w:shd w:fill="F0F0F0" w:val="clear"/>
          </w:tcPr>
          <w:p>
            <w:r>
              <w:t xml:space="preserve">Sensor Node</w:t>
            </w:r>
          </w:p>
        </w:tc>
        <w:tc>
          <w:tcPr>
            <w:shd w:fill="FFFFFF" w:val="clear"/>
          </w:tcPr>
          <w:p>
            <w:r>
              <w:t xml:space="preserve">ESP32 + WiFi AP</w:t>
            </w:r>
          </w:p>
        </w:tc>
        <w:tc>
          <w:tcPr>
            <w:shd w:fill="FFFFFF" w:val="clear"/>
          </w:tcPr>
          <w:p>
            <w:r>
              <w:t xml:space="preserve">ESP32 + WiFi/Mesh/LoRa</w:t>
            </w:r>
          </w:p>
        </w:tc>
      </w:tr>
      <w:tr>
        <w:tc>
          <w:tcPr>
            <w:shd w:fill="F0F0F0" w:val="clear"/>
          </w:tcPr>
          <w:p>
            <w:r>
              <w:t xml:space="preserve">Gateway</w:t>
            </w:r>
          </w:p>
        </w:tc>
        <w:tc>
          <w:tcPr>
            <w:shd w:fill="FFFFFF" w:val="clear"/>
          </w:tcPr>
          <w:p>
            <w:r>
              <w:t xml:space="preserve">Python HTTP polling</w:t>
            </w:r>
          </w:p>
        </w:tc>
        <w:tc>
          <w:tcPr>
            <w:shd w:fill="FFFFFF" w:val="clear"/>
          </w:tcPr>
          <w:p>
            <w:r>
              <w:t xml:space="preserve">Python HTTPS to cloud</w:t>
            </w:r>
          </w:p>
        </w:tc>
      </w:tr>
      <w:tr>
        <w:tc>
          <w:tcPr>
            <w:shd w:fill="F0F0F0" w:val="clear"/>
          </w:tcPr>
          <w:p>
            <w:r>
              <w:t xml:space="preserve">Backend</w:t>
            </w:r>
          </w:p>
        </w:tc>
        <w:tc>
          <w:tcPr>
            <w:shd w:fill="FFFFFF" w:val="clear"/>
          </w:tcPr>
          <w:p>
            <w:r>
              <w:t xml:space="preserve">Next.js (localhost)</w:t>
            </w:r>
          </w:p>
        </w:tc>
        <w:tc>
          <w:tcPr>
            <w:shd w:fill="FFFFFF" w:val="clear"/>
          </w:tcPr>
          <w:p>
            <w:r>
              <w:t xml:space="preserve">Next.js (Vercel/Cloud)</w:t>
            </w:r>
          </w:p>
        </w:tc>
      </w:tr>
      <w:tr>
        <w:tc>
          <w:tcPr>
            <w:shd w:fill="F0F0F0" w:val="clear"/>
          </w:tcPr>
          <w:p>
            <w:r>
              <w:t xml:space="preserve">Database</w:t>
            </w:r>
          </w:p>
        </w:tc>
        <w:tc>
          <w:tcPr>
            <w:shd w:fill="FFFFFF" w:val="clear"/>
          </w:tcPr>
          <w:p>
            <w:r>
              <w:t xml:space="preserve">In-memory (JS object)</w:t>
            </w:r>
          </w:p>
        </w:tc>
        <w:tc>
          <w:tcPr>
            <w:shd w:fill="FFFFFF" w:val="clear"/>
          </w:tcPr>
          <w:p>
            <w:r>
              <w:t xml:space="preserve">PostgreSQL + TimescaleDB</w:t>
            </w:r>
          </w:p>
        </w:tc>
      </w:tr>
      <w:tr>
        <w:tc>
          <w:tcPr>
            <w:shd w:fill="F0F0F0" w:val="clear"/>
          </w:tcPr>
          <w:p>
            <w:r>
              <w:t xml:space="preserve">Real-Time Layer</w:t>
            </w:r>
          </w:p>
        </w:tc>
        <w:tc>
          <w:tcPr>
            <w:shd w:fill="FFFFFF" w:val="clear"/>
          </w:tcPr>
          <w:p>
            <w:r>
              <w:t xml:space="preserve">In-memory SSE tracking</w:t>
            </w:r>
          </w:p>
        </w:tc>
        <w:tc>
          <w:tcPr>
            <w:shd w:fill="FFFFFF" w:val="clear"/>
          </w:tcPr>
          <w:p>
            <w:r>
              <w:t xml:space="preserve">Redis pub/sub</w:t>
            </w:r>
          </w:p>
        </w:tc>
      </w:tr>
      <w:tr>
        <w:tc>
          <w:tcPr>
            <w:shd w:fill="F0F0F0" w:val="clear"/>
          </w:tcPr>
          <w:p>
            <w:r>
              <w:t xml:space="preserve">Authentication</w:t>
            </w:r>
          </w:p>
        </w:tc>
        <w:tc>
          <w:tcPr>
            <w:shd w:fill="FFFFFF" w:val="clear"/>
          </w:tcPr>
          <w:p>
            <w:r>
              <w:t xml:space="preserve">None</w:t>
            </w:r>
          </w:p>
        </w:tc>
        <w:tc>
          <w:tcPr>
            <w:shd w:fill="FFFFFF" w:val="clear"/>
          </w:tcPr>
          <w:p>
            <w:r>
              <w:t xml:space="preserve">JWT + OAuth</w:t>
            </w:r>
          </w:p>
        </w:tc>
      </w:tr>
      <w:tr>
        <w:tc>
          <w:tcPr>
            <w:shd w:fill="F0F0F0" w:val="clear"/>
          </w:tcPr>
          <w:p>
            <w:r>
              <w:t xml:space="preserve">Notifications</w:t>
            </w:r>
          </w:p>
        </w:tc>
        <w:tc>
          <w:tcPr>
            <w:shd w:fill="FFFFFF" w:val="clear"/>
          </w:tcPr>
          <w:p>
            <w:r>
              <w:t xml:space="preserve">Dashboard only</w:t>
            </w:r>
          </w:p>
        </w:tc>
        <w:tc>
          <w:tcPr>
            <w:shd w:fill="FFFFFF" w:val="clear"/>
          </w:tcPr>
          <w:p>
            <w:r>
              <w:t xml:space="preserve">Push/Email/SMS/WhatsApp</w:t>
            </w:r>
          </w:p>
        </w:tc>
      </w:tr>
      <w:tr>
        <w:tc>
          <w:tcPr>
            <w:shd w:fill="F0F0F0" w:val="clear"/>
          </w:tcPr>
          <w:p>
            <w:r>
              <w:t xml:space="preserve">Access</w:t>
            </w:r>
          </w:p>
        </w:tc>
        <w:tc>
          <w:tcPr>
            <w:shd w:fill="FFFFFF" w:val="clear"/>
          </w:tcPr>
          <w:p>
            <w:r>
              <w:t xml:space="preserve">Local WiFi only</w:t>
            </w:r>
          </w:p>
        </w:tc>
        <w:tc>
          <w:tcPr>
            <w:shd w:fill="FFFFFF" w:val="clear"/>
          </w:tcPr>
          <w:p>
            <w:r>
              <w:t xml:space="preserve">Public HTTPS URL</w:t>
            </w:r>
          </w:p>
        </w:tc>
      </w:tr>
      <w:tr>
        <w:tc>
          <w:tcPr>
            <w:shd w:fill="F0F0F0" w:val="clear"/>
          </w:tcPr>
          <w:p>
            <w:r>
              <w:t xml:space="preserve">Persistence</w:t>
            </w:r>
          </w:p>
        </w:tc>
        <w:tc>
          <w:tcPr>
            <w:shd w:fill="FFFFFF" w:val="clear"/>
          </w:tcPr>
          <w:p>
            <w:r>
              <w:t xml:space="preserve">Ephemeral</w:t>
            </w:r>
          </w:p>
        </w:tc>
        <w:tc>
          <w:tcPr>
            <w:shd w:fill="FFFFFF" w:val="clear"/>
          </w:tcPr>
          <w:p>
            <w:r>
              <w:t xml:space="preserve">Permanent, 1+ year retention</w:t>
            </w:r>
          </w:p>
        </w:tc>
      </w:tr>
      <w:tr>
        <w:tc>
          <w:tcPr>
            <w:shd w:fill="F0F0F0" w:val="clear"/>
          </w:tcPr>
          <w:p>
            <w:r>
              <w:t xml:space="preserve">Scalability</w:t>
            </w:r>
          </w:p>
        </w:tc>
        <w:tc>
          <w:tcPr>
            <w:shd w:fill="FFFFFF" w:val="clear"/>
          </w:tcPr>
          <w:p>
            <w:r>
              <w:t xml:space="preserve">Single zone, single host</w:t>
            </w:r>
          </w:p>
        </w:tc>
        <w:tc>
          <w:tcPr>
            <w:shd w:fill="FFFFFF" w:val="clear"/>
          </w:tcPr>
          <w:p>
            <w:r>
              <w:t xml:space="preserve">Unlimited zones, auto-scaling</w:t>
            </w:r>
          </w:p>
        </w:tc>
      </w:tr>
    </w:tbl>
    <w:p>
      <w:pPr>
        <w:spacing w:after="400"/>
      </w:pPr>
    </w:p>
    <w:r>
      <w:br w:type="page"/>
    </w:r>
    <w:p>
      <w:pPr>
        <w:pStyle w:val="Heading1"/>
        <w:spacing w:after="300" w:before="200"/>
      </w:pPr>
      <w:r>
        <w:t xml:space="preserve">13. Cost Estimation &amp; Scaling Model</w:t>
      </w:r>
    </w:p>
    <w:p>
      <w:pPr>
        <w:spacing w:after="300" w:line="360"/>
      </w:pPr>
      <w:r>
        <w:t xml:space="preserve">Cost breakdown for deploying SafetyHub across different deployment scales. All costs are monthly unless noted as one-time.</w:t>
      </w:r>
    </w:p>
    <w:p>
      <w:pPr>
        <w:pStyle w:val="Heading2"/>
        <w:spacing w:after="200" w:before="200"/>
      </w:pPr>
      <w:r>
        <w:t xml:space="preserve">13.1 Free Tier (Single Campus, Up to 10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600" w:hRule="auto"/>
        </w:trPr>
        <w:tc>
          <w:tcPr>
            <w:tcW w:type="pct" w:w="50%"/>
            <w:shd w:fill="2D5A8C" w:val="clear"/>
          </w:tcPr>
          <w:p>
            <w:r>
              <w:t xml:space="preserve">Service</w:t>
            </w:r>
          </w:p>
        </w:tc>
        <w:tc>
          <w:tcPr>
            <w:tcW w:type="pct" w:w="50%"/>
            <w:shd w:fill="2D5A8C" w:val="clear"/>
          </w:tcPr>
          <w:p>
            <w:r>
              <w:t xml:space="preserve">Cost</w:t>
            </w:r>
          </w:p>
        </w:tc>
      </w:tr>
      <w:tr>
        <w:tc>
          <w:p>
            <w:r>
              <w:t xml:space="preserve">Vercel (Next.js hosting)</w:t>
            </w:r>
          </w:p>
        </w:tc>
        <w:tc>
          <w:p>
            <w:r>
              <w:t xml:space="preserve">Free tier (limited bandwidth)</w:t>
            </w:r>
          </w:p>
        </w:tc>
      </w:tr>
      <w:tr>
        <w:tc>
          <w:p>
            <w:r>
              <w:t xml:space="preserve">Supabase (PostgreSQL + Real-time)</w:t>
            </w:r>
          </w:p>
        </w:tc>
        <w:tc>
          <w:p>
            <w:r>
              <w:t xml:space="preserve">Free: 500MB storage, unlimited reads/writes</w:t>
            </w:r>
          </w:p>
        </w:tc>
      </w:tr>
      <w:tr>
        <w:tc>
          <w:p>
            <w:r>
              <w:t xml:space="preserve">Firebase Cloud Messaging</w:t>
            </w:r>
          </w:p>
        </w:tc>
        <w:tc>
          <w:p>
            <w:r>
              <w:t xml:space="preserve">Free: 1M messages/month</w:t>
            </w:r>
          </w:p>
        </w:tc>
      </w:tr>
      <w:tr>
        <w:tc>
          <w:p>
            <w:r>
              <w:t xml:space="preserve">SendGrid (email)</w:t>
            </w:r>
          </w:p>
        </w:tc>
        <w:tc>
          <w:p>
            <w:r>
              <w:t xml:space="preserve">Free: 100 emails/day</w:t>
            </w:r>
          </w:p>
        </w:tc>
      </w:tr>
      <w:tr>
        <w:tc>
          <w:p>
            <w:r>
              <w:t xml:space="preserve">Cloudflare (DNS + DDoS)</w:t>
            </w:r>
          </w:p>
        </w:tc>
        <w:tc>
          <w:p>
            <w:r>
              <w:t xml:space="preserve">Free</w:t>
            </w:r>
          </w:p>
        </w:tc>
      </w:tr>
      <w:tr>
        <w:tc>
          <w:tcPr>
            <w:shd w:fill="F0F0F0" w:val="clear"/>
          </w:tcPr>
          <w:p>
            <w:r>
              <w:t xml:space="preserve">Total Monthly Cost</w:t>
            </w:r>
          </w:p>
        </w:tc>
        <w:tc>
          <w:tcPr>
            <w:shd w:fill="F0F0F0" w:val="clear"/>
          </w:tcPr>
          <w:p>
            <w:r>
              <w:t xml:space="preserve">$0</w:t>
            </w:r>
          </w:p>
        </w:tc>
      </w:tr>
    </w:tbl>
    <w:p>
      <w:pPr>
        <w:spacing w:after="200" w:line="360"/>
      </w:pPr>
      <w:r>
        <w:t xml:space="preserve">Hardware Cost (One-time): 10 zones × ($40 ESP32 + $15 sensors) = $550</w:t>
      </w:r>
    </w:p>
    <w:p>
      <w:pPr>
        <w:spacing w:after="300" w:line="360"/>
      </w:pPr>
      <w:r>
        <w:t xml:space="preserve">Best for: Single campus pilot deployment, academic institution with modest budget.</w:t>
      </w:r>
    </w:p>
    <w:p>
      <w:pPr>
        <w:pStyle w:val="Heading2"/>
        <w:spacing w:after="200" w:before="200"/>
      </w:pPr>
      <w:r>
        <w:t xml:space="preserve">13.2 Growth Tier (2-5 Campuses, 50+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600" w:hRule="auto"/>
        </w:trPr>
        <w:tc>
          <w:tcPr>
            <w:tcW w:type="pct" w:w="50%"/>
            <w:shd w:fill="2D5A8C" w:val="clear"/>
          </w:tcPr>
          <w:p>
            <w:r>
              <w:t xml:space="preserve">Service</w:t>
            </w:r>
          </w:p>
        </w:tc>
        <w:tc>
          <w:tcPr>
            <w:tcW w:type="pct" w:w="50%"/>
            <w:shd w:fill="2D5A8C" w:val="clear"/>
          </w:tcPr>
          <w:p>
            <w:r>
              <w:t xml:space="preserve">Cost</w:t>
            </w:r>
          </w:p>
        </w:tc>
      </w:tr>
      <w:tr>
        <w:tc>
          <w:p>
            <w:r>
              <w:t xml:space="preserve">Vercel Pro</w:t>
            </w:r>
          </w:p>
        </w:tc>
        <w:tc>
          <w:p>
            <w:r>
              <w:t xml:space="preserve">$20/month</w:t>
            </w:r>
          </w:p>
        </w:tc>
      </w:tr>
      <w:tr>
        <w:tc>
          <w:p>
            <w:r>
              <w:t xml:space="preserve">Supabase Pro</w:t>
            </w:r>
          </w:p>
        </w:tc>
        <w:tc>
          <w:p>
            <w:r>
              <w:t xml:space="preserve">$25/month (10GB storage)</w:t>
            </w:r>
          </w:p>
        </w:tc>
      </w:tr>
      <w:tr>
        <w:tc>
          <w:p>
            <w:r>
              <w:t xml:space="preserve">AWS RDS (backup/failover)</w:t>
            </w:r>
          </w:p>
        </w:tc>
        <w:tc>
          <w:p>
            <w:r>
              <w:t xml:space="preserve">$30/month</w:t>
            </w:r>
          </w:p>
        </w:tc>
      </w:tr>
      <w:tr>
        <w:tc>
          <w:p>
            <w:r>
              <w:t xml:space="preserve">Firebase Cloud Messaging</w:t>
            </w:r>
          </w:p>
        </w:tc>
        <w:tc>
          <w:p>
            <w:r>
              <w:t xml:space="preserve">$0 (free tier covers 1M messages)</w:t>
            </w:r>
          </w:p>
        </w:tc>
      </w:tr>
      <w:tr>
        <w:tc>
          <w:p>
            <w:r>
              <w:t xml:space="preserve">SendGrid</w:t>
            </w:r>
          </w:p>
        </w:tc>
        <w:tc>
          <w:p>
            <w:r>
              <w:t xml:space="preserve">$10-20/month (10K emails)</w:t>
            </w:r>
          </w:p>
        </w:tc>
      </w:tr>
      <w:tr>
        <w:tc>
          <w:p>
            <w:r>
              <w:t xml:space="preserve">Twilio (SMS alerts)</w:t>
            </w:r>
          </w:p>
        </w:tc>
        <w:tc>
          <w:p>
            <w:r>
              <w:t xml:space="preserve">$0.0075 per SMS, ~$20/month for 2500 alerts</w:t>
            </w:r>
          </w:p>
        </w:tc>
      </w:tr>
      <w:tr>
        <w:tc>
          <w:p>
            <w:r>
              <w:t xml:space="preserve">Cloudflare Pro</w:t>
            </w:r>
          </w:p>
        </w:tc>
        <w:tc>
          <w:p>
            <w:r>
              <w:t xml:space="preserve">$20/month</w:t>
            </w:r>
          </w:p>
        </w:tc>
      </w:tr>
      <w:tr>
        <w:tc>
          <w:tcPr>
            <w:shd w:fill="F0F0F0" w:val="clear"/>
          </w:tcPr>
          <w:p>
            <w:r>
              <w:t xml:space="preserve">Total Monthly Cost</w:t>
            </w:r>
          </w:p>
        </w:tc>
        <w:tc>
          <w:tcPr>
            <w:shd w:fill="F0F0F0" w:val="clear"/>
          </w:tcPr>
          <w:p>
            <w:r>
              <w:t xml:space="preserve">~$125</w:t>
            </w:r>
          </w:p>
        </w:tc>
      </w:tr>
    </w:tbl>
    <w:p>
      <w:pPr>
        <w:spacing w:after="200" w:line="360"/>
      </w:pPr>
      <w:r>
        <w:t xml:space="preserve">Hardware Cost (One-time): 50 zones × $55 = $2,750</w:t>
      </w:r>
    </w:p>
    <w:p>
      <w:pPr>
        <w:spacing w:after="200" w:line="360"/>
      </w:pPr>
      <w:r>
        <w:t xml:space="preserve">Cost per Zone (Monthly): ~$2.50</w:t>
      </w:r>
    </w:p>
    <w:p>
      <w:pPr>
        <w:spacing w:after="300" w:line="360"/>
      </w:pPr>
      <w:r>
        <w:t xml:space="preserve">Best for: Multi-campus institution or municipality, sustainable revenue model.</w:t>
      </w:r>
    </w:p>
    <w:p>
      <w:pPr>
        <w:pStyle w:val="Heading2"/>
        <w:spacing w:after="200" w:before="200"/>
      </w:pPr>
      <w:r>
        <w:t xml:space="preserve">13.3 Enterprise Tier (10+ Campuses, 500+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600" w:hRule="auto"/>
        </w:trPr>
        <w:tc>
          <w:tcPr>
            <w:tcW w:type="pct" w:w="50%"/>
            <w:shd w:fill="2D5A8C" w:val="clear"/>
          </w:tcPr>
          <w:p>
            <w:r>
              <w:t xml:space="preserve">Service</w:t>
            </w:r>
          </w:p>
        </w:tc>
        <w:tc>
          <w:tcPr>
            <w:tcW w:type="pct" w:w="50%"/>
            <w:shd w:fill="2D5A8C" w:val="clear"/>
          </w:tcPr>
          <w:p>
            <w:r>
              <w:t xml:space="preserve">Cost</w:t>
            </w:r>
          </w:p>
        </w:tc>
      </w:tr>
      <w:tr>
        <w:tc>
          <w:p>
            <w:r>
              <w:t xml:space="preserve">AWS EKS (Kubernetes)</w:t>
            </w:r>
          </w:p>
        </w:tc>
        <w:tc>
          <w:p>
            <w:r>
              <w:t xml:space="preserve">$300-500/month (cluster + compute)</w:t>
            </w:r>
          </w:p>
        </w:tc>
      </w:tr>
      <w:tr>
        <w:tc>
          <w:p>
            <w:r>
              <w:t xml:space="preserve">AWS RDS (PostgreSQL + TimescaleDB)</w:t>
            </w:r>
          </w:p>
        </w:tc>
        <w:tc>
          <w:p>
            <w:r>
              <w:t xml:space="preserve">$200-400/month (multi-AZ, backup)</w:t>
            </w:r>
          </w:p>
        </w:tc>
      </w:tr>
      <w:tr>
        <w:tc>
          <w:p>
            <w:r>
              <w:t xml:space="preserve">AWS ElastiCache (Redis)</w:t>
            </w:r>
          </w:p>
        </w:tc>
        <w:tc>
          <w:p>
            <w:r>
              <w:t xml:space="preserve">$100-200/month</w:t>
            </w:r>
          </w:p>
        </w:tc>
      </w:tr>
      <w:tr>
        <w:tc>
          <w:p>
            <w:r>
              <w:t xml:space="preserve">AWS S3 (image storage, archives)</w:t>
            </w:r>
          </w:p>
        </w:tc>
        <w:tc>
          <w:p>
            <w:r>
              <w:t xml:space="preserve">$50-100/month</w:t>
            </w:r>
          </w:p>
        </w:tc>
      </w:tr>
      <w:tr>
        <w:tc>
          <w:p>
            <w:r>
              <w:t xml:space="preserve">Firebase Cloud Messaging</w:t>
            </w:r>
          </w:p>
        </w:tc>
        <w:tc>
          <w:p>
            <w:r>
              <w:t xml:space="preserve">$0 (free tier, large scale ~$500/month possible)</w:t>
            </w:r>
          </w:p>
        </w:tc>
      </w:tr>
      <w:tr>
        <w:tc>
          <w:p>
            <w:r>
              <w:t xml:space="preserve">SendGrid (email)</w:t>
            </w:r>
          </w:p>
        </w:tc>
        <w:tc>
          <w:p>
            <w:r>
              <w:t xml:space="preserve">$50-100/month</w:t>
            </w:r>
          </w:p>
        </w:tc>
      </w:tr>
      <w:tr>
        <w:tc>
          <w:p>
            <w:r>
              <w:t xml:space="preserve">Twilio (SMS)</w:t>
            </w:r>
          </w:p>
        </w:tc>
        <w:tc>
          <w:p>
            <w:r>
              <w:t xml:space="preserve">$100-200/month</w:t>
            </w:r>
          </w:p>
        </w:tc>
      </w:tr>
      <w:tr>
        <w:tc>
          <w:p>
            <w:r>
              <w:t xml:space="preserve">Cloudflare Enterprise</w:t>
            </w:r>
          </w:p>
        </w:tc>
        <w:tc>
          <w:p>
            <w:r>
              <w:t xml:space="preserve">$200/month</w:t>
            </w:r>
          </w:p>
        </w:tc>
      </w:tr>
      <w:tr>
        <w:tc>
          <w:p>
            <w:r>
              <w:t xml:space="preserve">Monitoring &amp; Logging (DataDog, New Relic)</w:t>
            </w:r>
          </w:p>
        </w:tc>
        <w:tc>
          <w:p>
            <w:r>
              <w:t xml:space="preserve">$200-300/month</w:t>
            </w:r>
          </w:p>
        </w:tc>
      </w:tr>
      <w:tr>
        <w:tc>
          <w:tcPr>
            <w:shd w:fill="F0F0F0" w:val="clear"/>
          </w:tcPr>
          <w:p>
            <w:r>
              <w:t xml:space="preserve">Total Monthly Cost</w:t>
            </w:r>
          </w:p>
        </w:tc>
        <w:tc>
          <w:tcPr>
            <w:shd w:fill="F0F0F0" w:val="clear"/>
          </w:tcPr>
          <w:p>
            <w:r>
              <w:t xml:space="preserve">~$1,500-$2,000</w:t>
            </w:r>
          </w:p>
        </w:tc>
      </w:tr>
    </w:tbl>
    <w:p>
      <w:pPr>
        <w:spacing w:after="200" w:line="360"/>
      </w:pPr>
      <w:r>
        <w:t xml:space="preserve">Hardware Cost: 500 zones × $55 = $27,500 (one-time)</w:t>
      </w:r>
    </w:p>
    <w:p>
      <w:pPr>
        <w:spacing w:after="200" w:line="360"/>
      </w:pPr>
      <w:r>
        <w:t xml:space="preserve">Cost per Zone (Monthly): ~$3-4</w:t>
      </w:r>
    </w:p>
    <w:p>
      <w:pPr>
        <w:spacing w:after="300" w:line="360"/>
      </w:pPr>
      <w:r>
        <w:t xml:space="preserve">Best for: Enterprise deployments, municipal/city-wide deployments, SaaS offering.</w:t>
      </w:r>
    </w:p>
    <w:p>
      <w:pPr>
        <w:pStyle w:val="Heading2"/>
        <w:spacing w:after="200" w:before="200"/>
      </w:pPr>
      <w:r>
        <w:t xml:space="preserve">13.4 Revenue Model</w:t>
      </w:r>
    </w:p>
    <w:p>
      <w:pPr>
        <w:spacing w:after="200" w:line="360"/>
      </w:pPr>
      <w:r>
        <w:t xml:space="preserve">License-per-Zone Model: Charge institution per monitored zone. Entry-level: $5-10/zone/month. Growth: $15-25/zone/month (includes priority support). Enterprise: Custom pricing based on annual commitment.</w:t>
      </w:r>
    </w:p>
    <w:p>
      <w:pPr>
        <w:spacing w:after="200" w:line="360"/>
      </w:pPr>
      <w:r>
        <w:t xml:space="preserve">Example Revenue Projection (Year 1): 50 customers × avg 50 zones × $10/zone/month = $300K annual revenue. Exceeds infrastructure cost (~$150K/year) by 2x.</w:t>
      </w:r>
    </w:p>
    <w:p>
      <w:pPr>
        <w:spacing w:after="300" w:line="360"/>
      </w:pPr>
      <w:r>
        <w:t xml:space="preserve">Premium Features: Advanced analytics (+$50/month), mobile app premium (+$20/month), white-label deployment (+$100/month), emergency services integration (+$200/month).</w:t>
      </w:r>
    </w:p>
    <w:p>
      <w:pPr>
        <w:spacing w:after="400" w:line="360"/>
      </w:pPr>
      <w:r>
        <w:t xml:space="preserve">Conclusion: SafetyHub achieves profitability at modest scale (20-30 customer institutions) while providing exceptional value to customers. Total hardware + software cost per zone is &lt;$10/month vs. enterprise solutions at $50+/zone/month.</w:t>
      </w:r>
    </w:p>
    <w:r>
      <w:br w:type="page"/>
    </w:r>
    <w:p>
      <w:pPr>
        <w:pStyle w:val="Heading1"/>
        <w:spacing w:after="300" w:before="200"/>
      </w:pPr>
      <w:r>
        <w:t xml:space="preserve">Next Steps &amp; Call to Action</w:t>
      </w:r>
    </w:p>
    <w:p>
      <w:pPr>
        <w:spacing w:after="300" w:line="360"/>
      </w:pPr>
      <w:r>
        <w:t xml:space="preserve">SafetyHub represents a timely opportunity to democratize institutional safety monitoring. By following this scaling roadmap, the hackathon prototype can mature into a production-grade platform within 4 months and a commercially viable offering within 12 months.</w:t>
      </w:r>
    </w:p>
    <w:p>
      <w:pPr>
        <w:spacing w:after="200"/>
      </w:pPr>
      <w:r>
        <w:t xml:space="preserve">Immediate Actions:</w:t>
      </w:r>
    </w:p>
    <w:p>
      <w:pPr>
        <w:pStyle w:val="ListBullet"/>
        <w:spacing w:after="150"/>
      </w:pPr>
      <w:r>
        <w:t xml:space="preserve">Phase 1 deployment (cloud migration) can begin immediately post-hackathon, targeting completion within 2 weeks. This establishes the foundation for all subsequent phases.</w:t>
      </w:r>
    </w:p>
    <w:p>
      <w:pPr>
        <w:pStyle w:val="ListBullet"/>
        <w:spacing w:after="150"/>
      </w:pPr>
      <w:r>
        <w:t xml:space="preserve">Form a working group of 3-4 developers to execute Phase 1-2 in parallel with new feature requests from early adopters.</w:t>
      </w:r>
    </w:p>
    <w:p>
      <w:pPr>
        <w:pStyle w:val="ListBullet"/>
        <w:spacing w:after="150"/>
      </w:pPr>
      <w:r>
        <w:t xml:space="preserve">Reach out to 5-10 institution partners to participate in Growth Tier deployment, securing $20-40K in annual contracts to fund further development.</w:t>
      </w:r>
    </w:p>
    <w:p>
      <w:pPr>
        <w:pStyle w:val="ListBullet"/>
        <w:spacing w:after="300"/>
      </w:pPr>
      <w:r>
        <w:t xml:space="preserve">Prepare for Series A funding (target $500K) by building proof of product-market fit: 3+ pilot customers, &gt;99% uptime, &lt;200ms alert latency.</w:t>
      </w:r>
    </w:p>
    <w:p>
      <w:pPr>
        <w:spacing w:after="400" w:line="360"/>
      </w:pPr>
      <w:r>
        <w:t xml:space="preserve">This plan positions SafetyHub not merely as a hackathon novelty, but as the foundation of a scalable, profitable, and societally impactful company.</w:t>
      </w:r>
    </w:p>
    <w:p>
      <w:pPr>
        <w:spacing w:before="200"/>
        <w:jc w:val="center"/>
      </w:pPr>
      <w: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2026-03-04T09:45:35.457Z</dcterms:created>
  <dcterms:modified xsi:type="dcterms:W3CDTF">2026-03-04T09:45:35.457Z</dcterms:modified>
</cp:coreProperties>
</file>

<file path=docProps/custom.xml><?xml version="1.0" encoding="utf-8"?>
<Properties xmlns="http://schemas.openxmlformats.org/officeDocument/2006/custom-properties" xmlns:vt="http://schemas.openxmlformats.org/officeDocument/2006/docPropsVTypes"/>
</file>