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小标宋" w:hAnsi="小标宋" w:eastAsia="小标宋" w:cs="小标宋"/>
          <w:sz w:val="44"/>
          <w:szCs w:val="44"/>
          <w:lang w:val="en-US" w:eastAsia="zh-CN"/>
        </w:rPr>
      </w:pPr>
      <w:r>
        <w:rPr>
          <w:rFonts w:hint="eastAsia" w:ascii="小标宋" w:hAnsi="小标宋" w:eastAsia="小标宋" w:cs="小标宋"/>
          <w:sz w:val="44"/>
          <w:szCs w:val="44"/>
          <w:lang w:val="en-US" w:eastAsia="zh-CN"/>
        </w:rPr>
        <w:t>2019年区局创新项目申报工作方案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本方案为推行2019年成都市新都区税务局创新项目申报工作而设立。</w:t>
      </w:r>
    </w:p>
    <w:p>
      <w:pPr>
        <w:ind w:firstLine="64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一、总目标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总结提炼区局“移动智慧办公”创新亮点工作和经验成果，形成汇报材料，力争在全市税务系统2019年创新项目评选中获取优异成绩。</w:t>
      </w:r>
    </w:p>
    <w:p>
      <w:pPr>
        <w:ind w:firstLine="64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二、工作小组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为保障本次创新项目申报工作顺利开展，特成立专项工作小组。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组长：冯黎明。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副组长：尧艳，杜波。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成员：李海燕、蒋德光、芶俊霏、陈阔、雷婧、李汉琦、朱超、李冲、肖义红、王思敏、王力、廖真伟、王璐、曾创、刘蓉庆、赵禺婷、陈霖、魏大茹。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具体工作联系人：朱超、陈阔。</w:t>
      </w:r>
    </w:p>
    <w:p>
      <w:pPr>
        <w:ind w:firstLine="64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三、实施步骤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（一）项目申报。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9月17号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前，向市局考核考评处提交《成都市税务系统工作创新项目申报表》。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（二）申请验收。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11月30日前，向市局考核考评处提交涉及现场专家评估的相关材料。具体包括：工作创新项目申请验收表、自评文字报告、相关印证材料、汇报ppt或短片等。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（三）专家评估。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12月中旬，开展评估会。主要针对申报项目的可行性、组织实施的难易程度、创新程度、项目实施的成本投入（资金、人力等）、效益产出、实施后直接受益面和对全市税务工作所起的作用和贡献度等内容，进行评定打分。</w:t>
      </w:r>
    </w:p>
    <w:p>
      <w:pPr>
        <w:ind w:firstLine="64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四、工作分工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（一）文稿写作组。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文稿写作组负责拔高站位，统筹该项目的具体工作；负责督办申请验收阶段的所有材料，并做好质量把关工作；负责相应的文稿写作工作。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第一阶段：负责收集各渠道的参考材料，促进工作组拓思路、开视野；负责整理材料精编组挖掘到的创新亮点和工作成果，形成一篇条理清晰、点位全面的自评报告初稿。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第二阶段：负责根据初稿内容提炼出一篇结构明朗、内容精要的自评报告终稿（区分现场演示版和评委阅读版）。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小组负责人：朱超、蒋德光；小组成员：曾创、李冲、陈霖。</w:t>
      </w:r>
    </w:p>
    <w:p>
      <w:pPr>
        <w:numPr>
          <w:ilvl w:val="0"/>
          <w:numId w:val="1"/>
        </w:num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材料精编组。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材料收集组负责做实细节，深入挖掘平台上各类工作应用的创新亮点和工作成果，形成形式丰富的佐证材料。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第一阶段：负责深入各工作应用挖掘有价值的佐证材料，截取照片、录取视频，负责收集工作照片，并将相关印证资料汇编成册；负责及时反馈佐证材料到文稿写作组；负责结合工作痛点难点，进一步提出优化现有工作应用的建议，并向系统优化组反馈。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第二阶段：负责提炼自评文字报告，精选印证材料，形成一份主题明确、亮点突出、内容简明、界面美观的汇报ppt；负责现场演示的讲述部分。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小组负责人：雷婧、芶俊霏；小组成员：王力、王璐、刘蓉庆、赵禺婷。</w:t>
      </w:r>
    </w:p>
    <w:p>
      <w:pPr>
        <w:numPr>
          <w:ilvl w:val="0"/>
          <w:numId w:val="1"/>
        </w:numPr>
        <w:ind w:left="0" w:leftChars="0" w:firstLine="640" w:firstLineChars="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系统优化组。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系统优化组负责保障支撑，进一步全面优化平台系统，在技术前沿性、功能便捷性、界面可视性上实现再升级。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第一阶段：负责引进前沿技术，实现多个智慧办税亮点工作场景；负责深度融合成都税务VI视觉识别系统，整体性提升工作界面的可观赏性。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第二阶段：负责根据材料精编组提出的建议，对应用进行性能再升级；负责现场演示的系统操作部分。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小组负责人：李汉琦、陈阔；小组成员：肖义红、王思敏、廖真伟</w:t>
      </w:r>
      <w:r>
        <w:rPr>
          <w:rFonts w:hint="default" w:ascii="仿宋_GB2312" w:hAnsi="仿宋_GB2312" w:eastAsia="仿宋_GB2312" w:cs="仿宋_GB2312"/>
          <w:sz w:val="32"/>
          <w:szCs w:val="32"/>
          <w:lang w:eastAsia="zh-CN"/>
        </w:rPr>
        <w:t>、魏大茹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。</w:t>
      </w:r>
    </w:p>
    <w:p>
      <w:pPr>
        <w:ind w:firstLine="64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各小组第一阶段的工作在11月1日前完成；第二阶段的工作在11月20日前完成。11月20日至11月30日完善申请验收阶段的所有工作材料。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小标宋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Arial Unicode MS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Arial Unicode MS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altName w:val="Arial Unicode MS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675E9"/>
    <w:multiLevelType w:val="singleLevel"/>
    <w:tmpl w:val="399675E9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3812"/>
    <w:rsid w:val="04B61483"/>
    <w:rsid w:val="05313E0B"/>
    <w:rsid w:val="065F7EFE"/>
    <w:rsid w:val="118802B3"/>
    <w:rsid w:val="1CA013C5"/>
    <w:rsid w:val="1D3B5E87"/>
    <w:rsid w:val="1E053F16"/>
    <w:rsid w:val="253D33BA"/>
    <w:rsid w:val="266E05C2"/>
    <w:rsid w:val="2778716D"/>
    <w:rsid w:val="2C235CF4"/>
    <w:rsid w:val="2CA4356E"/>
    <w:rsid w:val="3506418F"/>
    <w:rsid w:val="37485A81"/>
    <w:rsid w:val="40190A61"/>
    <w:rsid w:val="443D7EA7"/>
    <w:rsid w:val="55DD07A8"/>
    <w:rsid w:val="581E172F"/>
    <w:rsid w:val="593FF6D2"/>
    <w:rsid w:val="5E7A685B"/>
    <w:rsid w:val="620815E9"/>
    <w:rsid w:val="6DE82F4A"/>
    <w:rsid w:val="7315013F"/>
    <w:rsid w:val="75A17F28"/>
    <w:rsid w:val="777F7AD8"/>
    <w:rsid w:val="79886AB2"/>
    <w:rsid w:val="79FA755E"/>
    <w:rsid w:val="7DAA1DED"/>
    <w:rsid w:val="7DD41DFC"/>
    <w:rsid w:val="9BD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zhuyuhao</cp:lastModifiedBy>
  <cp:lastPrinted>2019-10-15T17:00:00Z</cp:lastPrinted>
  <dcterms:modified xsi:type="dcterms:W3CDTF">2019-11-01T17:25:16Z</dcterms:modified>
  <dc:title>2019年区局创新项目申报工作方案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