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МАНИФЕСТ СПАСЕНИЯ МАССОВОЙ ШКОЛЫ В РОССИИ</w:t>
      </w:r>
    </w:p>
    <w:p>
      <w:pPr>
        <w:pStyle w:val="Normal.0"/>
        <w:spacing w:after="0"/>
        <w:jc w:val="center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Описание ситуации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настоящее время массовое школьное образование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вне двух столиц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находится в состоянии прогрессирующего распада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свидетельствуют многочисленные интервью ректоров провинциальных ВУЗов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которым на учёбу приходят студенты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знающие самых азов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Средние баллы ЕГЭ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от года к году не очень меняются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никого не должны обманывать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ведь это происходит в условиях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темы заданий не меняются много 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под конкретные варианты </w:t>
      </w:r>
      <w:r>
        <w:rPr>
          <w:sz w:val="28"/>
          <w:szCs w:val="28"/>
          <w:rtl w:val="0"/>
          <w:lang w:val="ru-RU"/>
        </w:rPr>
        <w:t xml:space="preserve">школьники </w:t>
      </w:r>
      <w:r>
        <w:rPr>
          <w:sz w:val="28"/>
          <w:szCs w:val="28"/>
          <w:rtl w:val="0"/>
          <w:lang w:val="ru-RU"/>
        </w:rPr>
        <w:t xml:space="preserve">готовятся чуть ли не с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класса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выходит множество методичек по конкретным задачам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разборов в интернете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езультаты ЕГЭ подпадают под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закон Гудхарта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что произойдет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структуру варианта изменить</w:t>
      </w:r>
      <w:r>
        <w:rPr>
          <w:sz w:val="28"/>
          <w:szCs w:val="28"/>
          <w:rtl w:val="0"/>
          <w:lang w:val="ru-RU"/>
        </w:rPr>
        <w:t>?</w:t>
      </w:r>
      <w:r>
        <w:rPr>
          <w:sz w:val="28"/>
          <w:szCs w:val="28"/>
          <w:rtl w:val="0"/>
          <w:lang w:val="ru-RU"/>
        </w:rPr>
        <w:t xml:space="preserve"> Можно только догадываться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 каждым годом растёт пропасть между Москвой и провинцией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результаты ЕГЭ в Москве выше по всем параметрам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можно придумать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екларированн</w:t>
      </w:r>
      <w:r>
        <w:rPr>
          <w:sz w:val="28"/>
          <w:szCs w:val="28"/>
          <w:rtl w:val="0"/>
          <w:lang w:val="ru-RU"/>
        </w:rPr>
        <w:t>ая</w:t>
      </w:r>
      <w:r>
        <w:rPr>
          <w:sz w:val="28"/>
          <w:szCs w:val="28"/>
          <w:rtl w:val="0"/>
          <w:lang w:val="ru-RU"/>
        </w:rPr>
        <w:t xml:space="preserve"> в ст</w:t>
      </w:r>
      <w:r>
        <w:rPr>
          <w:sz w:val="28"/>
          <w:szCs w:val="28"/>
          <w:rtl w:val="0"/>
          <w:lang w:val="ru-RU"/>
        </w:rPr>
        <w:t>атье</w:t>
      </w:r>
      <w:r>
        <w:rPr>
          <w:sz w:val="28"/>
          <w:szCs w:val="28"/>
          <w:rtl w:val="0"/>
          <w:lang w:val="ru-RU"/>
        </w:rPr>
        <w:t xml:space="preserve"> 43 </w:t>
      </w:r>
      <w:r>
        <w:rPr>
          <w:sz w:val="28"/>
          <w:szCs w:val="28"/>
          <w:rtl w:val="0"/>
          <w:lang w:val="ru-RU"/>
        </w:rPr>
        <w:t>Конституции общедоступность бесплатного образования не обеспечивается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Во многих регионах </w:t>
      </w:r>
      <w:r>
        <w:rPr>
          <w:sz w:val="28"/>
          <w:szCs w:val="28"/>
          <w:rtl w:val="0"/>
          <w:lang w:val="ru-RU"/>
        </w:rPr>
        <w:t xml:space="preserve">имеется </w:t>
      </w:r>
      <w:r>
        <w:rPr>
          <w:sz w:val="28"/>
          <w:szCs w:val="28"/>
          <w:rtl w:val="0"/>
          <w:lang w:val="ru-RU"/>
        </w:rPr>
        <w:t xml:space="preserve">острый дефицит учителей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порой до половины от их числа</w:t>
      </w:r>
      <w:r>
        <w:rPr>
          <w:sz w:val="28"/>
          <w:szCs w:val="28"/>
          <w:rtl w:val="0"/>
          <w:lang w:val="ru-RU"/>
        </w:rPr>
        <w:t xml:space="preserve">): </w:t>
      </w:r>
      <w:r>
        <w:rPr>
          <w:sz w:val="28"/>
          <w:szCs w:val="28"/>
          <w:rtl w:val="0"/>
          <w:lang w:val="ru-RU"/>
        </w:rPr>
        <w:t>низкие зарплаты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огромный объем отчетности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профессиональное выгорание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старение и непрестижность профессии ведут к уходу грамотных учителей из школ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итоге в среднестатистической школе качество образования быстрыми темпами снижается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само школьное обучение в старших классах в большинстве случаев сводится </w:t>
      </w:r>
      <w:r>
        <w:rPr>
          <w:sz w:val="28"/>
          <w:szCs w:val="28"/>
          <w:rtl w:val="0"/>
          <w:lang w:val="ru-RU"/>
        </w:rPr>
        <w:t xml:space="preserve">исключительно </w:t>
      </w:r>
      <w:r>
        <w:rPr>
          <w:sz w:val="28"/>
          <w:szCs w:val="28"/>
          <w:rtl w:val="0"/>
          <w:lang w:val="ru-RU"/>
        </w:rPr>
        <w:t>к натаскиванию на ЕГЭ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причём чаще всего за деньги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во внеурочное время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Понятно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лояльность к своей стране и своему государству тех немногих учеников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родители которых нашли деньги на дополнительные занятия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оказывается низкой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значительный их процент </w:t>
      </w:r>
      <w:r>
        <w:rPr>
          <w:sz w:val="28"/>
          <w:szCs w:val="28"/>
          <w:rtl w:val="0"/>
          <w:lang w:val="ru-RU"/>
        </w:rPr>
        <w:t xml:space="preserve">стремится </w:t>
      </w:r>
      <w:r>
        <w:rPr>
          <w:sz w:val="28"/>
          <w:szCs w:val="28"/>
          <w:rtl w:val="0"/>
          <w:lang w:val="ru-RU"/>
        </w:rPr>
        <w:t>поки</w:t>
      </w:r>
      <w:r>
        <w:rPr>
          <w:sz w:val="28"/>
          <w:szCs w:val="28"/>
          <w:rtl w:val="0"/>
          <w:lang w:val="ru-RU"/>
        </w:rPr>
        <w:t>ну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ь</w:t>
      </w:r>
      <w:r>
        <w:rPr>
          <w:sz w:val="28"/>
          <w:szCs w:val="28"/>
          <w:rtl w:val="0"/>
          <w:lang w:val="ru-RU"/>
        </w:rPr>
        <w:t xml:space="preserve"> Родину по</w:t>
      </w:r>
      <w:r>
        <w:rPr>
          <w:sz w:val="28"/>
          <w:szCs w:val="28"/>
          <w:rtl w:val="0"/>
          <w:lang w:val="ru-RU"/>
        </w:rPr>
        <w:t xml:space="preserve"> окончании</w:t>
      </w:r>
      <w:r>
        <w:rPr>
          <w:sz w:val="28"/>
          <w:szCs w:val="28"/>
          <w:rtl w:val="0"/>
          <w:lang w:val="ru-RU"/>
        </w:rPr>
        <w:t xml:space="preserve"> ВУЗа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ru-RU"/>
        </w:rPr>
        <w:t>В настоящее время российское образование не имеет явной социальной цели и никак не связано с реальным обустройством жизни учеников после окончания школы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Массовое образование в стране фактически подчинено навязанным ему внешним целям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освоить новые технологии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войти в какие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рейтинги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непременно куда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«трансформироваться»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 нынешних условиях реальная задача школы сужается</w:t>
      </w:r>
      <w:r>
        <w:rPr>
          <w:sz w:val="28"/>
          <w:szCs w:val="28"/>
          <w:rtl w:val="0"/>
          <w:lang w:val="ru-RU"/>
        </w:rPr>
        <w:t xml:space="preserve"> до выдачи аттестата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всеми правдами и неправдами </w:t>
      </w:r>
      <w:r>
        <w:rPr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неправдами </w:t>
      </w:r>
      <w:r>
        <w:rPr>
          <w:sz w:val="28"/>
          <w:szCs w:val="28"/>
          <w:rtl w:val="0"/>
          <w:lang w:val="ru-RU"/>
        </w:rPr>
        <w:t xml:space="preserve">куда чаще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все знают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в школах проводятся ВПР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На этом фоне набирает силу кризис подготовки школьных учителей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данный момент нижняя граница баллов для подачи документов в педагогический вуз составляет примерно </w:t>
      </w:r>
      <w:r>
        <w:rPr>
          <w:sz w:val="28"/>
          <w:szCs w:val="28"/>
          <w:rtl w:val="0"/>
        </w:rPr>
        <w:t xml:space="preserve">35 </w:t>
      </w:r>
      <w:r>
        <w:rPr>
          <w:sz w:val="28"/>
          <w:szCs w:val="28"/>
          <w:rtl w:val="0"/>
          <w:lang w:val="ru-RU"/>
        </w:rPr>
        <w:t xml:space="preserve">баллов из </w:t>
      </w:r>
      <w:r>
        <w:rPr>
          <w:sz w:val="28"/>
          <w:szCs w:val="28"/>
          <w:rtl w:val="0"/>
        </w:rPr>
        <w:t xml:space="preserve">100 </w:t>
      </w:r>
      <w:r>
        <w:rPr>
          <w:sz w:val="28"/>
          <w:szCs w:val="28"/>
          <w:rtl w:val="0"/>
          <w:lang w:val="ru-RU"/>
        </w:rPr>
        <w:t>по ЕГЭ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За этим показателем скрыт низкий статус педвузов как «отстойников» для тех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кто не в состоянии поступить в другие вузы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Объективно сложилась ситуация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 которой педвузы готовят не достойных специалистов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«худших из худших»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итоге </w:t>
      </w:r>
      <w:r>
        <w:rPr>
          <w:sz w:val="28"/>
          <w:szCs w:val="28"/>
          <w:rtl w:val="0"/>
          <w:lang w:val="ru-RU"/>
        </w:rPr>
        <w:t xml:space="preserve">приток новых </w:t>
      </w:r>
      <w:r>
        <w:rPr>
          <w:sz w:val="28"/>
          <w:szCs w:val="28"/>
          <w:rtl w:val="0"/>
        </w:rPr>
        <w:t>учител</w:t>
      </w:r>
      <w:r>
        <w:rPr>
          <w:sz w:val="28"/>
          <w:szCs w:val="28"/>
          <w:rtl w:val="0"/>
          <w:lang w:val="ru-RU"/>
        </w:rPr>
        <w:t xml:space="preserve">ей </w:t>
      </w:r>
      <w:r>
        <w:rPr>
          <w:sz w:val="28"/>
          <w:szCs w:val="28"/>
          <w:rtl w:val="0"/>
          <w:lang w:val="ru-RU"/>
        </w:rPr>
        <w:t>в массов</w:t>
      </w:r>
      <w:r>
        <w:rPr>
          <w:sz w:val="28"/>
          <w:szCs w:val="28"/>
          <w:rtl w:val="0"/>
          <w:lang w:val="ru-RU"/>
        </w:rPr>
        <w:t>ую</w:t>
      </w:r>
      <w:r>
        <w:rPr>
          <w:sz w:val="28"/>
          <w:szCs w:val="28"/>
          <w:rtl w:val="0"/>
        </w:rPr>
        <w:t xml:space="preserve"> школ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крайне низок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да и молодые учителя часто откровенно плохо знают </w:t>
      </w:r>
      <w:r>
        <w:rPr>
          <w:sz w:val="28"/>
          <w:szCs w:val="28"/>
          <w:rtl w:val="0"/>
          <w:lang w:val="ru-RU"/>
        </w:rPr>
        <w:t>преподаваемы</w:t>
      </w:r>
      <w:r>
        <w:rPr>
          <w:sz w:val="28"/>
          <w:szCs w:val="28"/>
          <w:rtl w:val="0"/>
          <w:lang w:val="ru-RU"/>
        </w:rPr>
        <w:t>е ими</w:t>
      </w:r>
      <w:r>
        <w:rPr>
          <w:sz w:val="28"/>
          <w:szCs w:val="28"/>
          <w:rtl w:val="0"/>
        </w:rPr>
        <w:t xml:space="preserve"> предмет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</w:rPr>
        <w:t xml:space="preserve">. 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Ситуация усугубляется инициативами по скорейшему внедрению цифровых технологий в школьное образование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вроде сберклассов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теперь </w:t>
      </w:r>
      <w:r>
        <w:rPr>
          <w:sz w:val="28"/>
          <w:szCs w:val="28"/>
          <w:rtl w:val="0"/>
          <w:lang w:val="ru-RU"/>
        </w:rPr>
        <w:t xml:space="preserve">есть </w:t>
      </w:r>
      <w:r>
        <w:rPr>
          <w:sz w:val="28"/>
          <w:szCs w:val="28"/>
          <w:rtl w:val="0"/>
          <w:lang w:val="ru-RU"/>
        </w:rPr>
        <w:t>ещё и подписанн</w:t>
      </w:r>
      <w:r>
        <w:rPr>
          <w:sz w:val="28"/>
          <w:szCs w:val="28"/>
          <w:rtl w:val="0"/>
          <w:lang w:val="ru-RU"/>
        </w:rPr>
        <w:t>ая</w:t>
      </w:r>
      <w:r>
        <w:rPr>
          <w:sz w:val="28"/>
          <w:szCs w:val="28"/>
          <w:rtl w:val="0"/>
          <w:lang w:val="ru-RU"/>
        </w:rPr>
        <w:t xml:space="preserve"> премьером 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Мишустиным стратеги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 цифровой трансформации школы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которые направлены по сути на решение проблемы кадрового голода за счет частичной или полной замены учителей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технологиями</w:t>
      </w:r>
      <w:r>
        <w:rPr>
          <w:sz w:val="28"/>
          <w:szCs w:val="28"/>
          <w:rtl w:val="0"/>
          <w:lang w:val="ru-RU"/>
        </w:rPr>
        <w:t xml:space="preserve">": </w:t>
      </w:r>
      <w:r>
        <w:rPr>
          <w:sz w:val="28"/>
          <w:szCs w:val="28"/>
          <w:rtl w:val="0"/>
          <w:lang w:val="ru-RU"/>
        </w:rPr>
        <w:t>искуственным интеллектом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дистанционными консультациями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с лучшими столичными учителями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видеоуроками и интерактивным контентом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Необходимо отметить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согласно мнению поголовно всех вовлечённых в реальный образовательный процесс лиц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экранизация не является ни полноценной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ни даже «костыльной» заменой живого педагогического процесса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не говоря уже о том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воспитательная функция образования при этом исчезает вовсе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Normal.0"/>
        <w:spacing w:after="0"/>
        <w:jc w:val="both"/>
      </w:pPr>
      <w:r>
        <w:rPr>
          <w:sz w:val="28"/>
          <w:szCs w:val="28"/>
          <w:rtl w:val="0"/>
        </w:rPr>
        <w:tab/>
        <w:t>Россия находится на пороге безвозвратной гибели качественного массового школьного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Еще буквально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 стране нормально будет функционировать лишь элитный сегмент школьного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охватывает </w:t>
      </w:r>
      <w:r>
        <w:rPr>
          <w:sz w:val="28"/>
          <w:szCs w:val="28"/>
          <w:rtl w:val="0"/>
          <w:lang w:val="ru-RU"/>
        </w:rPr>
        <w:t xml:space="preserve">мизерную долю </w:t>
      </w:r>
      <w:r>
        <w:rPr>
          <w:sz w:val="28"/>
          <w:szCs w:val="28"/>
          <w:rtl w:val="0"/>
          <w:lang w:val="ru-RU"/>
        </w:rPr>
        <w:t>всех учащихся России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Проблемная ситуация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Массовое школьное образование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инструмент выравнивания возможностей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обучение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социализация и воспитание образуют вместе социальный лифт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преследует 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 цели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адаптация новых поколений к жизни в обществе и б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обеспечение их базовыми знаниями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необходимыми для сохранения и передачи следующим поколениям национального культурного кода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Развал массового школьного образования в России приведет через несколько лет к двум главным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почти неразрешимым проблемам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Острая нехватка людей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способных поддерживать функционирование современного общества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ложную экономическую и социальную структуру России просто не сумеют поддерживать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массе своей не получили нормального образования в школах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Те </w:t>
      </w:r>
      <w:r>
        <w:rPr>
          <w:sz w:val="28"/>
          <w:szCs w:val="28"/>
          <w:rtl w:val="0"/>
          <w:lang w:val="ru-RU"/>
        </w:rPr>
        <w:t>немногие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получают или недавно получили нормальное образование в элитных и специализированных школах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тривиально не «потянут» на себе поддержание в России достигнутого уровня цивилизации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то есть не смогут обеспечить сохранения и развития нашей страны в целом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Нормальное массовое школьное образование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это </w:t>
      </w:r>
      <w:r>
        <w:rPr>
          <w:sz w:val="28"/>
          <w:szCs w:val="28"/>
          <w:rtl w:val="0"/>
          <w:lang w:val="ru-RU"/>
        </w:rPr>
        <w:t>обязательный</w:t>
      </w:r>
      <w:r>
        <w:rPr>
          <w:sz w:val="28"/>
          <w:szCs w:val="28"/>
          <w:rtl w:val="0"/>
          <w:lang w:val="ru-RU"/>
        </w:rPr>
        <w:t xml:space="preserve"> элемент развития России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на уровне регионов и их экономики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Резкое обострение политических рисков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связанных с молодежью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Легче всего манипулировать не образованными и не безграмотными людьми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людьми полуобразованными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политическом отношении полуобразованные люди наиболее опасны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их амбиции высоки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«у нас же диплом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но образования не хватает 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</w:t>
      </w:r>
      <w:r>
        <w:rPr>
          <w:sz w:val="28"/>
          <w:szCs w:val="28"/>
          <w:rtl w:val="0"/>
          <w:lang w:val="ru-RU"/>
        </w:rPr>
        <w:t xml:space="preserve"> сделать карьеру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найти нормальную работу и адекватно понимать ситуацию в стране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Легко представить себе последствия политического участия поколений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сформировавшихся благодаря смартфонам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песням Моргенштерна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роликам Навального </w:t>
      </w:r>
      <w:r>
        <w:rPr>
          <w:sz w:val="28"/>
          <w:szCs w:val="28"/>
          <w:rtl w:val="0"/>
          <w:lang w:val="en-US"/>
        </w:rPr>
        <w:t>и т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д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 то же время ощущающих себя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лузерами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не получили хорошего образования в родной стране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List Paragraph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Цель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rtl w:val="0"/>
          <w:lang w:val="ru-RU"/>
        </w:rPr>
        <w:t xml:space="preserve">Наша цель 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возрождение качественного массового школьного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обеспечит </w:t>
      </w:r>
      <w:r>
        <w:rPr>
          <w:sz w:val="28"/>
          <w:szCs w:val="28"/>
          <w:rtl w:val="0"/>
          <w:lang w:val="ru-RU"/>
        </w:rPr>
        <w:t xml:space="preserve">1) </w:t>
      </w:r>
      <w:r>
        <w:rPr>
          <w:sz w:val="28"/>
          <w:szCs w:val="28"/>
          <w:rtl w:val="0"/>
          <w:lang w:val="ru-RU"/>
        </w:rPr>
        <w:t xml:space="preserve">сохранение и воспроизводство современного общества в России и </w:t>
      </w: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эволюционный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некатастрофический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нереволюционный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путь политического развития нашей страны в ближайшем будущем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Необходимо сформировать </w:t>
      </w:r>
      <w:r>
        <w:rPr>
          <w:b w:val="1"/>
          <w:bCs w:val="1"/>
          <w:sz w:val="28"/>
          <w:szCs w:val="28"/>
          <w:rtl w:val="0"/>
          <w:lang w:val="ru-RU"/>
        </w:rPr>
        <w:t>реалистичное представление о модели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позволит достичь поставленной цели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Речь идет об ответах на вопросы</w:t>
      </w:r>
      <w:r>
        <w:rPr>
          <w:sz w:val="28"/>
          <w:szCs w:val="28"/>
          <w:rtl w:val="0"/>
          <w:lang w:val="ru-RU"/>
        </w:rPr>
        <w:t xml:space="preserve">: 1) </w:t>
      </w:r>
      <w:r>
        <w:rPr>
          <w:sz w:val="28"/>
          <w:szCs w:val="28"/>
          <w:rtl w:val="0"/>
          <w:lang w:val="ru-RU"/>
        </w:rPr>
        <w:t>кто будет учить в школе</w:t>
      </w:r>
      <w:r>
        <w:rPr>
          <w:sz w:val="28"/>
          <w:szCs w:val="28"/>
          <w:rtl w:val="0"/>
          <w:lang w:val="ru-RU"/>
        </w:rPr>
        <w:t xml:space="preserve">, 2) </w:t>
      </w:r>
      <w:r>
        <w:rPr>
          <w:sz w:val="28"/>
          <w:szCs w:val="28"/>
          <w:rtl w:val="0"/>
          <w:lang w:val="ru-RU"/>
        </w:rPr>
        <w:t xml:space="preserve">чему учить и </w:t>
      </w: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>как учить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Следует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мы не планируем затрагивать специализированные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элитные и частные школы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том числе не планируем применять к ним меры нивелирующего характера либо как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оказывать на них давление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Ниже речь идёт только о сегменте государственных общеобразовательных школ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Ключевые идеи  </w:t>
      </w: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«Кто будет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Ответ</w:t>
      </w:r>
      <w:r>
        <w:rPr>
          <w:sz w:val="28"/>
          <w:szCs w:val="28"/>
          <w:u w:val="single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учителя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Существенное быстрое повышение социального статуса и престижа профессии «школьный учитель»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Резкое и быстрое повышение в несколько раз </w:t>
      </w:r>
      <w:r>
        <w:rPr>
          <w:sz w:val="28"/>
          <w:szCs w:val="28"/>
          <w:rtl w:val="0"/>
          <w:lang w:val="ru-RU"/>
        </w:rPr>
        <w:t>реальных окладов «за ставку»</w:t>
      </w:r>
      <w:r>
        <w:rPr>
          <w:sz w:val="28"/>
          <w:szCs w:val="28"/>
          <w:rtl w:val="0"/>
          <w:lang w:val="ru-RU"/>
        </w:rPr>
        <w:t xml:space="preserve"> школьных учителей на территории всей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Минимальный уровень зарплаты учителя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 одну ставку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в объеме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МРОТ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Выделение на повышение зарплат учителей средств из федерального бюджета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До этого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быстрое высвобождение средств муниципальных бюджетов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 которых на непосредственную оплату труда учителей по сетке расписания порой идёт всего </w:t>
      </w:r>
      <w:r>
        <w:rPr>
          <w:sz w:val="28"/>
          <w:szCs w:val="28"/>
          <w:rtl w:val="0"/>
          <w:lang w:val="ru-RU"/>
        </w:rPr>
        <w:t xml:space="preserve">10% </w:t>
      </w:r>
      <w:r>
        <w:rPr>
          <w:sz w:val="28"/>
          <w:szCs w:val="28"/>
          <w:rtl w:val="0"/>
          <w:lang w:val="ru-RU"/>
        </w:rPr>
        <w:t xml:space="preserve">зарплатного фонда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 примере Алапаевского муниципалитета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Введение «учительской ипотеки»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аналогии с «военной ипотекой»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Речь идет о массовом предоставлении льготной ипотеки учителям в городах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учителям молодым и среднего возраста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инициатива значительно увеличит престиж профессии школьного учителя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приведет к притоку в профессию мужчин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Результатом увеличения зарплаты и повышения социального статуса станет возврат мужчин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учителей в среднюю школу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то есть частичная компенсация существующего гендерного дисбаланса среди учителей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Заодно автоматически вырастет конкурс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педвузы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позволит в свою очередь существенно повысить и уровень преподавания в них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Предоставление учителям официальной дисциплинарной власти в школах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позволит решить проблему неадекватных учеников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срывающих процесс обучения и хамящих преподавателям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Этот вопрос требует решения на законодательном уровне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с воплощением в жизнь с помощью телефонов доверия и т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д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В Москве остро стоит проблема «родительского диктата»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когда одна жалоба со стороны родителя подвергает положение учителя риску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Когда зарплата учителей по стране станет достойной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эта проблема станет актуальной по всей России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Надо быть готовым немедленно её решить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Освобождение школьных учителей от бремени бюрократической отчетности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ее минимизация для учителей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предметников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Расформирование Рособрнадзора как бессмысленной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вся деятельность которой негативно влияет на систему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Ликвидация Рособрнадзора будет решающим пунктом в деле </w:t>
      </w:r>
      <w:r>
        <w:rPr>
          <w:sz w:val="28"/>
          <w:szCs w:val="28"/>
          <w:rtl w:val="0"/>
          <w:lang w:val="ru-RU"/>
        </w:rPr>
        <w:t>вы</w:t>
      </w:r>
      <w:r>
        <w:rPr>
          <w:sz w:val="28"/>
          <w:szCs w:val="28"/>
          <w:rtl w:val="0"/>
          <w:lang w:val="ru-RU"/>
        </w:rPr>
        <w:t xml:space="preserve">свобождения учителей </w:t>
      </w:r>
      <w:r>
        <w:rPr>
          <w:sz w:val="28"/>
          <w:szCs w:val="28"/>
          <w:rtl w:val="0"/>
          <w:lang w:val="ru-RU"/>
        </w:rPr>
        <w:t>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под</w:t>
      </w:r>
      <w:r>
        <w:rPr>
          <w:sz w:val="28"/>
          <w:szCs w:val="28"/>
          <w:rtl w:val="0"/>
          <w:lang w:val="ru-RU"/>
        </w:rPr>
        <w:t xml:space="preserve"> гнета бюрократии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исчезнет контрольная организация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единственным смыслом существования которой является производство всё больших объемов отчетности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Максимальное сокращение отчетности школьных учителей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идеале единственной формой непосредственной отчетности учителя будет запись о факте проведения урока и изучавшемся на нем материале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Превращение статистики по отчетности во внутреннее дело школы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Отказ от различных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KPI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 для школ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Требование максимальной информационной прозрачности статистики Министерства просвещения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Параллельно с требованием сокращения отчетности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необходимой от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требовать обязательной публикации Министерством максимального объема информации о реальном положении дел в школах по всей России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первую очередь необходимы данные 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числе школ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есть дефицит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 каким предметам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доле учителей пенсионного и предпенсионного возраста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реальной нагрузке учителей в школах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реальных зарплатах учителей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предметников в школах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количестве учеников в классах в разрезе регионов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муниципалитетов и конкретных школ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числе школ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учатся в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смены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официальных вариантах ЕГЭ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детальных результатах ЕГЭ по всем регионам в динамике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проходных баллах по ЕГЭ для педвузов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/>
        <w:ind w:left="1134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Сокращение раздутой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чрезмерной нагрузки на школьных учителей до разумных объемов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Необходимо сокращение числа учеников в классах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Ни один учитель не в состоянии эффективно учить классы из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Поэтому необходимо сокращение числа учеников в классах до цифры не более чем в </w:t>
      </w:r>
      <w:r>
        <w:rPr>
          <w:sz w:val="28"/>
          <w:szCs w:val="28"/>
          <w:rtl w:val="0"/>
          <w:lang w:val="ru-RU"/>
        </w:rPr>
        <w:t xml:space="preserve">20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означает требование найма на работу значительного дополнительного числа учителей в школу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Сокращение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благодаря резкому повышению зарплат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количества случаев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когда учителям приходится работать на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ставки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Работа на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ставки означает неэффективность преподавания в связи с чрезмерной нагрузкой на учителя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это положение должно постепенно ликвидироваться в качестве одной из мер возрождения школы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1494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Присвоение школьным учителям статуса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аналогичного статусу государственных служащих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 перспективе нескольких лет потребуется ведение статуса «Государственный учитель»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приравниваемого к статусу государственного служащего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том числе в отношении занятости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уровня заработной платы и социальных гарантий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Речь идёт о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учительский корпус уже оздоровится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 настоящее время мы исходим из того учительского корпуса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имеется в наличии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однако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многократное повышение зарплат и снижение нагрузки необходимо произвести немедленно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иначе никакие изменения не имеют шанса начаться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Тем не менее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уже сейчас требуется выделить преподавателей высшей категории на основе опросов учеников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нынешних граждан страны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в том числе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увы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покинувших Россию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Этим учителям государство даст максимальные гарантии нормальной работы немедленно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прямо сегодня выделит значительное прямое федеральное финансирование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(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надбавка не менее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100 000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рублей в месяц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!)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и в обмен попросит передавать свои навыки учительства молодым учителям в их школах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Возрождение системы высшего педагогического образования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Коренные изменения в работе системы педагогических вузов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>бы они начали готовить для массового школьного образования квалифицированных профессионалов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Увеличение вложения ресурсов в педвузы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реорганизация всей их деятельности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Повышение статуса обучения в педагогических вузах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Категорический уход от сложившейся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педвузы сложат своего рода «отстойником» для тех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кто не способен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тем или иным причинам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поступить в другие вузы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переходные годы учителей надо рекрутировать по принципу «все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кто умеют в руках держать мел и готов обучиться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вспомнить минимальный набор предметных знаний»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Набирать учителей из всех лучших университетов страны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Мы очень рассчитываем в этот первый период на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перебежавших в репетиторы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сменивших профессию и даже вышедших на пенсию от сегодняшней безысходности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призовём отставных военных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мужчин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Вопрос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обеспечения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и поддержания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учительского корпуса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это вопрос национальной безопасности России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!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3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Приоритет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возрождению массовой начальной школы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Первым этапом возрождения качественного массового образования должно стать кардинальное улучшение ситуации в начальной школе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решение проблем начальной школы позволит обеспечить решение проблем всей средней школы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поскольку фундамент основных проблем школьников закладывается именно к </w:t>
      </w:r>
      <w:r>
        <w:rPr>
          <w:sz w:val="28"/>
          <w:szCs w:val="28"/>
          <w:rtl w:val="0"/>
          <w:lang w:val="ru-RU"/>
        </w:rPr>
        <w:t>5-</w:t>
      </w:r>
      <w:r>
        <w:rPr>
          <w:sz w:val="28"/>
          <w:szCs w:val="28"/>
          <w:rtl w:val="0"/>
          <w:lang w:val="ru-RU"/>
        </w:rPr>
        <w:t>му классу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Дошкольное образование</w:t>
      </w:r>
      <w:r>
        <w:rPr>
          <w:sz w:val="28"/>
          <w:szCs w:val="28"/>
          <w:rtl w:val="0"/>
          <w:lang w:val="ru-RU"/>
        </w:rPr>
        <w:t xml:space="preserve"> также подлежит ревизии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удалением неработающей на практике теории «фонетического слуха»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воспринимаемой детьми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отказ от других теорий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касающихся всех уровней обучения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противоречащих практике и здравому смыслу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Решение проблем начальной школы </w:t>
      </w:r>
      <w:r>
        <w:rPr>
          <w:sz w:val="28"/>
          <w:szCs w:val="28"/>
          <w:rtl w:val="0"/>
          <w:lang w:val="ru-RU"/>
        </w:rPr>
        <w:t xml:space="preserve">и «дошколки»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проще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других возрастных звеньях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учебники там не столь многочисленны и достаточно просты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 тому же подготовить новых учителей из молодежи для работы в начальной школе </w:t>
      </w:r>
      <w:r>
        <w:rPr>
          <w:sz w:val="28"/>
          <w:szCs w:val="28"/>
          <w:rtl w:val="0"/>
          <w:lang w:val="ru-RU"/>
        </w:rPr>
        <w:t xml:space="preserve">и в детских садах </w:t>
      </w:r>
      <w:r>
        <w:rPr>
          <w:sz w:val="28"/>
          <w:szCs w:val="28"/>
          <w:rtl w:val="0"/>
          <w:lang w:val="ru-RU"/>
        </w:rPr>
        <w:t>будет легче и быстрее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«Чему будут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Учебники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2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Акцент на получение фундаментальных знаний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Официальная фиксация концепции универсальных фундаментальных знаний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концепция предполагает отказ от идеи устаревания знаний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наоборот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подчеркивает необходимость изучения учениками неизменного фундамента базовых знаний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рамках этого подхода возникает универсальный критерий оценки качества образования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ученики в школе должны быть способны сегодня успешно решать те же самые задачи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успешно учиться по тем же самым учебникам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их бабушки и дедушки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В центре образовательного процесса в школе должна быть передача важнейших фундаментальных знаний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Нельзя заменять в содержании школьного обучения подготовку по ключевым предметам утилитарным подходом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«овладение стандартными навыками и компетенциями»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b w:val="0"/>
          <w:bCs w:val="0"/>
          <w:sz w:val="28"/>
          <w:szCs w:val="28"/>
          <w:rtl w:val="0"/>
          <w:lang w:val="ru-RU"/>
        </w:rPr>
        <w:t>Как показал опыт США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приоритет овладению учащимися навыками и компетенциями неизбежно приводит к резкому снижению качества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Ставка в массовой школе должна быть сделана на содержание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а не на вспомогательные дисциплины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Основное время в рамках учебного процесса должно отводиться на </w:t>
      </w:r>
      <w:r>
        <w:rPr>
          <w:b w:val="0"/>
          <w:bCs w:val="0"/>
          <w:sz w:val="28"/>
          <w:szCs w:val="28"/>
          <w:rtl w:val="0"/>
          <w:lang w:val="ru-RU"/>
        </w:rPr>
        <w:t>классические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 предметы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которые </w:t>
      </w:r>
      <w:r>
        <w:rPr>
          <w:b w:val="0"/>
          <w:bCs w:val="0"/>
          <w:sz w:val="28"/>
          <w:szCs w:val="28"/>
          <w:rtl w:val="0"/>
          <w:lang w:val="ru-RU"/>
        </w:rPr>
        <w:t>ни в коем случае не должны ущемляться в пользу освоения навыков презентаций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проектной деятельности или публичных выступлений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В основе всего должна быть концепция «адекватного минимума знаний»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без наличия которых нельзя говорить о получении учеником современного образования в средней школе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Эта концепция предполагает создание перечня тех предметов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и учебников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b w:val="0"/>
          <w:bCs w:val="0"/>
          <w:sz w:val="28"/>
          <w:szCs w:val="28"/>
          <w:rtl w:val="0"/>
          <w:lang w:val="ru-RU"/>
        </w:rPr>
        <w:t>которые должны непременно преподаваться в массовой школе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1069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3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Ревизия учебников и пособий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используемых в массовой школе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Требование максимальной доступности учебников нынешним ученикам и учителям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Материал в них должен быть изложен 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его понимание не вызывало принципиальных сложностей у детей из низших слоев общества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Учебники должны позволять ученикам самостоятельно осваивать материал и наверстывать пропущенные знания без найма репетиторов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 помощи со стороны кураторов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целом в массовой школе должны использоваться такие учебники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которым сможет эффективно преподавать обычный современный педагог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уровень подготовки  которого не</w:t>
      </w:r>
      <w:r>
        <w:rPr>
          <w:sz w:val="28"/>
          <w:szCs w:val="28"/>
          <w:rtl w:val="0"/>
          <w:lang w:val="ru-RU"/>
        </w:rPr>
        <w:t xml:space="preserve"> очень </w:t>
      </w:r>
      <w:r>
        <w:rPr>
          <w:sz w:val="28"/>
          <w:szCs w:val="28"/>
          <w:rtl w:val="0"/>
          <w:lang w:val="ru-RU"/>
        </w:rPr>
        <w:t>высок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Создание по каждому из предметов специальной предметной комиссии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состоящей из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преподающих эту дисциплину в течение длительного времени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предметные комиссии  будут готовить предложения по изменению содержания и методологии преподавания конкретных предметов в школе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Эти предметники как раз и будут набраны из «золотого резерва»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описанного выше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Фиксация неприемлемости сложившейся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реформы в школе разрабатывают и реализуют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никогда не были преподавателями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практиками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Необходимо широкое использование наиболее удачных учебников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издававшихся в прошлом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связи с этим следует создать онлайн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библиотеку стандартных рекомендуемых учебников по предметам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даже если они написаны много десятилетий назад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организовать печать тиражей этих учебников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«Как будут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Методики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3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 Основа школьного обучения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преподавание учителями вживую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лицом к лицу с учениками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Фиксация на официальном уровне тезиса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роль педагога в образовании принципиально не изменяется в связи с введением новых технологий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Традиционное преподавание «вживую» было и будет стержнем всего образовательного процесса в школе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Мы категорически возражаем против тотальной замены учителей в школе на экраны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дистанционное обучение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Основа нормального образования в массовой школе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непосредственное живое взаимодействие учеников с учителем в классе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Живое общение с учителем по своей эффективности не может быть замещено дистанционным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 есть неизбежно самостоятельным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обучением с помощью цифровых технологий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Отказ от обязательной цифровизации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Отказ от повсеместного насаждения в школе уроков через экран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 прямого общения учеников с учителем вживую непосредственно в классе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  <w:lang w:val="en-US"/>
        </w:rPr>
      </w:pPr>
    </w:p>
    <w:p>
      <w:pPr>
        <w:pStyle w:val="List Paragraph"/>
        <w:numPr>
          <w:ilvl w:val="0"/>
          <w:numId w:val="3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Цифровизация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второстепенный и вспомогательный инструмент преподавания в школах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Фиксация статуса цифровых инструментов как вспомогательных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которые ни в коем случае не могут носить общеобязательный характер и заменять оффлайн</w:t>
      </w:r>
      <w:r>
        <w:rPr>
          <w:b w:val="0"/>
          <w:bCs w:val="0"/>
          <w:sz w:val="28"/>
          <w:szCs w:val="28"/>
          <w:rtl w:val="0"/>
          <w:lang w:val="ru-RU"/>
        </w:rPr>
        <w:t>-</w:t>
      </w:r>
      <w:r>
        <w:rPr>
          <w:b w:val="0"/>
          <w:bCs w:val="0"/>
          <w:sz w:val="28"/>
          <w:szCs w:val="28"/>
          <w:rtl w:val="0"/>
          <w:lang w:val="ru-RU"/>
        </w:rPr>
        <w:t>уроки с учителями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Требование обязательного нахождения баланса между цифровыми и традиционными методами в современном школьном образовании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Фиксация статуса цифровых инструментов как экспериментальных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Дистанционное образование через экраны должно официально рассматриваться как «поле экспериментов»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где предлагаемые идеи вначале проходят апробацию и доказывают свою эффективность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 xml:space="preserve">Принцип «пусть расцветают </w:t>
      </w:r>
      <w:r>
        <w:rPr>
          <w:b w:val="0"/>
          <w:bCs w:val="0"/>
          <w:sz w:val="28"/>
          <w:szCs w:val="28"/>
          <w:rtl w:val="0"/>
          <w:lang w:val="ru-RU"/>
        </w:rPr>
        <w:t xml:space="preserve">100 </w:t>
      </w:r>
      <w:r>
        <w:rPr>
          <w:b w:val="0"/>
          <w:bCs w:val="0"/>
          <w:sz w:val="28"/>
          <w:szCs w:val="28"/>
          <w:rtl w:val="0"/>
          <w:lang w:val="ru-RU"/>
        </w:rPr>
        <w:t>цветов» в цифровом образовании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Экспериментальный характер цифровых экспериментов означает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что сейчас недопустимо навязывание сверху «единственно верных» инструментов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ПО и софта в этой сфере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например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сберклассов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Обеспечение равноправной конкуренции различных производителей ПО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а не только связанных со «Сбербанком»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) </w:t>
      </w:r>
      <w:r>
        <w:rPr>
          <w:b w:val="0"/>
          <w:bCs w:val="0"/>
          <w:sz w:val="28"/>
          <w:szCs w:val="28"/>
          <w:rtl w:val="0"/>
          <w:lang w:val="ru-RU"/>
        </w:rPr>
        <w:t>за заказы на образовательный софт для школ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Недопуск смартфонов и аналогичных гаджетов непосредственно на занятия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Практика сдачи школьниками гаджетов перед уроками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Инструктивизм как основа массового школьного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Преподавание в массовой школе должно </w:t>
      </w:r>
      <w:r>
        <w:rPr>
          <w:sz w:val="28"/>
          <w:szCs w:val="28"/>
          <w:rtl w:val="0"/>
          <w:lang w:val="ru-RU"/>
        </w:rPr>
        <w:t>представлять из себя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систему получения предметных знаний учениками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не производство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штучного продукта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необходима ставка на традиционные методы преподавания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обеспечивают эффективную передачу фундаментальных знаний школьникам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Преподавание в массовой школе должно быть основано на комплексе стандартных инструкций и методик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позволят преподавателю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не обязательно гениальному педагогу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успешно обучать детей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многие из которых из низших слоев и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или неблагополучных семей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этой социальной ситуации работает не «творческий подход к преподаванию»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стандартные инструкции с доказанной эффективностью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Акцент на воспроизведение в современной массовой школе ключевых навыков традиционного школьного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Учащиеся должны осваивать такие ценные навыки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умение писать рукой и осуществлять вычисления в уме и в столбик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 не на калькуляторе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Удаление из массового школьного образования проектных и «системно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мыследеятельностных» методов обучения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Эти подходы к преподаванию фактически не работают </w:t>
      </w:r>
      <w:r>
        <w:rPr>
          <w:sz w:val="28"/>
          <w:szCs w:val="28"/>
          <w:rtl w:val="0"/>
          <w:lang w:val="ru-RU"/>
        </w:rPr>
        <w:t>в большинстве случаев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потому что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детям </w:t>
      </w:r>
      <w:r>
        <w:rPr>
          <w:sz w:val="28"/>
          <w:szCs w:val="28"/>
          <w:rtl w:val="0"/>
          <w:lang w:val="ru-RU"/>
        </w:rPr>
        <w:t>просто не хватает культурного капитала для адаптации к ним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Устранение из массового образования подходов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предполагающих выбор школьниками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 старших классов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чему именно учиться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Подобный подход оправдан лишь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ученик уже имеет необходимые базовые знания и может осмысленно выбирать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какие предметы изучать в дальнейшем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Без наличия базовых знаний выбор учащегося не имеет смысла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всего лишь иллюзия выбора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3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Возвращение выпускных экзаменов и </w:t>
      </w:r>
      <w:r>
        <w:rPr>
          <w:b w:val="1"/>
          <w:bCs w:val="1"/>
          <w:sz w:val="28"/>
          <w:szCs w:val="28"/>
          <w:rtl w:val="0"/>
          <w:lang w:val="ru-RU"/>
        </w:rPr>
        <w:t>непредсказуемость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5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Речь идет не о популистском лозунге отказа от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а об уходе от нынешней ситуации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когда школа в старших классах сама настраивает себя исключительно на подготовку учеников к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Необходимо уйти от сужения функционала школы подготовкой старшеклассников к сдаче нескольких стандартизированных тестов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Отказ от идеи немедленной отмены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Вместо этого следует дать школьникам возможность сдавать ЕГЭ несколько раз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а само содержание ЕГЭ подвергнуть значительной вариативности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чтобы к конкретному экзамену нельзя было подготовиться по «почти идентичным» «пробникам»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  <w:r>
        <w:rPr>
          <w:b w:val="0"/>
          <w:bCs w:val="0"/>
          <w:sz w:val="28"/>
          <w:szCs w:val="28"/>
          <w:rtl w:val="0"/>
          <w:lang w:val="ru-RU"/>
        </w:rPr>
        <w:t xml:space="preserve"> Хватит обманывать себя и наших детей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! </w:t>
      </w:r>
      <w:r>
        <w:rPr>
          <w:b w:val="0"/>
          <w:bCs w:val="0"/>
          <w:sz w:val="28"/>
          <w:szCs w:val="28"/>
          <w:rtl w:val="0"/>
          <w:lang w:val="ru-RU"/>
        </w:rPr>
        <w:t>Следует выявить нынешний истинный уровень их знаний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  <w:r>
        <w:rPr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В перспективе мы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предлагаем вернуть выпускные экзамены по всем изучаемым в школе предметам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которые естественным образом заменят ЕГЭ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jc w:val="both"/>
        <w:rPr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Суммируя сказанное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Мы сомневаемся в наличии лёгких путей спасения массовой школы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находящейся в настоящее время в глубоком системном кризисе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Качественное массовое образование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именно образование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включающее в себя не только обучение отдельным предметам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но и социализацию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 также воспитание подрастающего поколения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 принципе недостижимо «через экран»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</w:pPr>
      <w:r>
        <w:rPr>
          <w:b w:val="1"/>
          <w:bCs w:val="1"/>
          <w:sz w:val="28"/>
          <w:szCs w:val="28"/>
          <w:rtl w:val="0"/>
          <w:lang w:val="ru-RU"/>
        </w:rPr>
        <w:t>Победа в «гонке искусственного интеллекта» требует возвращения в школы грамотных и ответственных учителей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 также мудрых управленцев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вместо </w:t>
      </w:r>
      <w:r>
        <w:rPr>
          <w:b w:val="1"/>
          <w:bCs w:val="1"/>
          <w:sz w:val="28"/>
          <w:szCs w:val="28"/>
          <w:rtl w:val="0"/>
          <w:lang w:val="ru-RU"/>
        </w:rPr>
        <w:t>«эффективных менеджеров»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!),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ставящих и решающих насущные для школы задачи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а не задачи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продиктованные «внешней повесткой»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).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Китай это уже понял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судя по содержанию их реформы образования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). </w:t>
      </w:r>
      <w:r>
        <w:rPr>
          <w:b w:val="1"/>
          <w:bCs w:val="1"/>
          <w:sz w:val="28"/>
          <w:szCs w:val="28"/>
          <w:rtl w:val="0"/>
          <w:lang w:val="ru-RU"/>
        </w:rPr>
        <w:t>Пора понять и нам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Без естественного интеллекта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не будет и искусственного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41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113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113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113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5"/>
  </w:abstractNum>
  <w:abstractNum w:abstractNumId="27">
    <w:multiLevelType w:val="hybridMultilevel"/>
    <w:styleLink w:val="Импортированный стиль 15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6"/>
  </w:abstractNum>
  <w:abstractNum w:abstractNumId="29">
    <w:multiLevelType w:val="hybridMultilevel"/>
    <w:styleLink w:val="Импортированный стиль 16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7"/>
  </w:abstractNum>
  <w:abstractNum w:abstractNumId="31">
    <w:multiLevelType w:val="hybridMultilevel"/>
    <w:styleLink w:val="Импортированный стиль 17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8"/>
  </w:abstractNum>
  <w:abstractNum w:abstractNumId="33">
    <w:multiLevelType w:val="hybridMultilevel"/>
    <w:styleLink w:val="Импортированный стиль 18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9"/>
  </w:abstractNum>
  <w:abstractNum w:abstractNumId="35">
    <w:multiLevelType w:val="hybridMultilevel"/>
    <w:styleLink w:val="Импортированный стиль 19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6"/>
    <w:lvlOverride w:ilvl="0">
      <w:startOverride w:val="3"/>
    </w:lvlOverride>
  </w:num>
  <w:num w:numId="15">
    <w:abstractNumId w:val="13"/>
  </w:num>
  <w:num w:numId="16">
    <w:abstractNumId w:val="12"/>
  </w:num>
  <w:num w:numId="17">
    <w:abstractNumId w:val="6"/>
    <w:lvlOverride w:ilvl="0">
      <w:startOverride w:val="4"/>
    </w:lvlOverride>
  </w:num>
  <w:num w:numId="18">
    <w:abstractNumId w:val="15"/>
  </w:num>
  <w:num w:numId="19">
    <w:abstractNumId w:val="14"/>
  </w:num>
  <w:num w:numId="20">
    <w:abstractNumId w:val="6"/>
    <w:lvlOverride w:ilvl="0">
      <w:startOverride w:val="5"/>
    </w:lvlOverride>
  </w:num>
  <w:num w:numId="21">
    <w:abstractNumId w:val="17"/>
  </w:num>
  <w:num w:numId="22">
    <w:abstractNumId w:val="16"/>
  </w:num>
  <w:num w:numId="23">
    <w:abstractNumId w:val="6"/>
    <w:lvlOverride w:ilvl="0">
      <w:startOverride w:val="6"/>
    </w:lvlOverride>
  </w:num>
  <w:num w:numId="24">
    <w:abstractNumId w:val="19"/>
  </w:num>
  <w:num w:numId="25">
    <w:abstractNumId w:val="18"/>
  </w:num>
  <w:num w:numId="26">
    <w:abstractNumId w:val="21"/>
  </w:num>
  <w:num w:numId="27">
    <w:abstractNumId w:val="20"/>
  </w:num>
  <w:num w:numId="28">
    <w:abstractNumId w:val="23"/>
  </w:num>
  <w:num w:numId="29">
    <w:abstractNumId w:val="22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29"/>
  </w:num>
  <w:num w:numId="36">
    <w:abstractNumId w:val="28"/>
  </w:num>
  <w:num w:numId="37">
    <w:abstractNumId w:val="26"/>
    <w:lvlOverride w:ilvl="0">
      <w:startOverride w:val="2"/>
    </w:lvlOverride>
  </w:num>
  <w:num w:numId="38">
    <w:abstractNumId w:val="31"/>
  </w:num>
  <w:num w:numId="39">
    <w:abstractNumId w:val="30"/>
  </w:num>
  <w:num w:numId="40">
    <w:abstractNumId w:val="26"/>
    <w:lvlOverride w:ilvl="0">
      <w:startOverride w:val="3"/>
    </w:lvlOverride>
  </w:num>
  <w:num w:numId="41">
    <w:abstractNumId w:val="33"/>
  </w:num>
  <w:num w:numId="42">
    <w:abstractNumId w:val="32"/>
  </w:num>
  <w:num w:numId="43">
    <w:abstractNumId w:val="26"/>
    <w:lvlOverride w:ilvl="0">
      <w:startOverride w:val="4"/>
    </w:lvlOverride>
  </w:num>
  <w:num w:numId="44">
    <w:abstractNumId w:val="3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5"/>
      </w:numPr>
    </w:pPr>
  </w:style>
  <w:style w:type="numbering" w:styleId="Импортированный стиль 8">
    <w:name w:val="Импортированный стиль 8"/>
    <w:pPr>
      <w:numPr>
        <w:numId w:val="18"/>
      </w:numPr>
    </w:pPr>
  </w:style>
  <w:style w:type="numbering" w:styleId="Импортированный стиль 9">
    <w:name w:val="Импортированный стиль 9"/>
    <w:pPr>
      <w:numPr>
        <w:numId w:val="21"/>
      </w:numPr>
    </w:pPr>
  </w:style>
  <w:style w:type="numbering" w:styleId="Импортированный стиль 10">
    <w:name w:val="Импортированный стиль 10"/>
    <w:pPr>
      <w:numPr>
        <w:numId w:val="24"/>
      </w:numPr>
    </w:pPr>
  </w:style>
  <w:style w:type="numbering" w:styleId="Импортированный стиль 11">
    <w:name w:val="Импортированный стиль 11"/>
    <w:pPr>
      <w:numPr>
        <w:numId w:val="26"/>
      </w:numPr>
    </w:pPr>
  </w:style>
  <w:style w:type="numbering" w:styleId="Импортированный стиль 12">
    <w:name w:val="Импортированный стиль 12"/>
    <w:pPr>
      <w:numPr>
        <w:numId w:val="28"/>
      </w:numPr>
    </w:pPr>
  </w:style>
  <w:style w:type="numbering" w:styleId="Импортированный стиль 13">
    <w:name w:val="Импортированный стиль 13"/>
    <w:pPr>
      <w:numPr>
        <w:numId w:val="31"/>
      </w:numPr>
    </w:pPr>
  </w:style>
  <w:style w:type="numbering" w:styleId="Импортированный стиль 15">
    <w:name w:val="Импортированный стиль 15"/>
    <w:pPr>
      <w:numPr>
        <w:numId w:val="33"/>
      </w:numPr>
    </w:pPr>
  </w:style>
  <w:style w:type="numbering" w:styleId="Импортированный стиль 16">
    <w:name w:val="Импортированный стиль 16"/>
    <w:pPr>
      <w:numPr>
        <w:numId w:val="35"/>
      </w:numPr>
    </w:pPr>
  </w:style>
  <w:style w:type="numbering" w:styleId="Импортированный стиль 17">
    <w:name w:val="Импортированный стиль 17"/>
    <w:pPr>
      <w:numPr>
        <w:numId w:val="38"/>
      </w:numPr>
    </w:pPr>
  </w:style>
  <w:style w:type="numbering" w:styleId="Импортированный стиль 18">
    <w:name w:val="Импортированный стиль 18"/>
    <w:pPr>
      <w:numPr>
        <w:numId w:val="41"/>
      </w:numPr>
    </w:pPr>
  </w:style>
  <w:style w:type="numbering" w:styleId="Импортированный стиль 19">
    <w:name w:val="Импортированный стиль 19"/>
    <w:pPr>
      <w:numPr>
        <w:numId w:val="4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