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30A5E">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bookmarkStart w:id="35" w:name="_GoBack"/>
      <w:bookmarkEnd w:id="35"/>
      <w:r>
        <w:rPr>
          <w:bCs w:val="0"/>
          <w:kern w:val="0"/>
          <w:sz w:val="20"/>
          <w:szCs w:val="20"/>
        </w:rPr>
        <w:t>INTERPRETATION &amp; HEADINGS</w:t>
      </w:r>
    </w:p>
    <w:p w14:paraId="0031803C">
      <w:pPr>
        <w:rPr>
          <w:rFonts w:ascii="Arial" w:hAnsi="Arial" w:cs="Arial"/>
          <w:szCs w:val="21"/>
        </w:rPr>
      </w:pPr>
      <w:r>
        <w:rPr>
          <w:rFonts w:ascii="Arial" w:hAnsi="Arial" w:cs="Arial"/>
          <w:szCs w:val="21"/>
        </w:rPr>
        <w:t>This Policy incorporates the Schedule, Articles and any other terms contained herein or endorsed hereon which are to be read together.  Where any word or expression has been given a specific meaning in any part of this Policy, such word or expression shall bear this meaning wherever it may appear unless such meaning is inapplicable to the context in which the word or expression appears.</w:t>
      </w:r>
    </w:p>
    <w:p w14:paraId="0611273C">
      <w:pPr>
        <w:rPr>
          <w:rFonts w:ascii="Arial" w:hAnsi="Arial" w:cs="Arial"/>
          <w:szCs w:val="21"/>
        </w:rPr>
      </w:pPr>
      <w:r>
        <w:rPr>
          <w:rFonts w:ascii="Arial" w:hAnsi="Arial" w:cs="Arial"/>
          <w:szCs w:val="21"/>
        </w:rPr>
        <w:tab/>
      </w:r>
    </w:p>
    <w:p w14:paraId="5B1AED6E">
      <w:pPr>
        <w:rPr>
          <w:rFonts w:ascii="Arial" w:hAnsi="Arial" w:cs="Arial"/>
          <w:szCs w:val="21"/>
        </w:rPr>
      </w:pPr>
      <w:r>
        <w:rPr>
          <w:rFonts w:ascii="Arial" w:hAnsi="Arial" w:cs="Arial"/>
          <w:szCs w:val="21"/>
        </w:rPr>
        <w:t xml:space="preserve">Where words other than the Insured or the Insurer have been used in the Policy to represent the party entitled to indemnity under this Policy and the party insuring those risks, it is agreed that for the purpose of this Policy those words are deemed to have the same meaning as the Insured and the Insurer. </w:t>
      </w:r>
    </w:p>
    <w:p w14:paraId="33138BDC">
      <w:pPr>
        <w:rPr>
          <w:rFonts w:ascii="Arial" w:hAnsi="Arial" w:cs="Arial"/>
          <w:szCs w:val="21"/>
        </w:rPr>
      </w:pPr>
      <w:r>
        <w:rPr>
          <w:rFonts w:ascii="Arial" w:hAnsi="Arial" w:cs="Arial"/>
          <w:szCs w:val="21"/>
        </w:rPr>
        <w:tab/>
      </w:r>
    </w:p>
    <w:p w14:paraId="0FE94407">
      <w:pPr>
        <w:rPr>
          <w:rFonts w:ascii="Arial" w:hAnsi="Arial" w:cs="Arial"/>
          <w:szCs w:val="21"/>
        </w:rPr>
      </w:pPr>
      <w:r>
        <w:rPr>
          <w:rFonts w:ascii="Arial" w:hAnsi="Arial" w:cs="Arial"/>
          <w:szCs w:val="21"/>
        </w:rPr>
        <w:t>It is further agreed that:</w:t>
      </w:r>
    </w:p>
    <w:p w14:paraId="02E37080">
      <w:pPr>
        <w:rPr>
          <w:rFonts w:ascii="Arial" w:hAnsi="Arial" w:cs="Arial"/>
          <w:szCs w:val="21"/>
        </w:rPr>
      </w:pPr>
      <w:r>
        <w:rPr>
          <w:rFonts w:ascii="Arial" w:hAnsi="Arial" w:cs="Arial"/>
          <w:szCs w:val="21"/>
        </w:rPr>
        <w:tab/>
      </w:r>
    </w:p>
    <w:p w14:paraId="6A5F9B90">
      <w:pPr>
        <w:pStyle w:val="40"/>
        <w:numPr>
          <w:ilvl w:val="0"/>
          <w:numId w:val="4"/>
        </w:numPr>
        <w:ind w:firstLineChars="0"/>
        <w:rPr>
          <w:rFonts w:ascii="Arial" w:hAnsi="Arial" w:cs="Arial"/>
          <w:szCs w:val="21"/>
        </w:rPr>
      </w:pPr>
      <w:r>
        <w:rPr>
          <w:rFonts w:ascii="Arial" w:hAnsi="Arial" w:cs="Arial"/>
          <w:szCs w:val="21"/>
        </w:rPr>
        <w:t>words importing persons shall include corporations and other legal entities;</w:t>
      </w:r>
    </w:p>
    <w:p w14:paraId="70DFE4F0">
      <w:pPr>
        <w:ind w:firstLine="420"/>
        <w:rPr>
          <w:rFonts w:ascii="Arial" w:hAnsi="Arial" w:cs="Arial"/>
          <w:szCs w:val="21"/>
        </w:rPr>
      </w:pPr>
    </w:p>
    <w:p w14:paraId="585EC52B">
      <w:pPr>
        <w:pStyle w:val="40"/>
        <w:numPr>
          <w:ilvl w:val="0"/>
          <w:numId w:val="4"/>
        </w:numPr>
        <w:ind w:firstLineChars="0"/>
        <w:rPr>
          <w:rFonts w:ascii="Arial" w:hAnsi="Arial" w:cs="Arial"/>
          <w:szCs w:val="21"/>
        </w:rPr>
      </w:pPr>
      <w:r>
        <w:rPr>
          <w:rFonts w:ascii="Arial" w:hAnsi="Arial" w:cs="Arial"/>
          <w:szCs w:val="21"/>
        </w:rPr>
        <w:t>references in the singular shall be deemed to include the plural and vice versa; and</w:t>
      </w:r>
    </w:p>
    <w:p w14:paraId="46BEF7BC">
      <w:pPr>
        <w:ind w:firstLine="420"/>
        <w:rPr>
          <w:rFonts w:ascii="Arial" w:hAnsi="Arial" w:cs="Arial"/>
          <w:szCs w:val="21"/>
        </w:rPr>
      </w:pPr>
    </w:p>
    <w:p w14:paraId="2732BD77">
      <w:pPr>
        <w:pStyle w:val="40"/>
        <w:numPr>
          <w:ilvl w:val="0"/>
          <w:numId w:val="4"/>
        </w:numPr>
        <w:ind w:firstLineChars="0"/>
        <w:rPr>
          <w:rFonts w:ascii="Arial" w:hAnsi="Arial" w:cs="Arial"/>
          <w:szCs w:val="21"/>
        </w:rPr>
      </w:pPr>
      <w:r>
        <w:rPr>
          <w:rFonts w:ascii="Arial" w:hAnsi="Arial" w:cs="Arial"/>
          <w:szCs w:val="21"/>
        </w:rPr>
        <w:t>words depicting any gender include reference to all other genders.</w:t>
      </w:r>
    </w:p>
    <w:p w14:paraId="609B53B9">
      <w:pPr>
        <w:rPr>
          <w:rFonts w:ascii="Arial" w:hAnsi="Arial" w:cs="Arial"/>
          <w:szCs w:val="21"/>
        </w:rPr>
      </w:pPr>
      <w:r>
        <w:rPr>
          <w:rFonts w:ascii="Arial" w:hAnsi="Arial" w:cs="Arial"/>
          <w:szCs w:val="21"/>
        </w:rPr>
        <w:tab/>
      </w:r>
    </w:p>
    <w:p w14:paraId="41E7C3B6">
      <w:pPr>
        <w:rPr>
          <w:rFonts w:ascii="Arial" w:hAnsi="Arial" w:cs="Arial"/>
          <w:szCs w:val="21"/>
        </w:rPr>
      </w:pPr>
      <w:r>
        <w:rPr>
          <w:rFonts w:ascii="Arial" w:hAnsi="Arial" w:cs="Arial"/>
          <w:szCs w:val="21"/>
        </w:rPr>
        <w:t>In the event of conflict of interpretation between the various clauses, provisions and terms contained in this Policy, the interpretation most beneficial to the Insured shall always prevail. Should any provision of this Policy be held invalid or unenforceable under applicable law, this Policy shall be deemed not to include that provision and the balance of this Policy will remain in full force and effect.</w:t>
      </w:r>
    </w:p>
    <w:p w14:paraId="734BFF58">
      <w:pPr>
        <w:rPr>
          <w:rFonts w:ascii="Arial" w:hAnsi="Arial" w:cs="Arial"/>
          <w:szCs w:val="21"/>
        </w:rPr>
      </w:pPr>
      <w:r>
        <w:rPr>
          <w:rFonts w:ascii="Arial" w:hAnsi="Arial" w:cs="Arial"/>
          <w:szCs w:val="21"/>
        </w:rPr>
        <w:tab/>
      </w:r>
    </w:p>
    <w:p w14:paraId="458FD831">
      <w:pPr>
        <w:rPr>
          <w:rFonts w:ascii="Arial" w:hAnsi="Arial" w:cs="Arial"/>
          <w:szCs w:val="21"/>
        </w:rPr>
      </w:pPr>
      <w:r>
        <w:rPr>
          <w:rFonts w:ascii="Arial" w:hAnsi="Arial" w:cs="Arial"/>
          <w:szCs w:val="21"/>
        </w:rPr>
        <w:t xml:space="preserve">Headings have been included for ease of reference. It is understood and agreed that the terms and </w:t>
      </w:r>
      <w:r>
        <w:rPr>
          <w:rFonts w:hint="eastAsia" w:ascii="Arial" w:hAnsi="Arial" w:cs="Arial"/>
          <w:szCs w:val="21"/>
        </w:rPr>
        <w:t>c</w:t>
      </w:r>
      <w:r>
        <w:rPr>
          <w:rFonts w:ascii="Arial" w:hAnsi="Arial" w:cs="Arial"/>
          <w:szCs w:val="21"/>
        </w:rPr>
        <w:t>onditions of this Policy are not to be construed or interpreted by reference to such headings.</w:t>
      </w:r>
    </w:p>
    <w:p w14:paraId="3A65A824">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60 DAYS' NOTICE OF CANCELLATION BY INSURER (IMMEDIATE NOTICE OF CANCELLATION BY INSURED)</w:t>
      </w:r>
    </w:p>
    <w:p w14:paraId="68F04CD6">
      <w:pPr>
        <w:rPr>
          <w:rFonts w:ascii="Arial" w:hAnsi="Arial" w:cs="Arial"/>
          <w:szCs w:val="21"/>
        </w:rPr>
      </w:pPr>
      <w:r>
        <w:rPr>
          <w:rFonts w:ascii="Arial" w:hAnsi="Arial" w:cs="Arial"/>
          <w:szCs w:val="21"/>
        </w:rPr>
        <w:t>This Policy may be canceled at any time at the request of the Insured in writing or at the option of the Insurer by giving a sixty (60) days prior notice to the Insured.</w:t>
      </w:r>
      <w:r>
        <w:rPr>
          <w:rFonts w:hint="eastAsia" w:ascii="Arial" w:hAnsi="Arial" w:cs="Arial"/>
          <w:szCs w:val="21"/>
        </w:rPr>
        <w:t xml:space="preserve"> </w:t>
      </w:r>
      <w:r>
        <w:rPr>
          <w:rFonts w:ascii="Arial" w:hAnsi="Arial" w:cs="Arial"/>
          <w:szCs w:val="21"/>
        </w:rPr>
        <w:t>In either of the above cases the Company shall retain a premium calculated on a daily pro-rata basis for the time the Policy has been in force.</w:t>
      </w:r>
    </w:p>
    <w:p w14:paraId="65C08CD3">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EXPEDITING COSTS (Limit: </w:t>
      </w:r>
      <w:r>
        <w:rPr>
          <w:rFonts w:hint="eastAsia"/>
          <w:bCs w:val="0"/>
          <w:kern w:val="0"/>
          <w:sz w:val="20"/>
          <w:szCs w:val="20"/>
        </w:rPr>
        <w:t>15</w:t>
      </w:r>
      <w:r>
        <w:rPr>
          <w:bCs w:val="0"/>
          <w:kern w:val="0"/>
          <w:sz w:val="20"/>
          <w:szCs w:val="20"/>
        </w:rPr>
        <w:t xml:space="preserve">% of </w:t>
      </w:r>
      <w:r>
        <w:rPr>
          <w:rFonts w:hint="eastAsia"/>
          <w:bCs w:val="0"/>
          <w:kern w:val="0"/>
          <w:sz w:val="20"/>
          <w:szCs w:val="20"/>
        </w:rPr>
        <w:t>t</w:t>
      </w:r>
      <w:r>
        <w:rPr>
          <w:bCs w:val="0"/>
          <w:kern w:val="0"/>
          <w:sz w:val="20"/>
          <w:szCs w:val="20"/>
        </w:rPr>
        <w:t>he loss)</w:t>
      </w:r>
    </w:p>
    <w:p w14:paraId="26E767C0">
      <w:pPr>
        <w:rPr>
          <w:rFonts w:ascii="Arial" w:hAnsi="Arial" w:cs="Arial"/>
          <w:szCs w:val="21"/>
        </w:rPr>
      </w:pPr>
      <w:r>
        <w:rPr>
          <w:rFonts w:ascii="Arial" w:hAnsi="Arial" w:cs="Arial"/>
          <w:szCs w:val="21"/>
        </w:rPr>
        <w:t xml:space="preserve">It is agreed and understood that this insurance shall be extended to cover extra charges for overtime, night work, work on public holidays and express freight (including air freight) arising from a claim indemnifiable under this Policy. Limit of indemnity per occurrence shall not exceed </w:t>
      </w:r>
      <w:r>
        <w:rPr>
          <w:rFonts w:hint="eastAsia" w:ascii="Arial" w:hAnsi="Arial" w:cs="Arial"/>
          <w:szCs w:val="21"/>
        </w:rPr>
        <w:t>15</w:t>
      </w:r>
      <w:r>
        <w:rPr>
          <w:rFonts w:ascii="Arial" w:hAnsi="Arial" w:cs="Arial"/>
          <w:szCs w:val="21"/>
        </w:rPr>
        <w:t xml:space="preserve">% of </w:t>
      </w:r>
      <w:r>
        <w:rPr>
          <w:rFonts w:hint="eastAsia" w:ascii="Arial" w:hAnsi="Arial" w:cs="Arial"/>
          <w:szCs w:val="21"/>
        </w:rPr>
        <w:t>the loss</w:t>
      </w:r>
      <w:r>
        <w:rPr>
          <w:rFonts w:ascii="Arial" w:hAnsi="Arial" w:cs="Arial"/>
          <w:szCs w:val="21"/>
        </w:rPr>
        <w:t>.</w:t>
      </w:r>
    </w:p>
    <w:p w14:paraId="1683F636">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ALL OTHER CONTENTS (Limit: RMB500,000 any one accident)</w:t>
      </w:r>
    </w:p>
    <w:p w14:paraId="5F8937B4">
      <w:pPr>
        <w:rPr>
          <w:rFonts w:ascii="Arial" w:hAnsi="Arial" w:cs="Arial"/>
          <w:szCs w:val="21"/>
        </w:rPr>
      </w:pPr>
      <w:r>
        <w:rPr>
          <w:rFonts w:ascii="Arial" w:hAnsi="Arial" w:cs="Arial"/>
          <w:szCs w:val="21"/>
        </w:rPr>
        <w:t>It is agreed and understood that the insurer is liable for Damage to “all other contents” arising from insured risks. The term "All Other Contents" is understood to include:</w:t>
      </w:r>
    </w:p>
    <w:p w14:paraId="2E2AD62C">
      <w:pPr>
        <w:rPr>
          <w:rFonts w:ascii="Arial" w:hAnsi="Arial" w:cs="Arial"/>
          <w:szCs w:val="21"/>
        </w:rPr>
      </w:pPr>
    </w:p>
    <w:p w14:paraId="3C673166">
      <w:pPr>
        <w:rPr>
          <w:rFonts w:ascii="Arial" w:hAnsi="Arial" w:cs="Arial"/>
          <w:szCs w:val="21"/>
        </w:rPr>
      </w:pPr>
      <w:r>
        <w:rPr>
          <w:rFonts w:ascii="Arial" w:hAnsi="Arial" w:cs="Arial"/>
          <w:szCs w:val="21"/>
        </w:rPr>
        <w:t xml:space="preserve">1. </w:t>
      </w:r>
      <w:r>
        <w:rPr>
          <w:rFonts w:ascii="Arial" w:hAnsi="Arial" w:cs="Arial"/>
          <w:szCs w:val="21"/>
        </w:rPr>
        <w:tab/>
      </w:r>
      <w:r>
        <w:rPr>
          <w:rFonts w:ascii="Arial" w:hAnsi="Arial" w:cs="Arial"/>
          <w:szCs w:val="21"/>
        </w:rPr>
        <w:t>Money and stamps not otherwise specifically insured;</w:t>
      </w:r>
    </w:p>
    <w:p w14:paraId="5DDEE09B">
      <w:pPr>
        <w:rPr>
          <w:rFonts w:ascii="Arial" w:hAnsi="Arial" w:cs="Arial"/>
          <w:szCs w:val="21"/>
        </w:rPr>
      </w:pPr>
      <w:r>
        <w:rPr>
          <w:rFonts w:ascii="Arial" w:hAnsi="Arial" w:cs="Arial"/>
          <w:szCs w:val="21"/>
        </w:rPr>
        <w:t xml:space="preserve">2. </w:t>
      </w:r>
      <w:r>
        <w:rPr>
          <w:rFonts w:ascii="Arial" w:hAnsi="Arial" w:cs="Arial"/>
          <w:szCs w:val="21"/>
        </w:rPr>
        <w:tab/>
      </w:r>
      <w:r>
        <w:rPr>
          <w:rFonts w:ascii="Arial" w:hAnsi="Arial" w:cs="Arial"/>
          <w:szCs w:val="21"/>
        </w:rPr>
        <w:t xml:space="preserve">Documents, manuscripts and business books but only for the value of the materials as stationery, together with the cost of clerical labour expended in writing up, and not for the value to the Insured of the information contained therein; </w:t>
      </w:r>
    </w:p>
    <w:p w14:paraId="4A5B903F">
      <w:pPr>
        <w:rPr>
          <w:rFonts w:ascii="Arial" w:hAnsi="Arial" w:cs="Arial"/>
          <w:szCs w:val="21"/>
        </w:rPr>
      </w:pPr>
      <w:r>
        <w:rPr>
          <w:rFonts w:ascii="Arial" w:hAnsi="Arial" w:cs="Arial"/>
          <w:szCs w:val="21"/>
        </w:rPr>
        <w:t xml:space="preserve">3. </w:t>
      </w:r>
      <w:r>
        <w:rPr>
          <w:rFonts w:ascii="Arial" w:hAnsi="Arial" w:cs="Arial"/>
          <w:szCs w:val="21"/>
        </w:rPr>
        <w:tab/>
      </w:r>
      <w:r>
        <w:rPr>
          <w:rFonts w:ascii="Arial" w:hAnsi="Arial" w:cs="Arial"/>
          <w:szCs w:val="21"/>
        </w:rPr>
        <w:t>Computer systems records but only for the value of the materials together with the cost of clerical labour and computer time expended in reproducing such records (excluding any expenses in connection with the production of information to be recorded therein) and not for the value to the Insured of the information contained therein;</w:t>
      </w:r>
    </w:p>
    <w:p w14:paraId="35B996FB">
      <w:pPr>
        <w:rPr>
          <w:rFonts w:ascii="Arial" w:hAnsi="Arial" w:cs="Arial"/>
          <w:szCs w:val="21"/>
        </w:rPr>
      </w:pPr>
      <w:r>
        <w:rPr>
          <w:rFonts w:ascii="Arial" w:hAnsi="Arial" w:cs="Arial"/>
          <w:szCs w:val="21"/>
        </w:rPr>
        <w:t xml:space="preserve">4. </w:t>
      </w:r>
      <w:r>
        <w:rPr>
          <w:rFonts w:ascii="Arial" w:hAnsi="Arial" w:cs="Arial"/>
          <w:szCs w:val="21"/>
        </w:rPr>
        <w:tab/>
      </w:r>
      <w:r>
        <w:rPr>
          <w:rFonts w:ascii="Arial" w:hAnsi="Arial" w:cs="Arial"/>
          <w:szCs w:val="21"/>
        </w:rPr>
        <w:t>Patterns, models, molds, plans and designs so far as they are not otherwise insured;</w:t>
      </w:r>
    </w:p>
    <w:p w14:paraId="2BE1E9B6">
      <w:pPr>
        <w:rPr>
          <w:rFonts w:ascii="Arial" w:hAnsi="Arial" w:cs="Arial"/>
          <w:szCs w:val="21"/>
        </w:rPr>
      </w:pPr>
      <w:r>
        <w:rPr>
          <w:rFonts w:ascii="Arial" w:hAnsi="Arial" w:cs="Arial"/>
          <w:szCs w:val="21"/>
        </w:rPr>
        <w:t>5.</w:t>
      </w:r>
      <w:r>
        <w:rPr>
          <w:rFonts w:ascii="Arial" w:hAnsi="Arial" w:cs="Arial"/>
          <w:szCs w:val="21"/>
        </w:rPr>
        <w:tab/>
      </w:r>
      <w:r>
        <w:rPr>
          <w:rFonts w:ascii="Arial" w:hAnsi="Arial" w:cs="Arial"/>
          <w:szCs w:val="21"/>
        </w:rPr>
        <w:t>Employee effects (other than money), subject that such effects shall be in premises of the insured.</w:t>
      </w:r>
    </w:p>
    <w:p w14:paraId="14CFAC62">
      <w:pPr>
        <w:rPr>
          <w:rFonts w:ascii="Arial" w:hAnsi="Arial" w:cs="Arial"/>
          <w:szCs w:val="21"/>
        </w:rPr>
      </w:pPr>
      <w:r>
        <w:rPr>
          <w:rFonts w:ascii="Arial" w:hAnsi="Arial" w:cs="Arial"/>
          <w:szCs w:val="21"/>
        </w:rPr>
        <w:t>Provided that the value recoverable for such contents designated above is subject to a limit of RMB 500,000 any one accident.</w:t>
      </w:r>
    </w:p>
    <w:p w14:paraId="7E14E717">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ALTERATIONS, ADDITIONS AND REPAIRS (Contract Limit: RMB5,000,000.)</w:t>
      </w:r>
    </w:p>
    <w:p w14:paraId="02F2661B">
      <w:pPr>
        <w:rPr>
          <w:rFonts w:ascii="Arial" w:hAnsi="Arial" w:cs="Arial"/>
          <w:szCs w:val="21"/>
        </w:rPr>
      </w:pPr>
      <w:r>
        <w:rPr>
          <w:rFonts w:ascii="Arial" w:hAnsi="Arial" w:cs="Arial"/>
          <w:szCs w:val="21"/>
        </w:rPr>
        <w:t xml:space="preserve">The insurance by this Policy is extended to cover such alterations, additions and repairs to building(s), plant, fixtures and fittings and machinery and small construction or erection projects </w:t>
      </w:r>
      <w:r>
        <w:rPr>
          <w:rFonts w:hint="eastAsia" w:ascii="Arial" w:hAnsi="Arial" w:cs="Arial"/>
          <w:szCs w:val="21"/>
        </w:rPr>
        <w:t>f</w:t>
      </w:r>
      <w:r>
        <w:rPr>
          <w:rFonts w:ascii="Arial" w:hAnsi="Arial" w:cs="Arial"/>
          <w:szCs w:val="21"/>
        </w:rPr>
        <w:t>or the insured’s business purpose which is in line with “nature of business” specified in the Schedule.</w:t>
      </w:r>
    </w:p>
    <w:p w14:paraId="2843B9F4">
      <w:pPr>
        <w:rPr>
          <w:rFonts w:ascii="Arial" w:hAnsi="Arial" w:cs="Arial"/>
          <w:szCs w:val="21"/>
        </w:rPr>
      </w:pPr>
    </w:p>
    <w:p w14:paraId="49419C8F">
      <w:pPr>
        <w:rPr>
          <w:rFonts w:ascii="Arial" w:hAnsi="Arial" w:cs="Arial"/>
          <w:szCs w:val="21"/>
        </w:rPr>
      </w:pPr>
      <w:r>
        <w:rPr>
          <w:rFonts w:ascii="Arial" w:hAnsi="Arial" w:cs="Arial"/>
          <w:szCs w:val="21"/>
        </w:rPr>
        <w:t>In the event of any contract exceeding RMB5,000,000., prior notice thereof must be given to the Insurer who reserves the right to charge an additional premium in respect of the inclusion of such contract in the coverage hereunder.</w:t>
      </w:r>
    </w:p>
    <w:p w14:paraId="751FFF66">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ESCALATION (Escalation rate: 15%)</w:t>
      </w:r>
    </w:p>
    <w:p w14:paraId="6795EA02">
      <w:pPr>
        <w:rPr>
          <w:rFonts w:ascii="Arial" w:hAnsi="Arial" w:cs="Arial"/>
          <w:szCs w:val="21"/>
        </w:rPr>
      </w:pPr>
      <w:r>
        <w:rPr>
          <w:rFonts w:ascii="Arial" w:hAnsi="Arial" w:cs="Arial"/>
          <w:szCs w:val="21"/>
        </w:rPr>
        <w:t xml:space="preserve">It is hereby noted and greed that the </w:t>
      </w:r>
      <w:r>
        <w:rPr>
          <w:rFonts w:hint="eastAsia" w:ascii="Arial" w:hAnsi="Arial" w:cs="Arial"/>
          <w:szCs w:val="21"/>
        </w:rPr>
        <w:t>s</w:t>
      </w:r>
      <w:r>
        <w:rPr>
          <w:rFonts w:ascii="Arial" w:hAnsi="Arial" w:cs="Arial"/>
          <w:szCs w:val="21"/>
        </w:rPr>
        <w:t xml:space="preserve">um </w:t>
      </w:r>
      <w:r>
        <w:rPr>
          <w:rFonts w:hint="eastAsia" w:ascii="Arial" w:hAnsi="Arial" w:cs="Arial"/>
          <w:szCs w:val="21"/>
        </w:rPr>
        <w:t>i</w:t>
      </w:r>
      <w:r>
        <w:rPr>
          <w:rFonts w:ascii="Arial" w:hAnsi="Arial" w:cs="Arial"/>
          <w:szCs w:val="21"/>
        </w:rPr>
        <w:t>nsured</w:t>
      </w:r>
      <w:r>
        <w:rPr>
          <w:rFonts w:hint="eastAsia" w:ascii="Arial" w:hAnsi="Arial" w:cs="Arial"/>
          <w:szCs w:val="21"/>
        </w:rPr>
        <w:t xml:space="preserve"> (excluding stock </w:t>
      </w:r>
      <w:r>
        <w:rPr>
          <w:rFonts w:ascii="Arial" w:hAnsi="Arial" w:cs="Arial"/>
          <w:szCs w:val="21"/>
        </w:rPr>
        <w:t>of any kind</w:t>
      </w:r>
      <w:r>
        <w:rPr>
          <w:rFonts w:hint="eastAsia" w:ascii="Arial" w:hAnsi="Arial" w:cs="Arial"/>
          <w:szCs w:val="21"/>
        </w:rPr>
        <w:t>)</w:t>
      </w:r>
      <w:r>
        <w:rPr>
          <w:rFonts w:ascii="Arial" w:hAnsi="Arial" w:cs="Arial"/>
          <w:szCs w:val="21"/>
        </w:rPr>
        <w:t xml:space="preserve"> shall, during Period of Insurance, be increased each day by an amount representing 1/365 of the specified percentage increase per annum. Unless specifically agreed to the contrary, the provision of this Endorsement shall only apply to the Sum Insured in force at the commencement of the period of the insurance. Calculation is as follows:</w:t>
      </w:r>
    </w:p>
    <w:p w14:paraId="7D3F359A">
      <w:pPr>
        <w:rPr>
          <w:rFonts w:ascii="Arial" w:hAnsi="Arial" w:cs="Arial"/>
          <w:szCs w:val="21"/>
        </w:rPr>
      </w:pPr>
      <w:r>
        <w:rPr>
          <w:rFonts w:ascii="Arial" w:hAnsi="Arial" w:cs="Arial"/>
          <w:szCs w:val="21"/>
        </w:rPr>
        <w:t>Amount of escalation each day = sum insured X rate of escalation x 1/365.</w:t>
      </w:r>
    </w:p>
    <w:p w14:paraId="7CF83DD7">
      <w:pPr>
        <w:rPr>
          <w:rFonts w:ascii="Arial" w:hAnsi="Arial" w:cs="Arial"/>
          <w:szCs w:val="21"/>
        </w:rPr>
      </w:pPr>
      <w:r>
        <w:rPr>
          <w:rFonts w:ascii="Arial" w:hAnsi="Arial" w:cs="Arial"/>
          <w:szCs w:val="21"/>
        </w:rPr>
        <w:t xml:space="preserve">Agreed rate of escalation: </w:t>
      </w:r>
      <w:r>
        <w:rPr>
          <w:rFonts w:hint="eastAsia" w:ascii="Arial" w:hAnsi="Arial" w:cs="Arial"/>
          <w:szCs w:val="21"/>
        </w:rPr>
        <w:t>15%</w:t>
      </w:r>
      <w:r>
        <w:rPr>
          <w:rFonts w:ascii="Arial" w:hAnsi="Arial" w:cs="Arial"/>
          <w:szCs w:val="21"/>
        </w:rPr>
        <w:t>.</w:t>
      </w:r>
    </w:p>
    <w:p w14:paraId="5A696CB2">
      <w:pPr>
        <w:rPr>
          <w:rFonts w:ascii="Arial" w:hAnsi="Arial" w:cs="Arial"/>
          <w:szCs w:val="21"/>
        </w:rPr>
      </w:pPr>
    </w:p>
    <w:p w14:paraId="197BD1CB">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AUTOMATIC COVER FOR NEW ASSET, OR NEWLY SET UP COMPANIES AND LOCATIONS </w:t>
      </w:r>
      <w:r>
        <w:rPr>
          <w:rFonts w:hint="eastAsia"/>
          <w:bCs w:val="0"/>
          <w:kern w:val="0"/>
          <w:sz w:val="20"/>
          <w:szCs w:val="20"/>
        </w:rPr>
        <w:t>(Reporting period: 90 days)</w:t>
      </w:r>
    </w:p>
    <w:p w14:paraId="3E2C0627">
      <w:pPr>
        <w:rPr>
          <w:rFonts w:ascii="Arial" w:hAnsi="Arial" w:cs="Arial"/>
          <w:szCs w:val="21"/>
        </w:rPr>
      </w:pPr>
      <w:r>
        <w:rPr>
          <w:rFonts w:ascii="Arial" w:hAnsi="Arial" w:cs="Arial"/>
          <w:szCs w:val="21"/>
        </w:rPr>
        <w:t xml:space="preserve">The Indemnity provided by this Policy shall apply automatically to cover all new asset, or newly set up Companies or additional Locations as from the time that construction or acquisition of such property is completed or that title to such property is transferred to the Insured or the Insured becomes responsible for such property (unless more specifically insured). It is understood that the Insured shall advise the Insurers for all such newly set up Companies or additional Locations within 90 days following the date of acquisition for such property. </w:t>
      </w:r>
    </w:p>
    <w:p w14:paraId="39F4E2DB">
      <w:pPr>
        <w:rPr>
          <w:rFonts w:ascii="Arial" w:hAnsi="Arial" w:cs="Arial"/>
          <w:szCs w:val="21"/>
        </w:rPr>
      </w:pPr>
      <w:r>
        <w:rPr>
          <w:rFonts w:ascii="Arial" w:hAnsi="Arial" w:cs="Arial"/>
          <w:szCs w:val="21"/>
        </w:rPr>
        <w:t>Subject otherwise to the terms, conditions and exceptions of the Policy.</w:t>
      </w:r>
    </w:p>
    <w:p w14:paraId="02AFB97D">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UNNAMED LOCATION CLAUSE (Limit: 10% of total sum insured </w:t>
      </w:r>
      <w:r>
        <w:rPr>
          <w:rFonts w:hint="eastAsia"/>
          <w:bCs w:val="0"/>
          <w:kern w:val="0"/>
          <w:sz w:val="20"/>
          <w:szCs w:val="20"/>
        </w:rPr>
        <w:t>any one accident</w:t>
      </w:r>
      <w:r>
        <w:rPr>
          <w:bCs w:val="0"/>
          <w:kern w:val="0"/>
          <w:sz w:val="20"/>
          <w:szCs w:val="20"/>
        </w:rPr>
        <w:t>）</w:t>
      </w:r>
    </w:p>
    <w:p w14:paraId="2A6BA04A">
      <w:pPr>
        <w:rPr>
          <w:rFonts w:ascii="Arial" w:hAnsi="Arial" w:cs="Arial"/>
          <w:szCs w:val="21"/>
        </w:rPr>
      </w:pPr>
      <w:r>
        <w:rPr>
          <w:rFonts w:ascii="Arial" w:hAnsi="Arial" w:cs="Arial"/>
          <w:szCs w:val="21"/>
        </w:rPr>
        <w:t>This insurance by this Policy extends to include locations for which no specified address has been provided. Indemnity limit any one accident shall be 10% of total sum insured.</w:t>
      </w:r>
    </w:p>
    <w:p w14:paraId="7DF11358">
      <w:pPr>
        <w:rPr>
          <w:rFonts w:ascii="Arial" w:hAnsi="Arial" w:cs="Arial"/>
          <w:szCs w:val="21"/>
        </w:rPr>
      </w:pPr>
      <w:r>
        <w:rPr>
          <w:rFonts w:ascii="Arial" w:hAnsi="Arial" w:cs="Arial"/>
          <w:szCs w:val="21"/>
        </w:rPr>
        <w:t>Subject otherwise to the terms, conditions and exceptions of the Policy.</w:t>
      </w:r>
    </w:p>
    <w:p w14:paraId="24800D5C">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AUTOMATIC CAPITAL ADDITIONS (Limit: 10% of Sum Insured)</w:t>
      </w:r>
    </w:p>
    <w:p w14:paraId="5F8D3599">
      <w:pPr>
        <w:rPr>
          <w:rFonts w:ascii="Arial" w:hAnsi="Arial" w:cs="Arial"/>
          <w:szCs w:val="21"/>
        </w:rPr>
      </w:pPr>
      <w:r>
        <w:rPr>
          <w:rFonts w:ascii="Arial" w:hAnsi="Arial" w:cs="Arial"/>
          <w:szCs w:val="21"/>
        </w:rPr>
        <w:t xml:space="preserve">This </w:t>
      </w:r>
      <w:r>
        <w:rPr>
          <w:rFonts w:hint="eastAsia" w:ascii="Arial" w:hAnsi="Arial" w:cs="Arial"/>
          <w:szCs w:val="21"/>
        </w:rPr>
        <w:t>p</w:t>
      </w:r>
      <w:r>
        <w:rPr>
          <w:rFonts w:ascii="Arial" w:hAnsi="Arial" w:cs="Arial"/>
          <w:szCs w:val="21"/>
        </w:rPr>
        <w:t xml:space="preserve">olicy extends to include additions and extensions to </w:t>
      </w:r>
      <w:r>
        <w:rPr>
          <w:rFonts w:hint="eastAsia" w:ascii="Arial" w:hAnsi="Arial" w:cs="Arial"/>
          <w:szCs w:val="21"/>
        </w:rPr>
        <w:t>p</w:t>
      </w:r>
      <w:r>
        <w:rPr>
          <w:rFonts w:ascii="Arial" w:hAnsi="Arial" w:cs="Arial"/>
          <w:szCs w:val="21"/>
        </w:rPr>
        <w:t xml:space="preserve">roperty </w:t>
      </w:r>
      <w:r>
        <w:rPr>
          <w:rFonts w:hint="eastAsia" w:ascii="Arial" w:hAnsi="Arial" w:cs="Arial"/>
          <w:szCs w:val="21"/>
        </w:rPr>
        <w:t>i</w:t>
      </w:r>
      <w:r>
        <w:rPr>
          <w:rFonts w:ascii="Arial" w:hAnsi="Arial" w:cs="Arial"/>
          <w:szCs w:val="21"/>
        </w:rPr>
        <w:t>nsured</w:t>
      </w:r>
      <w:r>
        <w:rPr>
          <w:rFonts w:hint="eastAsia" w:ascii="Arial" w:hAnsi="Arial" w:cs="Arial"/>
          <w:szCs w:val="21"/>
        </w:rPr>
        <w:t xml:space="preserve"> (excluding stock</w:t>
      </w:r>
      <w:r>
        <w:rPr>
          <w:rFonts w:ascii="Arial" w:hAnsi="Arial" w:cs="Arial"/>
          <w:szCs w:val="21"/>
        </w:rPr>
        <w:t xml:space="preserve"> of any kind</w:t>
      </w:r>
      <w:r>
        <w:rPr>
          <w:rFonts w:hint="eastAsia" w:ascii="Arial" w:hAnsi="Arial" w:cs="Arial"/>
          <w:szCs w:val="21"/>
        </w:rPr>
        <w:t>)</w:t>
      </w:r>
      <w:r>
        <w:rPr>
          <w:rFonts w:ascii="Arial" w:hAnsi="Arial" w:cs="Arial"/>
          <w:szCs w:val="21"/>
        </w:rPr>
        <w:t>, but not appreciation in value, made after the commencement of this policy for an amount not exceeding 10% percent of the Sum Insured</w:t>
      </w:r>
      <w:r>
        <w:rPr>
          <w:rFonts w:hint="eastAsia" w:ascii="Arial" w:hAnsi="Arial" w:cs="Arial"/>
          <w:szCs w:val="21"/>
        </w:rPr>
        <w:t xml:space="preserve"> of</w:t>
      </w:r>
      <w:r>
        <w:rPr>
          <w:rFonts w:ascii="Arial" w:hAnsi="Arial" w:cs="Arial"/>
          <w:szCs w:val="21"/>
        </w:rPr>
        <w:t xml:space="preserve"> the </w:t>
      </w:r>
      <w:r>
        <w:rPr>
          <w:rFonts w:hint="eastAsia" w:ascii="Arial" w:hAnsi="Arial" w:cs="Arial"/>
          <w:szCs w:val="21"/>
        </w:rPr>
        <w:t xml:space="preserve">relative item in </w:t>
      </w:r>
      <w:r>
        <w:rPr>
          <w:rFonts w:ascii="Arial" w:hAnsi="Arial" w:cs="Arial"/>
          <w:szCs w:val="21"/>
        </w:rPr>
        <w:t xml:space="preserve">the </w:t>
      </w:r>
      <w:r>
        <w:rPr>
          <w:rFonts w:hint="eastAsia" w:ascii="Arial" w:hAnsi="Arial" w:cs="Arial"/>
          <w:szCs w:val="21"/>
        </w:rPr>
        <w:t>Schedule</w:t>
      </w:r>
      <w:r>
        <w:rPr>
          <w:rFonts w:ascii="Arial" w:hAnsi="Arial" w:cs="Arial"/>
          <w:szCs w:val="21"/>
        </w:rPr>
        <w:t xml:space="preserve">, it being understood that the </w:t>
      </w:r>
      <w:r>
        <w:rPr>
          <w:rFonts w:hint="eastAsia" w:ascii="Arial" w:hAnsi="Arial" w:cs="Arial"/>
          <w:szCs w:val="21"/>
        </w:rPr>
        <w:t>i</w:t>
      </w:r>
      <w:r>
        <w:rPr>
          <w:rFonts w:ascii="Arial" w:hAnsi="Arial" w:cs="Arial"/>
          <w:szCs w:val="21"/>
        </w:rPr>
        <w:t xml:space="preserve">nsured will declare quarterly the value of any such additions and extensions and will pay the appropriate additional premium </w:t>
      </w:r>
      <w:r>
        <w:rPr>
          <w:rFonts w:hint="eastAsia" w:ascii="Arial" w:hAnsi="Arial" w:cs="Arial"/>
          <w:szCs w:val="21"/>
        </w:rPr>
        <w:t xml:space="preserve">on pro-rata daily basis </w:t>
      </w:r>
      <w:r>
        <w:rPr>
          <w:rFonts w:ascii="Arial" w:hAnsi="Arial" w:cs="Arial"/>
          <w:szCs w:val="21"/>
        </w:rPr>
        <w:t>required from inception of the additional cover.</w:t>
      </w:r>
    </w:p>
    <w:p w14:paraId="474E0ABE">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STOCK DECLARATION &amp; ADJUSTMENT (</w:t>
      </w:r>
      <w:r>
        <w:rPr>
          <w:rFonts w:hint="eastAsia"/>
          <w:bCs w:val="0"/>
          <w:kern w:val="0"/>
          <w:sz w:val="20"/>
          <w:szCs w:val="20"/>
        </w:rPr>
        <w:t xml:space="preserve">Deposit premium:  %; </w:t>
      </w:r>
      <w:r>
        <w:rPr>
          <w:bCs w:val="0"/>
          <w:kern w:val="0"/>
          <w:sz w:val="20"/>
          <w:szCs w:val="20"/>
        </w:rPr>
        <w:t xml:space="preserve">50% MINIMUM PREMIUM AT ADJUSTMENT) </w:t>
      </w:r>
    </w:p>
    <w:p w14:paraId="17FF04E6">
      <w:pPr>
        <w:rPr>
          <w:rFonts w:ascii="Arial" w:hAnsi="Arial" w:cs="Arial"/>
          <w:szCs w:val="21"/>
        </w:rPr>
      </w:pPr>
      <w:r>
        <w:rPr>
          <w:rFonts w:ascii="Arial" w:hAnsi="Arial" w:cs="Arial"/>
          <w:szCs w:val="21"/>
        </w:rPr>
        <w:t>The premium paid by the Insured for stock described in the Schedule being a provisional premium shall be adjusted according to the provisions of this Endorsement.</w:t>
      </w:r>
    </w:p>
    <w:p w14:paraId="2D6BB848">
      <w:pPr>
        <w:rPr>
          <w:rFonts w:ascii="Arial" w:hAnsi="Arial" w:cs="Arial"/>
          <w:szCs w:val="21"/>
        </w:rPr>
      </w:pPr>
    </w:p>
    <w:p w14:paraId="18897BFF">
      <w:pPr>
        <w:pStyle w:val="40"/>
        <w:numPr>
          <w:ilvl w:val="0"/>
          <w:numId w:val="5"/>
        </w:numPr>
        <w:ind w:firstLineChars="0"/>
        <w:rPr>
          <w:rFonts w:ascii="Arial" w:hAnsi="Arial" w:cs="Arial"/>
        </w:rPr>
      </w:pPr>
      <w:r>
        <w:rPr>
          <w:rFonts w:ascii="Arial" w:hAnsi="Arial" w:cs="Arial"/>
        </w:rPr>
        <w:t xml:space="preserve">The Insured shall declare the value of the stock on the last day of each </w:t>
      </w:r>
      <w:r>
        <w:rPr>
          <w:rFonts w:hint="eastAsia" w:ascii="Arial" w:hAnsi="Arial" w:cs="Arial"/>
        </w:rPr>
        <w:t>month</w:t>
      </w:r>
      <w:r>
        <w:rPr>
          <w:rFonts w:ascii="Arial" w:hAnsi="Arial" w:cs="Arial"/>
        </w:rPr>
        <w:t xml:space="preserve"> </w:t>
      </w:r>
      <w:r>
        <w:rPr>
          <w:rFonts w:hint="eastAsia" w:ascii="Arial" w:hAnsi="Arial" w:cs="Arial"/>
        </w:rPr>
        <w:t xml:space="preserve">during policy period </w:t>
      </w:r>
      <w:r>
        <w:rPr>
          <w:rFonts w:ascii="Arial" w:hAnsi="Arial" w:cs="Arial"/>
        </w:rPr>
        <w:t>in writing to the Company within 30 days after</w:t>
      </w:r>
      <w:r>
        <w:rPr>
          <w:rFonts w:hint="eastAsia" w:ascii="Arial" w:hAnsi="Arial" w:cs="Arial"/>
        </w:rPr>
        <w:t xml:space="preserve"> the policy expiry date.</w:t>
      </w:r>
      <w:r>
        <w:rPr>
          <w:rFonts w:ascii="Arial" w:hAnsi="Arial" w:cs="Arial"/>
        </w:rPr>
        <w:t>.</w:t>
      </w:r>
    </w:p>
    <w:p w14:paraId="18932B17">
      <w:pPr>
        <w:rPr>
          <w:rFonts w:ascii="Arial" w:hAnsi="Arial" w:cs="Arial"/>
          <w:szCs w:val="21"/>
        </w:rPr>
      </w:pPr>
    </w:p>
    <w:p w14:paraId="60E8DFA7">
      <w:pPr>
        <w:pStyle w:val="40"/>
        <w:numPr>
          <w:ilvl w:val="0"/>
          <w:numId w:val="5"/>
        </w:numPr>
        <w:ind w:firstLineChars="0"/>
        <w:rPr>
          <w:rFonts w:ascii="Arial" w:hAnsi="Arial" w:cs="Arial"/>
        </w:rPr>
      </w:pPr>
      <w:r>
        <w:rPr>
          <w:rFonts w:hint="eastAsia" w:ascii="Arial" w:hAnsi="Arial" w:cs="Arial"/>
        </w:rPr>
        <w:t xml:space="preserve">This insurance </w:t>
      </w:r>
      <w:r>
        <w:rPr>
          <w:rFonts w:ascii="Arial" w:hAnsi="Arial" w:cs="Arial"/>
        </w:rPr>
        <w:t>automatic</w:t>
      </w:r>
      <w:r>
        <w:rPr>
          <w:rFonts w:hint="eastAsia" w:ascii="Arial" w:hAnsi="Arial" w:cs="Arial"/>
        </w:rPr>
        <w:t>ally cover the increase</w:t>
      </w:r>
      <w:r>
        <w:rPr>
          <w:rFonts w:ascii="Arial" w:hAnsi="Arial" w:cs="Arial"/>
        </w:rPr>
        <w:t>d</w:t>
      </w:r>
      <w:r>
        <w:rPr>
          <w:rFonts w:hint="eastAsia" w:ascii="Arial" w:hAnsi="Arial" w:cs="Arial"/>
        </w:rPr>
        <w:t xml:space="preserve"> amount of stock during policy period, subject</w:t>
      </w:r>
      <w:r>
        <w:rPr>
          <w:rFonts w:ascii="Arial" w:hAnsi="Arial" w:cs="Arial"/>
        </w:rPr>
        <w:t>ed</w:t>
      </w:r>
      <w:r>
        <w:rPr>
          <w:rFonts w:hint="eastAsia" w:ascii="Arial" w:hAnsi="Arial" w:cs="Arial"/>
        </w:rPr>
        <w:t xml:space="preserve"> to the increase</w:t>
      </w:r>
      <w:r>
        <w:rPr>
          <w:rFonts w:ascii="Arial" w:hAnsi="Arial" w:cs="Arial"/>
        </w:rPr>
        <w:t>d</w:t>
      </w:r>
      <w:r>
        <w:rPr>
          <w:rFonts w:hint="eastAsia" w:ascii="Arial" w:hAnsi="Arial" w:cs="Arial"/>
        </w:rPr>
        <w:t xml:space="preserve"> amount do not exceed 100% of </w:t>
      </w:r>
      <w:r>
        <w:rPr>
          <w:rFonts w:ascii="Arial" w:hAnsi="Arial" w:cs="Arial"/>
        </w:rPr>
        <w:t>the sum insured</w:t>
      </w:r>
      <w:r>
        <w:rPr>
          <w:rFonts w:hint="eastAsia" w:ascii="Arial" w:hAnsi="Arial" w:cs="Arial"/>
        </w:rPr>
        <w:t xml:space="preserve"> at the inception date, which shall be regarded as full insurance</w:t>
      </w:r>
      <w:r>
        <w:rPr>
          <w:rFonts w:ascii="Arial" w:hAnsi="Arial" w:cs="Arial"/>
        </w:rPr>
        <w:t>.</w:t>
      </w:r>
      <w:r>
        <w:rPr>
          <w:rFonts w:hint="eastAsia" w:ascii="Arial" w:hAnsi="Arial" w:cs="Arial"/>
        </w:rPr>
        <w:t xml:space="preserve"> and the limit of indemnity is the actual stock amount at the time of accident. </w:t>
      </w:r>
    </w:p>
    <w:p w14:paraId="60D902C0">
      <w:pPr>
        <w:rPr>
          <w:rFonts w:ascii="Arial" w:hAnsi="Arial" w:cs="Arial"/>
        </w:rPr>
      </w:pPr>
      <w:r>
        <w:rPr>
          <w:rFonts w:hint="eastAsia" w:ascii="Arial" w:hAnsi="Arial" w:cs="Arial"/>
        </w:rPr>
        <w:t>If the increase</w:t>
      </w:r>
      <w:r>
        <w:rPr>
          <w:rFonts w:ascii="Arial" w:hAnsi="Arial" w:cs="Arial"/>
        </w:rPr>
        <w:t>d</w:t>
      </w:r>
      <w:r>
        <w:rPr>
          <w:rFonts w:hint="eastAsia" w:ascii="Arial" w:hAnsi="Arial" w:cs="Arial"/>
        </w:rPr>
        <w:t xml:space="preserve"> amount</w:t>
      </w:r>
      <w:r>
        <w:rPr>
          <w:rFonts w:ascii="Arial" w:hAnsi="Arial" w:cs="Arial"/>
        </w:rPr>
        <w:t xml:space="preserve"> of stock</w:t>
      </w:r>
      <w:r>
        <w:rPr>
          <w:rFonts w:hint="eastAsia" w:ascii="Arial" w:hAnsi="Arial" w:cs="Arial"/>
        </w:rPr>
        <w:t xml:space="preserve"> exceed 100% of the sum insured at the inception date, the Insured shall report to the Insurer in time and get the </w:t>
      </w:r>
      <w:r>
        <w:rPr>
          <w:rFonts w:ascii="Arial" w:hAnsi="Arial" w:cs="Arial"/>
        </w:rPr>
        <w:t xml:space="preserve">written </w:t>
      </w:r>
      <w:r>
        <w:rPr>
          <w:rFonts w:hint="eastAsia" w:ascii="Arial" w:hAnsi="Arial" w:cs="Arial"/>
        </w:rPr>
        <w:t xml:space="preserve">agreement </w:t>
      </w:r>
      <w:r>
        <w:rPr>
          <w:rFonts w:ascii="Arial" w:hAnsi="Arial" w:cs="Arial"/>
        </w:rPr>
        <w:t>from</w:t>
      </w:r>
      <w:r>
        <w:rPr>
          <w:rFonts w:hint="eastAsia" w:ascii="Arial" w:hAnsi="Arial" w:cs="Arial"/>
        </w:rPr>
        <w:t xml:space="preserve"> the Insurer and an endorsement will be issued by the Insurer, otherwise the Insurer will calculate the claim as follow,</w:t>
      </w:r>
    </w:p>
    <w:p w14:paraId="004B6DF9">
      <w:pPr>
        <w:rPr>
          <w:rFonts w:ascii="Arial" w:hAnsi="Arial" w:cs="Arial"/>
        </w:rPr>
      </w:pPr>
      <w:r>
        <w:rPr>
          <w:rFonts w:hint="eastAsia" w:ascii="Arial" w:hAnsi="Arial" w:cs="Arial"/>
        </w:rPr>
        <w:t>The sum insured</w:t>
      </w:r>
      <w:r>
        <w:rPr>
          <w:rFonts w:ascii="Arial" w:hAnsi="Arial" w:cs="Arial"/>
        </w:rPr>
        <w:t xml:space="preserve"> of stock</w:t>
      </w:r>
      <w:r>
        <w:rPr>
          <w:rFonts w:hint="eastAsia" w:ascii="Arial" w:hAnsi="Arial" w:cs="Arial"/>
        </w:rPr>
        <w:t>×200%÷T</w:t>
      </w:r>
      <w:r>
        <w:rPr>
          <w:rFonts w:ascii="Arial" w:hAnsi="Arial" w:cs="Arial"/>
        </w:rPr>
        <w:t>he actual stock amount at the time of accident</w:t>
      </w:r>
      <w:r>
        <w:rPr>
          <w:rFonts w:hint="eastAsia" w:ascii="Arial" w:hAnsi="Arial" w:cs="Arial"/>
        </w:rPr>
        <w:t>×Loss amount-Deductible=Indemnity Amount</w:t>
      </w:r>
    </w:p>
    <w:p w14:paraId="68C6A459">
      <w:pPr>
        <w:rPr>
          <w:rFonts w:ascii="Arial" w:hAnsi="Arial" w:cs="Arial"/>
        </w:rPr>
      </w:pPr>
      <w:r>
        <w:rPr>
          <w:rFonts w:ascii="Arial" w:hAnsi="Arial" w:cs="Arial"/>
        </w:rPr>
        <w:t>A</w:t>
      </w:r>
      <w:r>
        <w:rPr>
          <w:rFonts w:hint="eastAsia" w:ascii="Arial" w:hAnsi="Arial" w:cs="Arial"/>
        </w:rPr>
        <w:t>nd the limit of indemnity is 200% of the sum insured.</w:t>
      </w:r>
    </w:p>
    <w:p w14:paraId="279BE1B2">
      <w:pPr>
        <w:rPr>
          <w:rFonts w:ascii="Arial" w:hAnsi="Arial" w:cs="Arial"/>
        </w:rPr>
      </w:pPr>
    </w:p>
    <w:p w14:paraId="222E3917">
      <w:pPr>
        <w:pStyle w:val="40"/>
        <w:numPr>
          <w:ilvl w:val="0"/>
          <w:numId w:val="6"/>
        </w:numPr>
        <w:ind w:firstLineChars="0"/>
        <w:rPr>
          <w:rFonts w:ascii="Arial" w:hAnsi="Arial" w:cs="Arial"/>
        </w:rPr>
      </w:pPr>
      <w:r>
        <w:rPr>
          <w:rFonts w:ascii="Arial" w:hAnsi="Arial" w:cs="Arial"/>
        </w:rPr>
        <w:t>The p</w:t>
      </w:r>
      <w:r>
        <w:rPr>
          <w:rFonts w:hint="eastAsia" w:ascii="Arial" w:hAnsi="Arial" w:cs="Arial"/>
        </w:rPr>
        <w:t xml:space="preserve">rovisional </w:t>
      </w:r>
      <w:r>
        <w:rPr>
          <w:rFonts w:ascii="Arial" w:hAnsi="Arial" w:cs="Arial"/>
        </w:rPr>
        <w:t xml:space="preserve">premium </w:t>
      </w:r>
      <w:r>
        <w:rPr>
          <w:rFonts w:hint="eastAsia" w:ascii="Arial" w:hAnsi="Arial" w:cs="Arial"/>
        </w:rPr>
        <w:t>shall</w:t>
      </w:r>
      <w:r>
        <w:rPr>
          <w:rFonts w:ascii="Arial" w:hAnsi="Arial" w:cs="Arial"/>
        </w:rPr>
        <w:t xml:space="preserve"> be adjusted on the average amount of stock to be declared upon expiration of this Policy. In the event the actual premium is more than the deposit premium, the Insured shall pay the difference, if less the difference shall be repaid to the Insured, but no refund shall be more than 50% of the deposit premium.</w:t>
      </w:r>
    </w:p>
    <w:p w14:paraId="6250EF82">
      <w:pPr>
        <w:rPr>
          <w:rFonts w:ascii="Arial" w:hAnsi="Arial" w:cs="Arial"/>
          <w:szCs w:val="21"/>
        </w:rPr>
      </w:pPr>
    </w:p>
    <w:p w14:paraId="56014B5B">
      <w:pPr>
        <w:pStyle w:val="40"/>
        <w:numPr>
          <w:ilvl w:val="0"/>
          <w:numId w:val="6"/>
        </w:numPr>
        <w:ind w:firstLineChars="0"/>
        <w:rPr>
          <w:rFonts w:ascii="Arial" w:hAnsi="Arial" w:cs="Arial"/>
          <w:szCs w:val="21"/>
        </w:rPr>
      </w:pPr>
      <w:r>
        <w:rPr>
          <w:rFonts w:ascii="Arial" w:hAnsi="Arial" w:cs="Arial"/>
          <w:szCs w:val="21"/>
        </w:rPr>
        <w:t>In the event of Damage under this Policy, the amount payable for such Damage shall be automatically reinstated from the time of the happening of the Damage and the Insured shall pay an additional premium calculated pro-rata from the date of loss to the expiration of this Policy.</w:t>
      </w:r>
    </w:p>
    <w:p w14:paraId="0AB4C8F0">
      <w:pPr>
        <w:rPr>
          <w:rFonts w:ascii="Arial" w:hAnsi="Arial" w:cs="Arial"/>
        </w:rPr>
      </w:pPr>
    </w:p>
    <w:p w14:paraId="548D61B9">
      <w:r>
        <w:rPr>
          <w:rFonts w:hint="eastAsia" w:ascii="Arial" w:hAnsi="Arial" w:cs="Arial"/>
        </w:rPr>
        <w:t>Other terms and conditions remain unchanged.</w:t>
      </w:r>
    </w:p>
    <w:p w14:paraId="4EEADB6F">
      <w:pPr>
        <w:rPr>
          <w:rFonts w:ascii="Arial" w:hAnsi="Arial" w:cs="Arial"/>
          <w:szCs w:val="21"/>
        </w:rPr>
      </w:pPr>
    </w:p>
    <w:p w14:paraId="22F11A60">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AUTOMATIC REINSTATEMENT OF SUM INSURED</w:t>
      </w:r>
    </w:p>
    <w:p w14:paraId="168DA1AE">
      <w:pPr>
        <w:rPr>
          <w:rFonts w:ascii="Arial" w:hAnsi="Arial" w:cs="Arial"/>
          <w:szCs w:val="21"/>
        </w:rPr>
      </w:pPr>
      <w:r>
        <w:rPr>
          <w:rFonts w:ascii="Arial" w:hAnsi="Arial" w:cs="Arial"/>
          <w:szCs w:val="21"/>
        </w:rPr>
        <w:t>It is agreed and understood that in the event of loss, destruction or damage to the Insured Property, the amount payable for such Damage shall be automatically reinstated from the time of the replacement or repair and the Insured shall pay an additional premium therefore calculated pro rata from the date of the replacement or repair to the expiration of this Policy.</w:t>
      </w:r>
    </w:p>
    <w:p w14:paraId="52804AA7">
      <w:pPr>
        <w:rPr>
          <w:rFonts w:ascii="Arial" w:hAnsi="Arial" w:cs="Arial"/>
          <w:szCs w:val="21"/>
        </w:rPr>
      </w:pPr>
    </w:p>
    <w:p w14:paraId="1EBCDC96">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BRAND OR TRADEMARK </w:t>
      </w:r>
    </w:p>
    <w:p w14:paraId="4E6719E4">
      <w:pPr>
        <w:rPr>
          <w:rFonts w:ascii="Arial" w:hAnsi="Arial" w:cs="Arial"/>
          <w:szCs w:val="21"/>
        </w:rPr>
      </w:pPr>
      <w:r>
        <w:rPr>
          <w:rFonts w:ascii="Arial" w:hAnsi="Arial" w:cs="Arial"/>
          <w:szCs w:val="21"/>
        </w:rPr>
        <w:t>In case of loss, destruction or damage by a peril insured to property bearing a brand or trademark or which in any way carries or implies the guarantee or the responsibility of the manufacturer or the Insured, the salvage value of such damaged property shall be determined after removal at the Company's expense in the customary manner of all such brands or trademarks or other identifying characteristics, The Insured shall have full right to the possession of all goods involved in any loss under this Policy and shall retain control of all damaged goods. The Insured, exercising a reasonable discretion, shall be the sole judge as to whether the goods involved in any loss under this Policy are fit for use. No goods so deemed by the Insured to be unfit for use shall be sold or otherwise disposed of except by the Insured or with the Insured's consent, but the Insured shall allow the Company any salvage obtained by the Insured on any sale or other disposition of such goods.</w:t>
      </w:r>
    </w:p>
    <w:p w14:paraId="645930E5">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PROFESSIONAL FEES AND</w:t>
      </w:r>
      <w:r>
        <w:rPr>
          <w:rFonts w:hint="eastAsia"/>
          <w:bCs w:val="0"/>
          <w:kern w:val="0"/>
          <w:sz w:val="20"/>
          <w:szCs w:val="20"/>
        </w:rPr>
        <w:t xml:space="preserve"> </w:t>
      </w:r>
      <w:r>
        <w:rPr>
          <w:bCs w:val="0"/>
          <w:kern w:val="0"/>
          <w:sz w:val="20"/>
          <w:szCs w:val="20"/>
        </w:rPr>
        <w:t>CLAIM PREPARATION COSTS (Limit: 15% of the loss</w:t>
      </w:r>
      <w:r>
        <w:rPr>
          <w:rFonts w:hint="eastAsia"/>
          <w:bCs w:val="0"/>
          <w:kern w:val="0"/>
          <w:sz w:val="20"/>
          <w:szCs w:val="20"/>
        </w:rPr>
        <w:t xml:space="preserve"> any one accident</w:t>
      </w:r>
      <w:r>
        <w:rPr>
          <w:bCs w:val="0"/>
          <w:kern w:val="0"/>
          <w:sz w:val="20"/>
          <w:szCs w:val="20"/>
        </w:rPr>
        <w:t>)</w:t>
      </w:r>
    </w:p>
    <w:p w14:paraId="4CB59EB4">
      <w:pPr>
        <w:rPr>
          <w:rFonts w:ascii="Arial" w:hAnsi="Arial" w:cs="Arial"/>
          <w:szCs w:val="21"/>
        </w:rPr>
      </w:pPr>
      <w:r>
        <w:rPr>
          <w:rFonts w:ascii="Arial" w:hAnsi="Arial" w:cs="Arial"/>
          <w:szCs w:val="21"/>
        </w:rPr>
        <w:t>The Insured is indemnified with respect to such reasonable professional fees payable by the Insured to their Claims Preparers (including but not limited to fees of accountants, business interruption specialists and valuers appointed by the Insured) and such other reasonable expenses necessarily incurred by the Insured and not otherwise recoverable for the preparation, presentation and negotiation of claims and proving loss under the Insured’s material damage and consequential loss covers, or for any ensuing arbitration.</w:t>
      </w:r>
    </w:p>
    <w:p w14:paraId="6E962D3D">
      <w:pPr>
        <w:pStyle w:val="7"/>
      </w:pPr>
      <w:r>
        <w:rPr>
          <w:rFonts w:ascii="Arial" w:hAnsi="Arial" w:cs="Arial"/>
          <w:szCs w:val="21"/>
        </w:rPr>
        <w:t>Insurer(s) shall indemnify the Insured for such reasonable fees and expenses of whatsoever kind including salaries, wages and overheads of the Insured’s employees which shall be deemed to be part of such other recoverable expenses.</w:t>
      </w:r>
    </w:p>
    <w:p w14:paraId="125272CD">
      <w:pPr>
        <w:rPr>
          <w:rFonts w:ascii="Arial" w:hAnsi="Arial" w:cs="Arial"/>
          <w:szCs w:val="21"/>
        </w:rPr>
      </w:pPr>
    </w:p>
    <w:p w14:paraId="000ADCD9">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T</w:t>
      </w:r>
      <w:r>
        <w:rPr>
          <w:rFonts w:hint="eastAsia"/>
          <w:bCs w:val="0"/>
          <w:kern w:val="0"/>
          <w:sz w:val="20"/>
          <w:szCs w:val="20"/>
        </w:rPr>
        <w:t xml:space="preserve">AX CLAUSE </w:t>
      </w:r>
      <w:r>
        <w:rPr>
          <w:bCs w:val="0"/>
          <w:kern w:val="0"/>
          <w:sz w:val="20"/>
          <w:szCs w:val="20"/>
        </w:rPr>
        <w:t>(Limit: RMB5,000,000. any one accident &amp; in aggregate)</w:t>
      </w:r>
    </w:p>
    <w:p w14:paraId="3BC7110D">
      <w:pPr>
        <w:rPr>
          <w:rFonts w:ascii="Arial" w:hAnsi="Arial" w:cs="Arial"/>
          <w:szCs w:val="21"/>
        </w:rPr>
      </w:pPr>
      <w:r>
        <w:rPr>
          <w:rFonts w:ascii="Arial" w:hAnsi="Arial" w:cs="Arial"/>
          <w:szCs w:val="21"/>
        </w:rPr>
        <w:t>It is agreed and understood that subject to the Insured having paid the agreed additional premium, this Policy is endorsed to cover tax loss (including but not limited to value added tax and custom</w:t>
      </w:r>
      <w:r>
        <w:rPr>
          <w:rFonts w:hint="eastAsia" w:ascii="Arial" w:hAnsi="Arial" w:cs="Arial"/>
          <w:szCs w:val="21"/>
        </w:rPr>
        <w:t>s duty</w:t>
      </w:r>
      <w:r>
        <w:rPr>
          <w:rFonts w:ascii="Arial" w:hAnsi="Arial" w:cs="Arial"/>
          <w:szCs w:val="21"/>
        </w:rPr>
        <w:t>) arising from loss of or damage to insured property. If such tax loss can not be claimed or recoverable by any other manners, the insurer agrees to indemnify such tax loss subject to the following limit, whatever the sum insured includes such tax.</w:t>
      </w:r>
    </w:p>
    <w:p w14:paraId="5EE5FD9C">
      <w:pPr>
        <w:rPr>
          <w:rFonts w:ascii="Arial" w:hAnsi="Arial" w:cs="Arial"/>
          <w:szCs w:val="21"/>
        </w:rPr>
      </w:pPr>
    </w:p>
    <w:p w14:paraId="383F21A3">
      <w:pPr>
        <w:rPr>
          <w:rFonts w:ascii="Arial" w:hAnsi="Arial" w:cs="Arial"/>
          <w:szCs w:val="21"/>
        </w:rPr>
      </w:pPr>
      <w:r>
        <w:rPr>
          <w:rFonts w:ascii="Arial" w:hAnsi="Arial" w:cs="Arial"/>
          <w:szCs w:val="21"/>
        </w:rPr>
        <w:t>Limit of indemnity any one accident: RMB5,000,000.</w:t>
      </w:r>
    </w:p>
    <w:p w14:paraId="68FA4D7E">
      <w:pPr>
        <w:rPr>
          <w:rFonts w:ascii="Arial" w:hAnsi="Arial" w:cs="Arial"/>
          <w:szCs w:val="21"/>
        </w:rPr>
      </w:pPr>
      <w:r>
        <w:rPr>
          <w:rFonts w:ascii="Arial" w:hAnsi="Arial" w:cs="Arial"/>
          <w:szCs w:val="21"/>
        </w:rPr>
        <w:t>Limit of indemnity in aggregate: RMB5,000,000.</w:t>
      </w:r>
    </w:p>
    <w:p w14:paraId="657BCE76">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EARTHQUAKE AND TSUNAMI CLAUSE</w:t>
      </w:r>
      <w:r>
        <w:rPr>
          <w:rFonts w:hint="eastAsia"/>
          <w:bCs w:val="0"/>
          <w:kern w:val="0"/>
          <w:sz w:val="20"/>
          <w:szCs w:val="20"/>
        </w:rPr>
        <w:t xml:space="preserve"> (Limit: 80% of sum insured; </w:t>
      </w:r>
      <w:r>
        <w:rPr>
          <w:bCs w:val="0"/>
          <w:kern w:val="0"/>
          <w:sz w:val="20"/>
          <w:szCs w:val="20"/>
        </w:rPr>
        <w:t>deductible for any one occurrence shall not be less than RMB400,000.00 or 5% of the loss, whichever is the greater.</w:t>
      </w:r>
      <w:r>
        <w:rPr>
          <w:rFonts w:hint="eastAsia"/>
          <w:bCs w:val="0"/>
          <w:kern w:val="0"/>
          <w:sz w:val="20"/>
          <w:szCs w:val="20"/>
        </w:rPr>
        <w:t>)</w:t>
      </w:r>
    </w:p>
    <w:p w14:paraId="59AC7017">
      <w:pPr>
        <w:rPr>
          <w:rFonts w:ascii="Arial" w:hAnsi="Arial" w:cs="Arial"/>
          <w:szCs w:val="21"/>
        </w:rPr>
      </w:pPr>
      <w:r>
        <w:rPr>
          <w:rFonts w:ascii="Arial" w:hAnsi="Arial" w:cs="Arial"/>
          <w:szCs w:val="21"/>
        </w:rPr>
        <w:t xml:space="preserve">It is agreed and understood that this policy shall be extended to cover loss of or damage to the property insured hereby caused by earthquake or tsunami, fire, explosion resulting therefrom, provided that seismic intensity reaches or exceeds the official anti-seismic standard applicable to the area wherein the property insured being located. However, the Insurer shall not be liable for such loss or damage, if the construction does not satisfy the official qualification requirements (including anti-seismic standard). Any loss of or damage to the property insured caused by earthquake(s) and aftershock(s) within each and every separate period of 72 consecutive hours shall be regarded as one occurrence. </w:t>
      </w:r>
    </w:p>
    <w:p w14:paraId="4754F96C">
      <w:pPr>
        <w:rPr>
          <w:rFonts w:ascii="Arial" w:hAnsi="Arial" w:cs="Arial"/>
          <w:szCs w:val="21"/>
        </w:rPr>
      </w:pPr>
      <w:r>
        <w:rPr>
          <w:rFonts w:ascii="Arial" w:hAnsi="Arial" w:cs="Arial"/>
          <w:szCs w:val="21"/>
        </w:rPr>
        <w:t xml:space="preserve">The Insured shall provide certificates to prove that the construction reaches the prescribed standard and the documents about the structure, the quality of main materials and workmanship of the construction. If the Insured fails to provide certificates and/or documents mentionedabove or provides false information, the Insurer shall not be liable for any loss or damage aforesaid . </w:t>
      </w:r>
    </w:p>
    <w:p w14:paraId="21F180A0">
      <w:pPr>
        <w:rPr>
          <w:rFonts w:ascii="Arial" w:hAnsi="Arial" w:cs="Arial"/>
          <w:szCs w:val="21"/>
        </w:rPr>
      </w:pPr>
      <w:r>
        <w:rPr>
          <w:rFonts w:ascii="Arial" w:hAnsi="Arial" w:cs="Arial"/>
          <w:szCs w:val="21"/>
        </w:rPr>
        <w:t xml:space="preserve">The limit of indemnity under this Clause for any one occurrence shall not exceed 80% of the sum insured. </w:t>
      </w:r>
    </w:p>
    <w:p w14:paraId="48E02C2D">
      <w:pPr>
        <w:rPr>
          <w:rFonts w:ascii="Arial" w:hAnsi="Arial" w:cs="Arial"/>
          <w:szCs w:val="21"/>
        </w:rPr>
      </w:pPr>
      <w:r>
        <w:rPr>
          <w:rFonts w:hint="eastAsia" w:ascii="Arial" w:hAnsi="Arial" w:cs="Arial"/>
          <w:szCs w:val="21"/>
        </w:rPr>
        <w:t xml:space="preserve">The deductible under this Clause for any one occurrence shall not be less than RMB400,000. 00 or 5% of the loss, whichever is the greater. </w:t>
      </w:r>
    </w:p>
    <w:p w14:paraId="5B0BA113">
      <w:pPr>
        <w:rPr>
          <w:rFonts w:ascii="Arial" w:hAnsi="Arial" w:cs="Arial"/>
          <w:szCs w:val="21"/>
        </w:rPr>
      </w:pPr>
      <w:r>
        <w:rPr>
          <w:rFonts w:ascii="Arial" w:hAnsi="Arial" w:cs="Arial"/>
          <w:szCs w:val="21"/>
        </w:rPr>
        <w:t>All the terms and conditions of this Policy remain unchanged except as specifically varied or provided by this Clause.</w:t>
      </w:r>
    </w:p>
    <w:p w14:paraId="682F30DD">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ERRORS AND OMISSIONS </w:t>
      </w:r>
    </w:p>
    <w:p w14:paraId="45A270F9">
      <w:pPr>
        <w:rPr>
          <w:rFonts w:ascii="Arial" w:hAnsi="Arial" w:cs="Arial"/>
          <w:szCs w:val="21"/>
        </w:rPr>
      </w:pPr>
      <w:r>
        <w:rPr>
          <w:rFonts w:ascii="Arial" w:hAnsi="Arial" w:cs="Arial"/>
          <w:szCs w:val="21"/>
        </w:rPr>
        <w:t xml:space="preserve">It is understood and agreed that the Insured’s rights and interests under the insurance contract shall not be limited, reduced or prejudiced by any delay or unintentional error or omission in reporting locations acquired or occupied or in reporting values </w:t>
      </w:r>
      <w:r>
        <w:rPr>
          <w:rFonts w:hint="eastAsia" w:ascii="Arial" w:hAnsi="Arial" w:cs="Arial"/>
          <w:szCs w:val="21"/>
        </w:rPr>
        <w:t xml:space="preserve">or </w:t>
      </w:r>
      <w:r>
        <w:rPr>
          <w:rFonts w:ascii="Arial" w:hAnsi="Arial" w:cs="Arial"/>
          <w:szCs w:val="21"/>
        </w:rPr>
        <w:t xml:space="preserve">risk degree increase or in description of any other information, provided prompt notice is given to the Insurer upon discovery and an additional premium calculated and paid pro rata daily basis from the date of the Insured's interest in such property to the expiration of this Policy if required. </w:t>
      </w:r>
    </w:p>
    <w:p w14:paraId="4402836A">
      <w:pPr>
        <w:rPr>
          <w:rFonts w:ascii="Arial" w:hAnsi="Arial" w:cs="Arial"/>
          <w:szCs w:val="21"/>
        </w:rPr>
      </w:pPr>
    </w:p>
    <w:p w14:paraId="2F784D5B">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THEFT AND ROBBERY </w:t>
      </w:r>
    </w:p>
    <w:p w14:paraId="353C595A">
      <w:pPr>
        <w:rPr>
          <w:rFonts w:ascii="Arial" w:hAnsi="Arial" w:cs="Arial"/>
          <w:szCs w:val="21"/>
        </w:rPr>
      </w:pPr>
      <w:r>
        <w:rPr>
          <w:rFonts w:ascii="Arial" w:hAnsi="Arial" w:cs="Arial"/>
          <w:szCs w:val="21"/>
        </w:rPr>
        <w:t>It is agreed and understood that the Policy is extended to indemnify Damage to insured property consequent upon forcible and violent entry onto premises insured under this policy (termed as “theft and robbery”). And the insurer is not liable for:</w:t>
      </w:r>
    </w:p>
    <w:p w14:paraId="673C9B7F">
      <w:pPr>
        <w:numPr>
          <w:ilvl w:val="0"/>
          <w:numId w:val="7"/>
        </w:numPr>
        <w:rPr>
          <w:rFonts w:ascii="Arial" w:hAnsi="Arial" w:cs="Arial"/>
          <w:szCs w:val="21"/>
        </w:rPr>
      </w:pPr>
      <w:r>
        <w:rPr>
          <w:rFonts w:ascii="Arial" w:hAnsi="Arial" w:cs="Arial"/>
          <w:szCs w:val="21"/>
        </w:rPr>
        <w:t>theft and robbery arising from intentional acts or connivance or conducted by insured’s family members or relatives, employees and lodgers;</w:t>
      </w:r>
    </w:p>
    <w:p w14:paraId="1B26541F">
      <w:pPr>
        <w:numPr>
          <w:ilvl w:val="0"/>
          <w:numId w:val="7"/>
        </w:numPr>
        <w:rPr>
          <w:rFonts w:ascii="Arial" w:hAnsi="Arial" w:cs="Arial"/>
          <w:szCs w:val="21"/>
        </w:rPr>
      </w:pPr>
      <w:r>
        <w:rPr>
          <w:rFonts w:ascii="Arial" w:hAnsi="Arial" w:cs="Arial"/>
          <w:szCs w:val="21"/>
        </w:rPr>
        <w:t>theft and robbery to properties located outside insured premises;</w:t>
      </w:r>
    </w:p>
    <w:p w14:paraId="2875DBD7">
      <w:pPr>
        <w:numPr>
          <w:ilvl w:val="0"/>
          <w:numId w:val="7"/>
        </w:numPr>
        <w:rPr>
          <w:rFonts w:ascii="Arial" w:hAnsi="Arial" w:cs="Arial"/>
          <w:szCs w:val="21"/>
        </w:rPr>
      </w:pPr>
      <w:r>
        <w:rPr>
          <w:rFonts w:ascii="Arial" w:hAnsi="Arial" w:cs="Arial"/>
          <w:szCs w:val="21"/>
        </w:rPr>
        <w:t>theft and robbery immediately after fire and explosion;</w:t>
      </w:r>
    </w:p>
    <w:p w14:paraId="4C7F91E2">
      <w:pPr>
        <w:numPr>
          <w:ilvl w:val="0"/>
          <w:numId w:val="7"/>
        </w:numPr>
        <w:rPr>
          <w:rFonts w:ascii="Arial" w:hAnsi="Arial" w:cs="Arial"/>
          <w:szCs w:val="21"/>
        </w:rPr>
      </w:pPr>
      <w:r>
        <w:rPr>
          <w:rFonts w:ascii="Arial" w:hAnsi="Arial" w:cs="Arial"/>
          <w:szCs w:val="21"/>
        </w:rPr>
        <w:t xml:space="preserve">shortage discovered at the time of stock taking. </w:t>
      </w:r>
    </w:p>
    <w:p w14:paraId="550C6F94">
      <w:pPr>
        <w:rPr>
          <w:rFonts w:ascii="Arial" w:hAnsi="Arial" w:cs="Arial"/>
          <w:szCs w:val="21"/>
        </w:rPr>
      </w:pPr>
      <w:r>
        <w:rPr>
          <w:rFonts w:ascii="Arial" w:hAnsi="Arial" w:cs="Arial"/>
          <w:szCs w:val="21"/>
        </w:rPr>
        <w:t xml:space="preserve">After indemnification, the property recovered from any responsible third party shall be settled by mutual agreement. The Insured shall refund the indemnification when the property is returned; for loss of or damage to such returned property, the insurer is liable to indemnify subject to terms and provisions in this Policy.  </w:t>
      </w:r>
    </w:p>
    <w:p w14:paraId="592170DB">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FULL THEFT, BURGLARY AND ROBBERY COVER (Limit: 10% of total sum insured)</w:t>
      </w:r>
    </w:p>
    <w:p w14:paraId="72F37791">
      <w:pPr>
        <w:rPr>
          <w:rFonts w:ascii="Arial" w:hAnsi="Arial" w:cs="Arial"/>
          <w:szCs w:val="21"/>
        </w:rPr>
      </w:pPr>
      <w:r>
        <w:rPr>
          <w:rFonts w:ascii="Arial" w:hAnsi="Arial" w:cs="Arial"/>
          <w:szCs w:val="21"/>
        </w:rPr>
        <w:t>Subject otherwise to its Exclusions limits and Conditions, the Policy is extended to provide full indemnity if the property or any part thereof whilst within the premises shall be stolen or Damaged by theft, burglary or robbery whether or not consequent upon forcible and violent entry of or exit from the premises, the insurer will indemnify the Insured against such Damage.</w:t>
      </w:r>
    </w:p>
    <w:p w14:paraId="013EF91B">
      <w:pPr>
        <w:rPr>
          <w:rFonts w:ascii="Arial" w:hAnsi="Arial" w:cs="Arial"/>
          <w:szCs w:val="21"/>
        </w:rPr>
      </w:pPr>
    </w:p>
    <w:p w14:paraId="67E724FF">
      <w:pPr>
        <w:rPr>
          <w:rFonts w:ascii="Arial" w:hAnsi="Arial" w:cs="Arial"/>
          <w:szCs w:val="21"/>
        </w:rPr>
      </w:pPr>
      <w:r>
        <w:rPr>
          <w:rFonts w:ascii="Arial" w:hAnsi="Arial" w:cs="Arial"/>
          <w:szCs w:val="21"/>
        </w:rPr>
        <w:t>Provided that this Endorsement shall not cover any disappearance or shortage discovered at the time of stock taking.</w:t>
      </w:r>
    </w:p>
    <w:p w14:paraId="29834094">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DESCRIPTION OF PROPERTY INSURED </w:t>
      </w:r>
    </w:p>
    <w:p w14:paraId="2B5128F6">
      <w:pPr>
        <w:rPr>
          <w:rFonts w:ascii="Arial" w:hAnsi="Arial" w:cs="Arial"/>
          <w:szCs w:val="21"/>
        </w:rPr>
      </w:pPr>
      <w:r>
        <w:rPr>
          <w:rFonts w:ascii="Arial" w:hAnsi="Arial" w:cs="Arial"/>
          <w:szCs w:val="21"/>
        </w:rPr>
        <w:t>All the property in which the insured are interested is declared herein as Property Insured, if hereafter any such property shall be found as not having been entered in the Insured’s books, the Insurer will deem it to be automatically insured within the terms of this Policy, subject to payment of the premium on all such property as from the inception of this Policy or from the date of the Insured's interest in such property after the inception of this Policy.</w:t>
      </w:r>
    </w:p>
    <w:p w14:paraId="639D2BDF">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LOSS NOTIFICATION </w:t>
      </w:r>
    </w:p>
    <w:p w14:paraId="5C4D71F9">
      <w:pPr>
        <w:rPr>
          <w:rFonts w:ascii="Arial" w:hAnsi="Arial" w:cs="Arial"/>
          <w:szCs w:val="21"/>
        </w:rPr>
      </w:pPr>
      <w:r>
        <w:rPr>
          <w:rFonts w:ascii="Arial" w:hAnsi="Arial" w:cs="Arial"/>
          <w:szCs w:val="21"/>
        </w:rPr>
        <w:t>It is hereby agreed by both parties that</w:t>
      </w:r>
      <w:r>
        <w:rPr>
          <w:rFonts w:hint="eastAsia" w:ascii="Arial" w:hAnsi="Arial" w:cs="Arial"/>
          <w:szCs w:val="21"/>
        </w:rPr>
        <w:t>，</w:t>
      </w:r>
      <w:r>
        <w:rPr>
          <w:rFonts w:ascii="Arial" w:hAnsi="Arial" w:cs="Arial"/>
          <w:szCs w:val="21"/>
        </w:rPr>
        <w:t>the Insured’s rights and interests under the insurance contract shall not be limited, reduced or prejudiced by any inadvertent delays, errors, or omission in notifying the insurers of any circumstances or events giving rise or likely to give rise to a claim under this Policy, provided that the insured shall advise the insurer immediately on the same coming to their knowledge.</w:t>
      </w:r>
    </w:p>
    <w:p w14:paraId="221A5711">
      <w:pPr>
        <w:rPr>
          <w:rFonts w:ascii="Arial" w:hAnsi="Arial" w:cs="Arial"/>
          <w:szCs w:val="21"/>
        </w:rPr>
      </w:pPr>
      <w:r>
        <w:rPr>
          <w:rFonts w:ascii="Arial" w:hAnsi="Arial" w:cs="Arial"/>
          <w:szCs w:val="21"/>
        </w:rPr>
        <w:t>This Clause is Subject otherwise to the terms, conditions and exceptions of this Policy.</w:t>
      </w:r>
    </w:p>
    <w:p w14:paraId="328996B2">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NO CONTROL </w:t>
      </w:r>
    </w:p>
    <w:p w14:paraId="63670B52">
      <w:pPr>
        <w:rPr>
          <w:rFonts w:ascii="Arial" w:hAnsi="Arial" w:cs="Arial"/>
          <w:szCs w:val="21"/>
        </w:rPr>
      </w:pPr>
      <w:r>
        <w:rPr>
          <w:rFonts w:ascii="Arial" w:hAnsi="Arial" w:cs="Arial"/>
          <w:szCs w:val="21"/>
        </w:rPr>
        <w:t>Any breach of the within warranties in this Policy without the knowledge and consent of the Insured shall not prejudice this insurance.</w:t>
      </w:r>
    </w:p>
    <w:p w14:paraId="31289C93">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PUBLIC UTILITY CLAUSE</w:t>
      </w:r>
    </w:p>
    <w:p w14:paraId="7E0B8895">
      <w:pPr>
        <w:rPr>
          <w:rFonts w:ascii="Arial" w:hAnsi="Arial" w:cs="Arial"/>
        </w:rPr>
      </w:pPr>
    </w:p>
    <w:p w14:paraId="1B83C13E">
      <w:pPr>
        <w:rPr>
          <w:rFonts w:ascii="Arial" w:hAnsi="Arial" w:cs="Arial"/>
          <w:szCs w:val="21"/>
        </w:rPr>
      </w:pPr>
      <w:r>
        <w:rPr>
          <w:rFonts w:ascii="Arial" w:hAnsi="Arial" w:cs="Arial"/>
          <w:szCs w:val="21"/>
        </w:rPr>
        <w:t xml:space="preserve">It is hereby agreed by both parties that, this policy extends to </w:t>
      </w:r>
      <w:r>
        <w:rPr>
          <w:rFonts w:hint="eastAsia" w:ascii="Arial" w:hAnsi="Arial" w:cs="Arial"/>
          <w:szCs w:val="21"/>
        </w:rPr>
        <w:t>cover</w:t>
      </w:r>
      <w:r>
        <w:rPr>
          <w:rFonts w:ascii="Arial" w:hAnsi="Arial" w:cs="Arial"/>
          <w:szCs w:val="21"/>
        </w:rPr>
        <w:t xml:space="preserve"> the loss and damage of the property insured due to</w:t>
      </w:r>
    </w:p>
    <w:p w14:paraId="28992232">
      <w:pPr>
        <w:numPr>
          <w:ilvl w:val="0"/>
          <w:numId w:val="8"/>
        </w:numPr>
        <w:rPr>
          <w:rFonts w:ascii="Arial" w:hAnsi="Arial" w:cs="Arial"/>
          <w:szCs w:val="21"/>
        </w:rPr>
      </w:pPr>
      <w:r>
        <w:rPr>
          <w:rFonts w:ascii="Arial" w:hAnsi="Arial" w:cs="Arial"/>
          <w:szCs w:val="21"/>
        </w:rPr>
        <w:t xml:space="preserve">the </w:t>
      </w:r>
      <w:r>
        <w:rPr>
          <w:rFonts w:hint="eastAsia" w:ascii="Arial" w:hAnsi="Arial" w:cs="Arial"/>
          <w:szCs w:val="21"/>
        </w:rPr>
        <w:t>f</w:t>
      </w:r>
      <w:r>
        <w:rPr>
          <w:rFonts w:ascii="Arial" w:hAnsi="Arial" w:cs="Arial"/>
          <w:szCs w:val="21"/>
        </w:rPr>
        <w:t xml:space="preserve">ailure or interruption of the electricity, water, and gas supply to the </w:t>
      </w:r>
      <w:r>
        <w:rPr>
          <w:rFonts w:hint="eastAsia" w:ascii="Arial" w:hAnsi="Arial" w:cs="Arial"/>
          <w:szCs w:val="21"/>
        </w:rPr>
        <w:t>insured</w:t>
      </w:r>
      <w:r>
        <w:rPr>
          <w:rFonts w:ascii="Arial" w:hAnsi="Arial" w:cs="Arial"/>
          <w:szCs w:val="21"/>
        </w:rPr>
        <w:t xml:space="preserve"> premises due to </w:t>
      </w:r>
      <w:r>
        <w:rPr>
          <w:rFonts w:hint="eastAsia" w:ascii="Arial" w:hAnsi="Arial" w:cs="Arial"/>
          <w:szCs w:val="21"/>
        </w:rPr>
        <w:t>the</w:t>
      </w:r>
      <w:r>
        <w:rPr>
          <w:rFonts w:ascii="Arial" w:hAnsi="Arial" w:cs="Arial"/>
          <w:szCs w:val="21"/>
        </w:rPr>
        <w:t xml:space="preserve"> insured perils, regardless of whether these supply utility are located in the insurance location, or</w:t>
      </w:r>
    </w:p>
    <w:p w14:paraId="15C19442">
      <w:pPr>
        <w:numPr>
          <w:ilvl w:val="0"/>
          <w:numId w:val="8"/>
        </w:numPr>
        <w:rPr>
          <w:rFonts w:ascii="Arial" w:hAnsi="Arial" w:cs="Arial"/>
          <w:szCs w:val="21"/>
        </w:rPr>
      </w:pPr>
      <w:r>
        <w:rPr>
          <w:rFonts w:ascii="Arial" w:hAnsi="Arial" w:cs="Arial"/>
          <w:szCs w:val="21"/>
        </w:rPr>
        <w:t>the stop or restrict of the suppl</w:t>
      </w:r>
      <w:r>
        <w:rPr>
          <w:rFonts w:hint="eastAsia" w:ascii="Arial" w:hAnsi="Arial" w:cs="Arial"/>
          <w:szCs w:val="21"/>
        </w:rPr>
        <w:t>ies</w:t>
      </w:r>
      <w:r>
        <w:rPr>
          <w:rFonts w:ascii="Arial" w:hAnsi="Arial" w:cs="Arial"/>
          <w:szCs w:val="21"/>
        </w:rPr>
        <w:t xml:space="preserve"> above </w:t>
      </w:r>
      <w:r>
        <w:rPr>
          <w:rFonts w:hint="eastAsia" w:ascii="Arial" w:hAnsi="Arial" w:cs="Arial"/>
          <w:szCs w:val="21"/>
        </w:rPr>
        <w:t>due</w:t>
      </w:r>
      <w:r>
        <w:rPr>
          <w:rFonts w:ascii="Arial" w:hAnsi="Arial" w:cs="Arial"/>
          <w:szCs w:val="21"/>
        </w:rPr>
        <w:t xml:space="preserve"> </w:t>
      </w:r>
      <w:r>
        <w:rPr>
          <w:rFonts w:hint="eastAsia" w:ascii="Arial" w:hAnsi="Arial" w:cs="Arial"/>
          <w:szCs w:val="21"/>
        </w:rPr>
        <w:t>to</w:t>
      </w:r>
      <w:r>
        <w:rPr>
          <w:rFonts w:ascii="Arial" w:hAnsi="Arial" w:cs="Arial"/>
          <w:szCs w:val="21"/>
        </w:rPr>
        <w:t xml:space="preserve"> public authority deliberately </w:t>
      </w:r>
      <w:r>
        <w:rPr>
          <w:rFonts w:hint="eastAsia" w:ascii="Arial" w:hAnsi="Arial" w:cs="Arial"/>
          <w:szCs w:val="21"/>
        </w:rPr>
        <w:t>action</w:t>
      </w:r>
      <w:r>
        <w:rPr>
          <w:rFonts w:ascii="Arial" w:hAnsi="Arial" w:cs="Arial"/>
          <w:szCs w:val="21"/>
        </w:rPr>
        <w:t xml:space="preserve"> </w:t>
      </w:r>
      <w:r>
        <w:rPr>
          <w:rFonts w:hint="eastAsia" w:ascii="Arial" w:hAnsi="Arial" w:cs="Arial"/>
          <w:szCs w:val="21"/>
        </w:rPr>
        <w:t>in</w:t>
      </w:r>
      <w:r>
        <w:rPr>
          <w:rFonts w:ascii="Arial" w:hAnsi="Arial" w:cs="Arial"/>
          <w:szCs w:val="21"/>
        </w:rPr>
        <w:t xml:space="preserve"> order to prevent or reduce the unexpected interruption or failure </w:t>
      </w:r>
      <w:r>
        <w:rPr>
          <w:rFonts w:hint="eastAsia" w:ascii="Arial" w:hAnsi="Arial" w:cs="Arial"/>
          <w:szCs w:val="21"/>
        </w:rPr>
        <w:t>of</w:t>
      </w:r>
      <w:r>
        <w:rPr>
          <w:rFonts w:ascii="Arial" w:hAnsi="Arial" w:cs="Arial"/>
          <w:szCs w:val="21"/>
        </w:rPr>
        <w:t xml:space="preserve"> these</w:t>
      </w:r>
      <w:r>
        <w:rPr>
          <w:rFonts w:hint="eastAsia" w:ascii="Arial" w:hAnsi="Arial" w:cs="Arial"/>
          <w:szCs w:val="21"/>
        </w:rPr>
        <w:t xml:space="preserve"> u</w:t>
      </w:r>
      <w:r>
        <w:rPr>
          <w:rFonts w:ascii="Arial" w:hAnsi="Arial" w:cs="Arial"/>
          <w:szCs w:val="21"/>
        </w:rPr>
        <w:t>tility</w:t>
      </w:r>
      <w:r>
        <w:rPr>
          <w:rFonts w:hint="eastAsia" w:ascii="Arial" w:hAnsi="Arial" w:cs="Arial"/>
          <w:szCs w:val="21"/>
        </w:rPr>
        <w:t>.</w:t>
      </w:r>
    </w:p>
    <w:p w14:paraId="3E617561">
      <w:pPr>
        <w:rPr>
          <w:rFonts w:ascii="Arial" w:hAnsi="Arial" w:cs="Arial"/>
          <w:szCs w:val="21"/>
        </w:rPr>
      </w:pPr>
    </w:p>
    <w:p w14:paraId="13B53D07">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bookmarkStart w:id="0" w:name="OLE_LINK2"/>
      <w:r>
        <w:rPr>
          <w:bCs w:val="0"/>
          <w:kern w:val="0"/>
          <w:sz w:val="20"/>
          <w:szCs w:val="20"/>
        </w:rPr>
        <w:t>MULTIPLE INSUREDS CLAUSE</w:t>
      </w:r>
    </w:p>
    <w:p w14:paraId="44553151">
      <w:pPr>
        <w:rPr>
          <w:rFonts w:ascii="Arial" w:hAnsi="Arial" w:cs="Arial"/>
          <w:szCs w:val="21"/>
        </w:rPr>
      </w:pPr>
      <w:r>
        <w:rPr>
          <w:rFonts w:ascii="Arial" w:hAnsi="Arial" w:cs="Arial"/>
          <w:szCs w:val="21"/>
        </w:rPr>
        <w:t>If the insured in this insurance policy are more than one parties, the validity and indemnity of policy for each insured shall be ruled as follows:</w:t>
      </w:r>
    </w:p>
    <w:p w14:paraId="1351BE6E">
      <w:pPr>
        <w:pStyle w:val="40"/>
        <w:numPr>
          <w:ilvl w:val="0"/>
          <w:numId w:val="9"/>
        </w:numPr>
        <w:ind w:firstLineChars="0"/>
        <w:rPr>
          <w:rFonts w:ascii="Arial" w:hAnsi="Arial" w:cs="Arial"/>
        </w:rPr>
      </w:pPr>
      <w:r>
        <w:rPr>
          <w:rFonts w:ascii="Arial" w:hAnsi="Arial" w:cs="Arial"/>
        </w:rPr>
        <w:t xml:space="preserve">The rights and interests of each insured under this insurance policy shall be treated as if each insured has the rights and interests under an independent insurance policy, and shall not be limited, reduced or prejudiced due to the faulty behaviors or contract violation </w:t>
      </w:r>
      <w:r>
        <w:rPr>
          <w:rFonts w:hint="eastAsia" w:ascii="Arial" w:hAnsi="Arial" w:cs="Arial"/>
        </w:rPr>
        <w:t>of</w:t>
      </w:r>
      <w:r>
        <w:rPr>
          <w:rFonts w:ascii="Arial" w:hAnsi="Arial" w:cs="Arial"/>
        </w:rPr>
        <w:t xml:space="preserve"> the other insured.</w:t>
      </w:r>
    </w:p>
    <w:p w14:paraId="420338CF">
      <w:pPr>
        <w:pStyle w:val="40"/>
        <w:numPr>
          <w:ilvl w:val="0"/>
          <w:numId w:val="9"/>
        </w:numPr>
        <w:ind w:firstLineChars="0"/>
        <w:rPr>
          <w:rFonts w:ascii="Arial" w:hAnsi="Arial" w:cs="Arial"/>
        </w:rPr>
      </w:pPr>
      <w:r>
        <w:rPr>
          <w:rFonts w:ascii="Arial" w:hAnsi="Arial" w:cs="Arial"/>
        </w:rPr>
        <w:t xml:space="preserve">Each insured should abide the obligations or conditions of the law or insurance policy. If any one of insureds is unable to obtain insurance </w:t>
      </w:r>
      <w:r>
        <w:rPr>
          <w:rFonts w:hint="eastAsia" w:ascii="Arial" w:hAnsi="Arial" w:cs="Arial"/>
        </w:rPr>
        <w:t>indemnity</w:t>
      </w:r>
      <w:r>
        <w:rPr>
          <w:rFonts w:ascii="Arial" w:hAnsi="Arial" w:cs="Arial"/>
        </w:rPr>
        <w:t xml:space="preserve"> due to his violation of law or insurance policy, the scope of decline by the insurer shall be limited to those insureds who conduct the violation, and any other insured who does not have the violation will not be affected</w:t>
      </w:r>
    </w:p>
    <w:p w14:paraId="10A7358B">
      <w:pPr>
        <w:pStyle w:val="40"/>
        <w:numPr>
          <w:ilvl w:val="0"/>
          <w:numId w:val="9"/>
        </w:numPr>
        <w:ind w:firstLineChars="0"/>
        <w:rPr>
          <w:rFonts w:ascii="Arial" w:hAnsi="Arial" w:cs="Arial"/>
        </w:rPr>
      </w:pPr>
      <w:r>
        <w:rPr>
          <w:rFonts w:ascii="Arial" w:hAnsi="Arial" w:cs="Arial"/>
        </w:rPr>
        <w:t>The payment to each insured shall not exceed his insured interest in this policy. The total liability of the Insurers to all of the insured parties collectively shall not exceed the Sums Insured and Limits of Indemnity, including any Sub Limits. Any payment or payments by Insurers to any one or more such insured parties shall reduce, to the extent of that payment, Insurers’ liability to all such parties arising from any one event giving rise to a claim under this insurance policy and (if applicable) in the aggregate.</w:t>
      </w:r>
    </w:p>
    <w:p w14:paraId="79BDCEE3">
      <w:pPr>
        <w:pStyle w:val="40"/>
        <w:numPr>
          <w:ilvl w:val="0"/>
          <w:numId w:val="9"/>
        </w:numPr>
        <w:ind w:firstLineChars="0"/>
        <w:rPr>
          <w:rFonts w:ascii="Arial" w:hAnsi="Arial" w:cs="Arial"/>
        </w:rPr>
      </w:pPr>
      <w:r>
        <w:rPr>
          <w:rFonts w:ascii="Arial" w:hAnsi="Arial" w:cs="Arial"/>
        </w:rPr>
        <w:t xml:space="preserve">The insurer agrees to waive </w:t>
      </w:r>
      <w:r>
        <w:rPr>
          <w:rFonts w:hint="eastAsia" w:ascii="Arial" w:hAnsi="Arial" w:cs="Arial"/>
        </w:rPr>
        <w:t>any</w:t>
      </w:r>
      <w:r>
        <w:rPr>
          <w:rFonts w:ascii="Arial" w:hAnsi="Arial" w:cs="Arial"/>
        </w:rPr>
        <w:t xml:space="preserve"> rights of subrogation or recovery against any insured, no matter how the insurer obtains the right.</w:t>
      </w:r>
    </w:p>
    <w:p w14:paraId="01B6DFEB">
      <w:pPr>
        <w:rPr>
          <w:rFonts w:ascii="Arial" w:hAnsi="Arial" w:cs="Arial"/>
          <w:szCs w:val="21"/>
        </w:rPr>
      </w:pPr>
      <w:r>
        <w:rPr>
          <w:rFonts w:ascii="Arial" w:hAnsi="Arial" w:cs="Arial"/>
          <w:szCs w:val="21"/>
        </w:rPr>
        <w:t>This Clause is subject otherwise to the terms, conditions and exceptions of this Policy.</w:t>
      </w:r>
    </w:p>
    <w:p w14:paraId="5FB8DAD0">
      <w:pPr>
        <w:rPr>
          <w:rFonts w:ascii="Arial" w:hAnsi="Arial" w:cs="Arial"/>
          <w:szCs w:val="21"/>
        </w:rPr>
      </w:pPr>
    </w:p>
    <w:bookmarkEnd w:id="0"/>
    <w:p w14:paraId="51AF505B">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PUBLIC AUTHORITIES </w:t>
      </w:r>
    </w:p>
    <w:p w14:paraId="4DAA8807">
      <w:pPr>
        <w:rPr>
          <w:rFonts w:ascii="Arial" w:hAnsi="Arial" w:cs="Arial"/>
          <w:szCs w:val="21"/>
        </w:rPr>
      </w:pPr>
      <w:r>
        <w:rPr>
          <w:rFonts w:ascii="Arial" w:hAnsi="Arial" w:cs="Arial"/>
          <w:szCs w:val="21"/>
        </w:rPr>
        <w:t>It is agreed and understood that this Policy shall be extended to include such additional cost of reinstatement of the Damaged property thereby insured as may be incurred solely by reason of the necessity to comply with building or other regulations under or framed in pursuance of any ordinance, law, statute or with by-laws of any relative public authority provided that:</w:t>
      </w:r>
    </w:p>
    <w:p w14:paraId="22314DA3">
      <w:pPr>
        <w:rPr>
          <w:rFonts w:ascii="Arial" w:hAnsi="Arial" w:cs="Arial"/>
          <w:szCs w:val="21"/>
        </w:rPr>
      </w:pPr>
    </w:p>
    <w:p w14:paraId="587C1891">
      <w:pPr>
        <w:rPr>
          <w:rFonts w:ascii="Arial" w:hAnsi="Arial" w:cs="Arial"/>
          <w:szCs w:val="21"/>
        </w:rPr>
      </w:pPr>
      <w:r>
        <w:rPr>
          <w:rFonts w:ascii="Arial" w:hAnsi="Arial" w:cs="Arial"/>
          <w:szCs w:val="21"/>
        </w:rPr>
        <w:t>1.</w:t>
      </w:r>
      <w:r>
        <w:rPr>
          <w:rFonts w:ascii="Arial" w:hAnsi="Arial" w:cs="Arial"/>
          <w:szCs w:val="21"/>
        </w:rPr>
        <w:tab/>
      </w:r>
      <w:r>
        <w:rPr>
          <w:rFonts w:ascii="Arial" w:hAnsi="Arial" w:cs="Arial"/>
          <w:szCs w:val="21"/>
        </w:rPr>
        <w:t>The Insurer shall not indemnify the Insured for such additional cost as may be incurred by reason of the necessity to comply with building or other regulations under or framed in pursuance of any ordinance, law, statute or with by-laws of any relative public authority where:</w:t>
      </w:r>
    </w:p>
    <w:p w14:paraId="2BC74EEA">
      <w:pPr>
        <w:rPr>
          <w:rFonts w:ascii="Arial" w:hAnsi="Arial" w:cs="Arial"/>
          <w:szCs w:val="21"/>
        </w:rPr>
      </w:pPr>
    </w:p>
    <w:p w14:paraId="182B317D">
      <w:pPr>
        <w:rPr>
          <w:rFonts w:ascii="Arial" w:hAnsi="Arial" w:cs="Arial"/>
          <w:szCs w:val="21"/>
        </w:rPr>
      </w:pPr>
      <w:r>
        <w:rPr>
          <w:rFonts w:ascii="Arial" w:hAnsi="Arial" w:cs="Arial"/>
          <w:szCs w:val="21"/>
        </w:rPr>
        <w:t>1.1</w:t>
      </w:r>
      <w:r>
        <w:rPr>
          <w:rFonts w:ascii="Arial" w:hAnsi="Arial" w:cs="Arial"/>
          <w:szCs w:val="21"/>
        </w:rPr>
        <w:tab/>
      </w:r>
      <w:r>
        <w:rPr>
          <w:rFonts w:ascii="Arial" w:hAnsi="Arial" w:cs="Arial"/>
          <w:szCs w:val="21"/>
        </w:rPr>
        <w:t>Damage has occurred prior to the granting of this Endorsement;</w:t>
      </w:r>
    </w:p>
    <w:p w14:paraId="4C165104">
      <w:pPr>
        <w:rPr>
          <w:rFonts w:ascii="Arial" w:hAnsi="Arial" w:cs="Arial"/>
          <w:szCs w:val="21"/>
        </w:rPr>
      </w:pPr>
    </w:p>
    <w:p w14:paraId="0F2EE0AC">
      <w:pPr>
        <w:rPr>
          <w:rFonts w:ascii="Arial" w:hAnsi="Arial" w:cs="Arial"/>
          <w:szCs w:val="21"/>
        </w:rPr>
      </w:pPr>
      <w:r>
        <w:rPr>
          <w:rFonts w:ascii="Arial" w:hAnsi="Arial" w:cs="Arial"/>
          <w:szCs w:val="21"/>
        </w:rPr>
        <w:t>1.2</w:t>
      </w:r>
      <w:r>
        <w:rPr>
          <w:rFonts w:ascii="Arial" w:hAnsi="Arial" w:cs="Arial"/>
          <w:szCs w:val="21"/>
        </w:rPr>
        <w:tab/>
      </w:r>
      <w:r>
        <w:rPr>
          <w:rFonts w:ascii="Arial" w:hAnsi="Arial" w:cs="Arial"/>
          <w:szCs w:val="21"/>
        </w:rPr>
        <w:t>Damage is not insured by this Policy;</w:t>
      </w:r>
    </w:p>
    <w:p w14:paraId="146DCE46">
      <w:pPr>
        <w:rPr>
          <w:rFonts w:ascii="Arial" w:hAnsi="Arial" w:cs="Arial"/>
          <w:szCs w:val="21"/>
        </w:rPr>
      </w:pPr>
    </w:p>
    <w:p w14:paraId="538F1837">
      <w:pPr>
        <w:rPr>
          <w:rFonts w:ascii="Arial" w:hAnsi="Arial" w:cs="Arial"/>
          <w:szCs w:val="21"/>
        </w:rPr>
      </w:pPr>
      <w:r>
        <w:rPr>
          <w:rFonts w:ascii="Arial" w:hAnsi="Arial" w:cs="Arial"/>
          <w:szCs w:val="21"/>
        </w:rPr>
        <w:t>1.3</w:t>
      </w:r>
      <w:r>
        <w:rPr>
          <w:rFonts w:ascii="Arial" w:hAnsi="Arial" w:cs="Arial"/>
          <w:szCs w:val="21"/>
        </w:rPr>
        <w:tab/>
      </w:r>
      <w:r>
        <w:rPr>
          <w:rFonts w:ascii="Arial" w:hAnsi="Arial" w:cs="Arial"/>
          <w:szCs w:val="21"/>
        </w:rPr>
        <w:t>notice of rebuilding or demolishing has been served upon the Insured prior to the happening of the Damage;</w:t>
      </w:r>
    </w:p>
    <w:p w14:paraId="33A0C614">
      <w:pPr>
        <w:rPr>
          <w:rFonts w:ascii="Arial" w:hAnsi="Arial" w:cs="Arial"/>
          <w:szCs w:val="21"/>
        </w:rPr>
      </w:pPr>
    </w:p>
    <w:p w14:paraId="39DBCDC6">
      <w:pPr>
        <w:rPr>
          <w:rFonts w:ascii="Arial" w:hAnsi="Arial" w:cs="Arial"/>
          <w:szCs w:val="21"/>
        </w:rPr>
      </w:pPr>
      <w:r>
        <w:rPr>
          <w:rFonts w:ascii="Arial" w:hAnsi="Arial" w:cs="Arial"/>
          <w:szCs w:val="21"/>
        </w:rPr>
        <w:t>1.4</w:t>
      </w:r>
      <w:r>
        <w:rPr>
          <w:rFonts w:ascii="Arial" w:hAnsi="Arial" w:cs="Arial"/>
          <w:szCs w:val="21"/>
        </w:rPr>
        <w:tab/>
      </w:r>
      <w:r>
        <w:rPr>
          <w:rFonts w:ascii="Arial" w:hAnsi="Arial" w:cs="Arial"/>
          <w:szCs w:val="21"/>
        </w:rPr>
        <w:t>work of rebuilding or demolishing or replacement of undamaged property other than foundations are carried out.</w:t>
      </w:r>
    </w:p>
    <w:p w14:paraId="4071FCF9">
      <w:pPr>
        <w:rPr>
          <w:rFonts w:ascii="Arial" w:hAnsi="Arial" w:cs="Arial"/>
          <w:szCs w:val="21"/>
        </w:rPr>
      </w:pPr>
    </w:p>
    <w:p w14:paraId="7002A057">
      <w:pPr>
        <w:rPr>
          <w:rFonts w:ascii="Arial" w:hAnsi="Arial" w:cs="Arial"/>
          <w:szCs w:val="21"/>
        </w:rPr>
      </w:pPr>
      <w:r>
        <w:rPr>
          <w:rFonts w:ascii="Arial" w:hAnsi="Arial" w:cs="Arial"/>
          <w:szCs w:val="21"/>
        </w:rPr>
        <w:t>2.</w:t>
      </w:r>
      <w:r>
        <w:rPr>
          <w:rFonts w:ascii="Arial" w:hAnsi="Arial" w:cs="Arial"/>
          <w:szCs w:val="21"/>
        </w:rPr>
        <w:tab/>
      </w:r>
      <w:r>
        <w:rPr>
          <w:rFonts w:ascii="Arial" w:hAnsi="Arial" w:cs="Arial"/>
          <w:szCs w:val="21"/>
        </w:rPr>
        <w:t>The work of reinstatement must be commenced and carried out with reasonable dispatch and in any case must be completed within twelve (12) months after the Damage or within such further time as the Insurer may in writing allow and may be carried out upon another site (if the aforesaid regulations or by-laws so necessitate) subject to the liability of the Insurer under this Endorsement not being thereby increased.</w:t>
      </w:r>
    </w:p>
    <w:p w14:paraId="2FCE192D">
      <w:pPr>
        <w:rPr>
          <w:rFonts w:ascii="Arial" w:hAnsi="Arial" w:cs="Arial"/>
          <w:szCs w:val="21"/>
        </w:rPr>
      </w:pPr>
    </w:p>
    <w:p w14:paraId="10A898A9">
      <w:pPr>
        <w:rPr>
          <w:rFonts w:ascii="Arial" w:hAnsi="Arial" w:cs="Arial"/>
          <w:szCs w:val="21"/>
        </w:rPr>
      </w:pPr>
      <w:r>
        <w:rPr>
          <w:rFonts w:ascii="Arial" w:hAnsi="Arial" w:cs="Arial"/>
          <w:szCs w:val="21"/>
        </w:rPr>
        <w:t>3.</w:t>
      </w:r>
      <w:r>
        <w:rPr>
          <w:rFonts w:ascii="Arial" w:hAnsi="Arial" w:cs="Arial"/>
          <w:szCs w:val="21"/>
        </w:rPr>
        <w:tab/>
      </w:r>
      <w:r>
        <w:rPr>
          <w:rFonts w:ascii="Arial" w:hAnsi="Arial" w:cs="Arial"/>
          <w:szCs w:val="21"/>
        </w:rPr>
        <w:t>If the liability of the Insurer under this Policy apart from this Endorsement shall be reduced by application of any of the terms and Conditions of this Policy then the liability of the Insurer under this Endorsement shall be reduced in like proportion.</w:t>
      </w:r>
    </w:p>
    <w:p w14:paraId="2EF53F8C">
      <w:pPr>
        <w:rPr>
          <w:rFonts w:ascii="Arial" w:hAnsi="Arial" w:cs="Arial"/>
          <w:szCs w:val="21"/>
        </w:rPr>
      </w:pPr>
    </w:p>
    <w:p w14:paraId="1193A186">
      <w:pPr>
        <w:rPr>
          <w:rFonts w:ascii="Arial" w:hAnsi="Arial" w:cs="Arial"/>
          <w:szCs w:val="21"/>
        </w:rPr>
      </w:pPr>
      <w:r>
        <w:rPr>
          <w:rFonts w:ascii="Arial" w:hAnsi="Arial" w:cs="Arial"/>
          <w:szCs w:val="21"/>
        </w:rPr>
        <w:t>4.</w:t>
      </w:r>
      <w:r>
        <w:rPr>
          <w:rFonts w:ascii="Arial" w:hAnsi="Arial" w:cs="Arial"/>
          <w:szCs w:val="21"/>
        </w:rPr>
        <w:tab/>
      </w:r>
      <w:r>
        <w:rPr>
          <w:rFonts w:ascii="Arial" w:hAnsi="Arial" w:cs="Arial"/>
          <w:szCs w:val="21"/>
        </w:rPr>
        <w:t>The amount recoverable under this item shall not exceed the sum insured of the relative item in the Schedule.</w:t>
      </w:r>
    </w:p>
    <w:p w14:paraId="67A845FA">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FROZEN AND REFRIGERATED PROPERTY CLAUSE</w:t>
      </w:r>
    </w:p>
    <w:p w14:paraId="3737D450">
      <w:pPr>
        <w:rPr>
          <w:rFonts w:ascii="Arial" w:hAnsi="Arial" w:cs="Arial"/>
          <w:szCs w:val="21"/>
        </w:rPr>
      </w:pPr>
      <w:r>
        <w:rPr>
          <w:rFonts w:ascii="Arial" w:hAnsi="Arial" w:cs="Arial"/>
          <w:szCs w:val="21"/>
        </w:rPr>
        <w:t>It is hereby agreed by both parties that, where there are specific temperature conditions or restrictions for property insured during storage and processing, the temperature deviation from the normal range shall be regarded as physical damage to property insured.</w:t>
      </w:r>
    </w:p>
    <w:p w14:paraId="73D8E0BE">
      <w:pPr>
        <w:rPr>
          <w:rFonts w:ascii="Arial" w:hAnsi="Arial" w:cs="Arial"/>
          <w:szCs w:val="21"/>
        </w:rPr>
      </w:pPr>
      <w:r>
        <w:rPr>
          <w:rFonts w:ascii="Arial" w:hAnsi="Arial" w:cs="Arial"/>
          <w:szCs w:val="21"/>
        </w:rPr>
        <w:t>Further agreed by both parties, this policy extends to cover the temperature deviation aforementioned due to the peril insured</w:t>
      </w:r>
      <w:r>
        <w:rPr>
          <w:rFonts w:hint="eastAsia" w:ascii="Arial" w:hAnsi="Arial" w:cs="Arial"/>
          <w:szCs w:val="21"/>
        </w:rPr>
        <w:t>，</w:t>
      </w:r>
      <w:r>
        <w:rPr>
          <w:rFonts w:ascii="Arial" w:hAnsi="Arial" w:cs="Arial"/>
          <w:szCs w:val="21"/>
        </w:rPr>
        <w:t>the failure of temperature control equipment or the operational error of worker. This Clause is subject otherwise to the terms, conditions and exceptions of this Policy.</w:t>
      </w:r>
    </w:p>
    <w:p w14:paraId="5A0BCCFC">
      <w:pPr>
        <w:rPr>
          <w:rFonts w:ascii="Arial" w:hAnsi="Arial" w:cs="Arial"/>
          <w:szCs w:val="21"/>
        </w:rPr>
      </w:pPr>
    </w:p>
    <w:p w14:paraId="7D81A295">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REMOVAL OF DEBRIS (Limit: 15% of the loss)</w:t>
      </w:r>
    </w:p>
    <w:p w14:paraId="7147330D">
      <w:pPr>
        <w:rPr>
          <w:rFonts w:ascii="Arial" w:hAnsi="Arial" w:cs="Arial"/>
          <w:szCs w:val="21"/>
        </w:rPr>
      </w:pPr>
      <w:r>
        <w:rPr>
          <w:rFonts w:ascii="Arial" w:hAnsi="Arial" w:cs="Arial"/>
          <w:szCs w:val="21"/>
        </w:rPr>
        <w:t>It is agreed and understood that the Insurer shall indemnify the Insured for costs and expenses incurred in:</w:t>
      </w:r>
    </w:p>
    <w:p w14:paraId="537E5C8D">
      <w:pPr>
        <w:rPr>
          <w:rFonts w:ascii="Arial" w:hAnsi="Arial" w:cs="Arial"/>
          <w:szCs w:val="21"/>
        </w:rPr>
      </w:pPr>
    </w:p>
    <w:p w14:paraId="31B17D8B">
      <w:pPr>
        <w:pStyle w:val="40"/>
        <w:numPr>
          <w:ilvl w:val="0"/>
          <w:numId w:val="10"/>
        </w:numPr>
        <w:ind w:firstLineChars="0"/>
        <w:rPr>
          <w:rFonts w:ascii="Arial" w:hAnsi="Arial" w:cs="Arial"/>
          <w:szCs w:val="21"/>
        </w:rPr>
      </w:pPr>
      <w:r>
        <w:rPr>
          <w:rFonts w:ascii="Arial" w:hAnsi="Arial" w:cs="Arial"/>
          <w:szCs w:val="21"/>
        </w:rPr>
        <w:t>removing debris;</w:t>
      </w:r>
    </w:p>
    <w:p w14:paraId="0129FBB1">
      <w:pPr>
        <w:pStyle w:val="40"/>
        <w:numPr>
          <w:ilvl w:val="0"/>
          <w:numId w:val="10"/>
        </w:numPr>
        <w:ind w:firstLineChars="0"/>
        <w:rPr>
          <w:rFonts w:ascii="Arial" w:hAnsi="Arial" w:cs="Arial"/>
          <w:szCs w:val="21"/>
        </w:rPr>
      </w:pPr>
      <w:r>
        <w:rPr>
          <w:rFonts w:ascii="Arial" w:hAnsi="Arial" w:cs="Arial"/>
          <w:szCs w:val="21"/>
        </w:rPr>
        <w:t>dismantling and/or demolishing;</w:t>
      </w:r>
    </w:p>
    <w:p w14:paraId="42A95FA3">
      <w:pPr>
        <w:pStyle w:val="40"/>
        <w:numPr>
          <w:ilvl w:val="0"/>
          <w:numId w:val="10"/>
        </w:numPr>
        <w:ind w:firstLineChars="0"/>
        <w:rPr>
          <w:rFonts w:ascii="Arial" w:hAnsi="Arial" w:cs="Arial"/>
          <w:szCs w:val="21"/>
        </w:rPr>
      </w:pPr>
      <w:r>
        <w:rPr>
          <w:rFonts w:ascii="Arial" w:hAnsi="Arial" w:cs="Arial"/>
          <w:szCs w:val="21"/>
        </w:rPr>
        <w:t>shoring up or propping</w:t>
      </w:r>
    </w:p>
    <w:p w14:paraId="76C6BBBE">
      <w:pPr>
        <w:rPr>
          <w:rFonts w:ascii="Arial" w:hAnsi="Arial" w:cs="Arial"/>
          <w:szCs w:val="21"/>
        </w:rPr>
      </w:pPr>
    </w:p>
    <w:p w14:paraId="411D50EC">
      <w:pPr>
        <w:rPr>
          <w:rFonts w:ascii="Arial" w:hAnsi="Arial" w:cs="Arial"/>
          <w:szCs w:val="21"/>
        </w:rPr>
      </w:pPr>
      <w:r>
        <w:rPr>
          <w:rFonts w:ascii="Arial" w:hAnsi="Arial" w:cs="Arial"/>
          <w:szCs w:val="21"/>
        </w:rPr>
        <w:t>of the portion or portions of the properties insured under this Policy Damaged by perils insured provided that the total amount recoverable under this Endorsement shall not exceed 15% of the loss</w:t>
      </w:r>
    </w:p>
    <w:p w14:paraId="1CB652F7">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REINSTATEMENT (VALUE) </w:t>
      </w:r>
    </w:p>
    <w:p w14:paraId="1999906B">
      <w:pPr>
        <w:rPr>
          <w:rFonts w:ascii="Arial" w:hAnsi="Arial" w:cs="Arial"/>
          <w:szCs w:val="21"/>
        </w:rPr>
      </w:pPr>
      <w:r>
        <w:rPr>
          <w:rFonts w:ascii="Arial" w:hAnsi="Arial" w:cs="Arial"/>
          <w:szCs w:val="21"/>
        </w:rPr>
        <w:t>It is hereby agreed and understood that subject to the following Special Conditions the basis upon which the amount payable in respect of each insured item (excluding stock of any kind) shown in the Schedule is to be calculated shall be the reinstatement of the property Damaged.</w:t>
      </w:r>
    </w:p>
    <w:p w14:paraId="334625AC">
      <w:pPr>
        <w:rPr>
          <w:rFonts w:ascii="Arial" w:hAnsi="Arial" w:cs="Arial"/>
          <w:szCs w:val="21"/>
        </w:rPr>
      </w:pPr>
    </w:p>
    <w:p w14:paraId="2520184B">
      <w:pPr>
        <w:rPr>
          <w:rFonts w:ascii="Arial" w:hAnsi="Arial" w:cs="Arial"/>
          <w:szCs w:val="21"/>
        </w:rPr>
      </w:pPr>
      <w:r>
        <w:rPr>
          <w:rFonts w:ascii="Arial" w:hAnsi="Arial" w:cs="Arial"/>
          <w:szCs w:val="21"/>
        </w:rPr>
        <w:t>For the purpose of this Endorsement, the word "reinstatement" shall mean:</w:t>
      </w:r>
    </w:p>
    <w:p w14:paraId="5B50C2CC">
      <w:pPr>
        <w:rPr>
          <w:rFonts w:ascii="Arial" w:hAnsi="Arial" w:cs="Arial"/>
          <w:szCs w:val="21"/>
        </w:rPr>
      </w:pPr>
    </w:p>
    <w:p w14:paraId="444DE5E0">
      <w:pPr>
        <w:rPr>
          <w:rFonts w:ascii="Arial" w:hAnsi="Arial" w:cs="Arial"/>
          <w:szCs w:val="21"/>
        </w:rPr>
      </w:pPr>
      <w:r>
        <w:rPr>
          <w:rFonts w:ascii="Arial" w:hAnsi="Arial" w:cs="Arial"/>
          <w:szCs w:val="21"/>
        </w:rPr>
        <w:t>1.</w:t>
      </w:r>
      <w:r>
        <w:rPr>
          <w:rFonts w:ascii="Arial" w:hAnsi="Arial" w:cs="Arial"/>
          <w:szCs w:val="21"/>
        </w:rPr>
        <w:tab/>
      </w:r>
      <w:r>
        <w:rPr>
          <w:rFonts w:ascii="Arial" w:hAnsi="Arial" w:cs="Arial"/>
          <w:szCs w:val="21"/>
        </w:rPr>
        <w:t>the rebuilding or replacement of property Damaged which, provided the liability of this Insurer is not increased, may be carried out;</w:t>
      </w:r>
    </w:p>
    <w:p w14:paraId="7B788D13">
      <w:pPr>
        <w:rPr>
          <w:rFonts w:ascii="Arial" w:hAnsi="Arial" w:cs="Arial"/>
          <w:szCs w:val="21"/>
        </w:rPr>
      </w:pPr>
    </w:p>
    <w:p w14:paraId="5AC915C6">
      <w:pPr>
        <w:rPr>
          <w:rFonts w:ascii="Arial" w:hAnsi="Arial" w:cs="Arial"/>
          <w:szCs w:val="21"/>
        </w:rPr>
      </w:pPr>
      <w:r>
        <w:rPr>
          <w:rFonts w:ascii="Arial" w:hAnsi="Arial" w:cs="Arial"/>
          <w:szCs w:val="21"/>
        </w:rPr>
        <w:t>1.1</w:t>
      </w:r>
      <w:r>
        <w:rPr>
          <w:rFonts w:ascii="Arial" w:hAnsi="Arial" w:cs="Arial"/>
          <w:szCs w:val="21"/>
        </w:rPr>
        <w:tab/>
      </w:r>
      <w:r>
        <w:rPr>
          <w:rFonts w:ascii="Arial" w:hAnsi="Arial" w:cs="Arial"/>
          <w:szCs w:val="21"/>
        </w:rPr>
        <w:t>in any manner suitable to the requirements of the Insured;</w:t>
      </w:r>
    </w:p>
    <w:p w14:paraId="6F554124">
      <w:pPr>
        <w:rPr>
          <w:rFonts w:ascii="Arial" w:hAnsi="Arial" w:cs="Arial"/>
          <w:szCs w:val="21"/>
        </w:rPr>
      </w:pPr>
    </w:p>
    <w:p w14:paraId="34B0F7B7">
      <w:pPr>
        <w:rPr>
          <w:rFonts w:ascii="Arial" w:hAnsi="Arial" w:cs="Arial"/>
          <w:szCs w:val="21"/>
        </w:rPr>
      </w:pPr>
      <w:r>
        <w:rPr>
          <w:rFonts w:ascii="Arial" w:hAnsi="Arial" w:cs="Arial"/>
          <w:szCs w:val="21"/>
        </w:rPr>
        <w:t>1.2</w:t>
      </w:r>
      <w:r>
        <w:rPr>
          <w:rFonts w:ascii="Arial" w:hAnsi="Arial" w:cs="Arial"/>
          <w:szCs w:val="21"/>
        </w:rPr>
        <w:tab/>
      </w:r>
      <w:r>
        <w:rPr>
          <w:rFonts w:ascii="Arial" w:hAnsi="Arial" w:cs="Arial"/>
          <w:szCs w:val="21"/>
        </w:rPr>
        <w:t>upon another site.</w:t>
      </w:r>
    </w:p>
    <w:p w14:paraId="041C0838">
      <w:pPr>
        <w:rPr>
          <w:rFonts w:ascii="Arial" w:hAnsi="Arial" w:cs="Arial"/>
          <w:szCs w:val="21"/>
        </w:rPr>
      </w:pPr>
    </w:p>
    <w:p w14:paraId="4273EC90">
      <w:pPr>
        <w:rPr>
          <w:rFonts w:ascii="Arial" w:hAnsi="Arial" w:cs="Arial"/>
          <w:szCs w:val="21"/>
        </w:rPr>
      </w:pPr>
      <w:r>
        <w:rPr>
          <w:rFonts w:ascii="Arial" w:hAnsi="Arial" w:cs="Arial"/>
          <w:szCs w:val="21"/>
        </w:rPr>
        <w:t>2.</w:t>
      </w:r>
      <w:r>
        <w:rPr>
          <w:rFonts w:ascii="Arial" w:hAnsi="Arial" w:cs="Arial"/>
          <w:szCs w:val="21"/>
        </w:rPr>
        <w:tab/>
      </w:r>
      <w:r>
        <w:rPr>
          <w:rFonts w:ascii="Arial" w:hAnsi="Arial" w:cs="Arial"/>
          <w:szCs w:val="21"/>
        </w:rPr>
        <w:t>the repair or restoration of property Damaged;</w:t>
      </w:r>
    </w:p>
    <w:p w14:paraId="74472E32">
      <w:pPr>
        <w:rPr>
          <w:rFonts w:ascii="Arial" w:hAnsi="Arial" w:cs="Arial"/>
          <w:szCs w:val="21"/>
        </w:rPr>
      </w:pPr>
      <w:r>
        <w:rPr>
          <w:rFonts w:ascii="Arial" w:hAnsi="Arial" w:cs="Arial"/>
          <w:szCs w:val="21"/>
        </w:rPr>
        <w:t xml:space="preserve">In either case to a condition equivalent to or substantially the same as but not better or more extensive than its condition when new. </w:t>
      </w:r>
    </w:p>
    <w:p w14:paraId="69C424DB">
      <w:pPr>
        <w:rPr>
          <w:rFonts w:ascii="Arial" w:hAnsi="Arial" w:cs="Arial"/>
          <w:szCs w:val="21"/>
        </w:rPr>
      </w:pPr>
    </w:p>
    <w:p w14:paraId="24C6C698">
      <w:pPr>
        <w:rPr>
          <w:rFonts w:ascii="Arial" w:hAnsi="Arial" w:cs="Arial"/>
          <w:szCs w:val="21"/>
        </w:rPr>
      </w:pPr>
      <w:r>
        <w:rPr>
          <w:rFonts w:ascii="Arial" w:hAnsi="Arial" w:cs="Arial"/>
          <w:szCs w:val="21"/>
        </w:rPr>
        <w:t>Special Conditions: The liability of the Insurer for the repair or restoration of property Damaged in part only shall not exceed the amount which would have been payable had such property been wholly destroyed.</w:t>
      </w:r>
    </w:p>
    <w:p w14:paraId="78BD714F">
      <w:pPr>
        <w:rPr>
          <w:rFonts w:ascii="Arial" w:hAnsi="Arial" w:cs="Arial"/>
          <w:szCs w:val="21"/>
        </w:rPr>
      </w:pPr>
    </w:p>
    <w:p w14:paraId="16B0D777">
      <w:pPr>
        <w:rPr>
          <w:rFonts w:ascii="Arial" w:hAnsi="Arial" w:cs="Arial"/>
          <w:szCs w:val="21"/>
        </w:rPr>
      </w:pPr>
      <w:r>
        <w:rPr>
          <w:rFonts w:ascii="Arial" w:hAnsi="Arial" w:cs="Arial"/>
          <w:szCs w:val="21"/>
        </w:rPr>
        <w:t>No payment beyond the market value which would have been payable in the absence of this Endorsement shall be made:</w:t>
      </w:r>
    </w:p>
    <w:p w14:paraId="1946BC23">
      <w:pPr>
        <w:rPr>
          <w:rFonts w:ascii="Arial" w:hAnsi="Arial" w:cs="Arial"/>
          <w:szCs w:val="21"/>
        </w:rPr>
      </w:pPr>
    </w:p>
    <w:p w14:paraId="49AC3E44">
      <w:pPr>
        <w:rPr>
          <w:rFonts w:ascii="Arial" w:hAnsi="Arial" w:cs="Arial"/>
          <w:szCs w:val="21"/>
        </w:rPr>
      </w:pPr>
      <w:r>
        <w:rPr>
          <w:rFonts w:ascii="Arial" w:hAnsi="Arial" w:cs="Arial"/>
          <w:szCs w:val="21"/>
        </w:rPr>
        <w:t>1</w:t>
      </w:r>
      <w:r>
        <w:rPr>
          <w:rFonts w:hint="eastAsia" w:ascii="Arial" w:hAnsi="Arial" w:cs="Arial"/>
          <w:szCs w:val="21"/>
        </w:rPr>
        <w:t>．</w:t>
      </w:r>
      <w:r>
        <w:rPr>
          <w:rFonts w:ascii="Arial" w:hAnsi="Arial" w:cs="Arial"/>
          <w:szCs w:val="21"/>
        </w:rPr>
        <w:t xml:space="preserve"> unless reinstatement commences and proceeds without unreasonable delay;</w:t>
      </w:r>
    </w:p>
    <w:p w14:paraId="6FDD8F57">
      <w:pPr>
        <w:rPr>
          <w:rFonts w:ascii="Arial" w:hAnsi="Arial" w:cs="Arial"/>
          <w:szCs w:val="21"/>
        </w:rPr>
      </w:pPr>
    </w:p>
    <w:p w14:paraId="21D0F83D">
      <w:pPr>
        <w:rPr>
          <w:rFonts w:ascii="Arial" w:hAnsi="Arial" w:cs="Arial"/>
          <w:szCs w:val="21"/>
        </w:rPr>
      </w:pPr>
      <w:r>
        <w:rPr>
          <w:rFonts w:ascii="Arial" w:hAnsi="Arial" w:cs="Arial"/>
          <w:szCs w:val="21"/>
        </w:rPr>
        <w:t>2</w:t>
      </w:r>
      <w:r>
        <w:rPr>
          <w:rFonts w:hint="eastAsia" w:ascii="Arial" w:hAnsi="Arial" w:cs="Arial"/>
          <w:szCs w:val="21"/>
        </w:rPr>
        <w:t>．</w:t>
      </w:r>
      <w:r>
        <w:rPr>
          <w:rFonts w:ascii="Arial" w:hAnsi="Arial" w:cs="Arial"/>
          <w:szCs w:val="21"/>
        </w:rPr>
        <w:t xml:space="preserve"> until the cost of reinstatement shall have been actually incurred;</w:t>
      </w:r>
    </w:p>
    <w:p w14:paraId="68D00AE8">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STRIKE, RIOT, CIVIL COMMOTION </w:t>
      </w:r>
    </w:p>
    <w:p w14:paraId="103F62D1">
      <w:pPr>
        <w:rPr>
          <w:rFonts w:ascii="Arial" w:hAnsi="Arial" w:cs="Arial"/>
          <w:szCs w:val="21"/>
        </w:rPr>
      </w:pPr>
      <w:r>
        <w:rPr>
          <w:rFonts w:ascii="Arial" w:hAnsi="Arial" w:cs="Arial"/>
          <w:szCs w:val="21"/>
        </w:rPr>
        <w:t>It is agreed this Policy shall be extended to cover Damage to the Property Insured described in the Schedule due to strike, riot and civil commotion including the Damage caused by the act of any striker whilst occurring in the premises shown in the Schedule and the Damage caused by looting occurring at the time of strike, riot and civil commotion, excluding the Damage arising form confiscation, commandeering or requisition or destruction by order of the government or any relative public authority.</w:t>
      </w:r>
    </w:p>
    <w:p w14:paraId="6ABE9B0E">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TEMPORARY REMOVAL (Limit: 10% of total sum insured)</w:t>
      </w:r>
    </w:p>
    <w:p w14:paraId="2D4F4B98">
      <w:pPr>
        <w:rPr>
          <w:rFonts w:ascii="Arial" w:hAnsi="Arial" w:cs="Arial"/>
          <w:szCs w:val="21"/>
        </w:rPr>
      </w:pPr>
      <w:r>
        <w:rPr>
          <w:rFonts w:ascii="Arial" w:hAnsi="Arial" w:cs="Arial"/>
          <w:szCs w:val="21"/>
        </w:rPr>
        <w:t>It is agreed and understood that this Policy shall be extended to cover Damage to the Property Insured (excluding stock) in respect of the perils hereby insured against whilst temporarily removed for cleaning, renovation, repair or other similar purpose elsewhere on the premises stipulated in this Policy or to any other premises and in transit thereto and therefrom by road, rail, water or air in the People's Republic of China (excluding Hong Kong, Macau and Taiwan).</w:t>
      </w:r>
    </w:p>
    <w:p w14:paraId="5613C216">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TIME ADJUSTMENT (72 HOURS)</w:t>
      </w:r>
    </w:p>
    <w:p w14:paraId="4F09A4DA">
      <w:pPr>
        <w:rPr>
          <w:rFonts w:ascii="Arial" w:hAnsi="Arial" w:cs="Arial"/>
          <w:szCs w:val="21"/>
        </w:rPr>
      </w:pPr>
      <w:r>
        <w:rPr>
          <w:rFonts w:ascii="Arial" w:hAnsi="Arial" w:cs="Arial"/>
          <w:szCs w:val="21"/>
        </w:rPr>
        <w:t>It is agreed and understood that any Damage to the Property Insured arising during any one period of seventy two (72) consecutive hours, caused by any Natural Hazard shall be deemed as a single event and therefore to constitute one occurrence with regard to the Deductible herein, For the purpose of the foregoing the commencement of any such seventy two (72) hour period shall be decided at the discretion of the Insured it being understood and agreed, however, that there shall be no overlapping in any two or more such seventy two (72) hour periods in the event of Damage occurring  over a more extended period of time.  However should one Natural Hazard last in excess of 72 hours only one Deductible will apply.</w:t>
      </w:r>
    </w:p>
    <w:p w14:paraId="40061763">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VEHICLE LOAD </w:t>
      </w:r>
    </w:p>
    <w:p w14:paraId="44BC02C9">
      <w:pPr>
        <w:rPr>
          <w:rFonts w:ascii="Arial" w:hAnsi="Arial" w:cs="Arial"/>
          <w:szCs w:val="21"/>
        </w:rPr>
      </w:pPr>
      <w:r>
        <w:rPr>
          <w:rFonts w:ascii="Arial" w:hAnsi="Arial" w:cs="Arial"/>
          <w:szCs w:val="21"/>
        </w:rPr>
        <w:t>In the event of any of the Insured’s vehicles being left loaded overnight whilst in and/or on the premises described in the specification hereto the Insurer will indemnify the Insured in respect of such load in the event of Damage by any of the perils insured against by this Policy.</w:t>
      </w:r>
    </w:p>
    <w:p w14:paraId="7BC3C058">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80% CO-INSURANCE </w:t>
      </w:r>
    </w:p>
    <w:p w14:paraId="1FB6DC51">
      <w:pPr>
        <w:rPr>
          <w:rFonts w:ascii="Arial" w:hAnsi="Arial" w:cs="Arial"/>
          <w:szCs w:val="21"/>
        </w:rPr>
      </w:pPr>
      <w:r>
        <w:rPr>
          <w:rFonts w:hint="eastAsia" w:ascii="Arial" w:hAnsi="Arial" w:cs="Arial"/>
          <w:szCs w:val="21"/>
        </w:rPr>
        <w:t>It is hereby declared and agreed that if, at the time of any loss or damage, the Sum Insured shall be up to 80％ of the total value of the property insured, claim calculation refers to actual loss</w:t>
      </w:r>
      <w:r>
        <w:rPr>
          <w:rFonts w:ascii="Arial" w:hAnsi="Arial" w:cs="Arial"/>
          <w:szCs w:val="21"/>
        </w:rPr>
        <w:t xml:space="preserve">; </w:t>
      </w:r>
      <w:r>
        <w:rPr>
          <w:rFonts w:hint="eastAsia" w:ascii="Arial" w:hAnsi="Arial" w:cs="Arial"/>
          <w:szCs w:val="21"/>
        </w:rPr>
        <w:t>if, at the time of any loss or damage, the Sum Insured shall be less than 80％ of the total value of the property insured, claim calculation refers to basis of proportion between sum insured and 80% of the full value of</w:t>
      </w:r>
      <w:r>
        <w:rPr>
          <w:rFonts w:ascii="Arial" w:hAnsi="Arial" w:cs="Arial"/>
          <w:szCs w:val="21"/>
        </w:rPr>
        <w:t xml:space="preserve"> property insured. Every item, if more than one, of the Policy shall be separately subject to this Clause. </w:t>
      </w:r>
    </w:p>
    <w:p w14:paraId="452EDC14">
      <w:pPr>
        <w:rPr>
          <w:rFonts w:ascii="Arial" w:hAnsi="Arial" w:cs="Arial"/>
          <w:szCs w:val="21"/>
        </w:rPr>
      </w:pPr>
      <w:r>
        <w:rPr>
          <w:rFonts w:ascii="Arial" w:hAnsi="Arial" w:cs="Arial"/>
          <w:szCs w:val="21"/>
        </w:rPr>
        <w:t>T</w:t>
      </w:r>
      <w:r>
        <w:rPr>
          <w:rFonts w:hint="eastAsia" w:ascii="Arial" w:hAnsi="Arial" w:cs="Arial"/>
          <w:szCs w:val="21"/>
        </w:rPr>
        <w:t>his</w:t>
      </w:r>
      <w:r>
        <w:rPr>
          <w:rFonts w:ascii="Arial" w:hAnsi="Arial" w:cs="Arial"/>
          <w:szCs w:val="21"/>
        </w:rPr>
        <w:t xml:space="preserve"> clause is not applied to stock.</w:t>
      </w:r>
    </w:p>
    <w:p w14:paraId="31BDBE23">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OUTSIDE ANCILLIARY DEVICES OF BUILDINGS</w:t>
      </w:r>
    </w:p>
    <w:p w14:paraId="57341A82">
      <w:pPr>
        <w:rPr>
          <w:rFonts w:ascii="Arial" w:hAnsi="Arial" w:cs="Arial"/>
          <w:szCs w:val="21"/>
        </w:rPr>
      </w:pPr>
      <w:r>
        <w:rPr>
          <w:rFonts w:ascii="Arial" w:hAnsi="Arial" w:cs="Arial"/>
          <w:szCs w:val="21"/>
        </w:rPr>
        <w:t>It is hereby agreed and understood that this Policy is liable for losses on billboard, aerial neon lights, solar devices and other subsidiary facilities outside the building caused by lightning strike, rainstorm, flood, windstorm, tornado, hailstorm, typhoon, cyclone, snowstorm, icicle, and sandstorm.</w:t>
      </w:r>
    </w:p>
    <w:p w14:paraId="04E9C63F">
      <w:pPr>
        <w:rPr>
          <w:rFonts w:ascii="Arial" w:hAnsi="Arial" w:cs="Arial"/>
          <w:szCs w:val="21"/>
        </w:rPr>
      </w:pPr>
    </w:p>
    <w:p w14:paraId="17670A46">
      <w:pPr>
        <w:rPr>
          <w:rFonts w:ascii="Arial" w:hAnsi="Arial" w:cs="Arial"/>
          <w:szCs w:val="21"/>
        </w:rPr>
      </w:pPr>
      <w:r>
        <w:rPr>
          <w:rFonts w:ascii="Arial" w:hAnsi="Arial" w:cs="Arial"/>
          <w:szCs w:val="21"/>
        </w:rPr>
        <w:t>It is warranted that the insured shall take regular inspection and reasonable maintenance to the above ancillary items.</w:t>
      </w:r>
    </w:p>
    <w:p w14:paraId="6701D96C">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CONTRACT PRICE</w:t>
      </w:r>
    </w:p>
    <w:p w14:paraId="4CFEF4B4">
      <w:pPr>
        <w:rPr>
          <w:rFonts w:ascii="Arial" w:hAnsi="Arial" w:cs="Arial"/>
          <w:szCs w:val="21"/>
        </w:rPr>
      </w:pPr>
      <w:r>
        <w:rPr>
          <w:rFonts w:ascii="Arial" w:hAnsi="Arial" w:cs="Arial"/>
          <w:szCs w:val="21"/>
        </w:rPr>
        <w:t>It is hereby agreed and understood that In the event of Property Insured having been sold but not delivered for which the Insured is responsible under the conditions of sale and the contract is cancelled by reason of non-delivery of such property destroyed or damage by fire or by any other perils insured hereby, the liability of the Company in respect of such property shall be based on the Contract Price.</w:t>
      </w:r>
    </w:p>
    <w:p w14:paraId="6BFE6984">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PREFERENCE OF ORIGINAL SUPPLIER</w:t>
      </w:r>
    </w:p>
    <w:p w14:paraId="1A22DBC6">
      <w:pPr>
        <w:rPr>
          <w:rFonts w:ascii="Arial" w:hAnsi="Arial" w:cs="Arial"/>
          <w:szCs w:val="21"/>
        </w:rPr>
      </w:pPr>
      <w:r>
        <w:rPr>
          <w:rFonts w:ascii="Arial" w:hAnsi="Arial" w:cs="Arial"/>
          <w:szCs w:val="21"/>
        </w:rPr>
        <w:t>It is agreed by both parties, if the insured property damaged due to the insured perils, then the repair or replacement of the damaged property should be determined by the its Original Supplier. The indemnity under this policy shall be calculated based on the actual amount that is paid by the insured to the Original Supplier, and it shall not base on any amount being quoted other than the Original Supplier.</w:t>
      </w:r>
    </w:p>
    <w:p w14:paraId="46560748">
      <w:pPr>
        <w:rPr>
          <w:rFonts w:ascii="Arial" w:hAnsi="Arial" w:cs="Arial"/>
          <w:szCs w:val="21"/>
        </w:rPr>
      </w:pPr>
      <w:r>
        <w:rPr>
          <w:rFonts w:ascii="Arial" w:hAnsi="Arial" w:cs="Arial"/>
          <w:szCs w:val="21"/>
        </w:rPr>
        <w:t>The Original Supplier in this clause means, the original manufactory or supplier or builder of the damaged property, or the contractor who carries out maintain work on the property before the loss.</w:t>
      </w:r>
    </w:p>
    <w:p w14:paraId="6D623284">
      <w:pPr>
        <w:rPr>
          <w:rFonts w:ascii="Arial" w:hAnsi="Arial" w:cs="Arial"/>
          <w:szCs w:val="21"/>
        </w:rPr>
      </w:pPr>
      <w:r>
        <w:rPr>
          <w:rFonts w:ascii="Arial" w:hAnsi="Arial" w:cs="Arial"/>
          <w:szCs w:val="21"/>
        </w:rPr>
        <w:t>It is further agreed, this clause will be not applicable if the insured does NOT engage the Original Supplier in repair or replacement of the damage property.</w:t>
      </w:r>
    </w:p>
    <w:p w14:paraId="6B38D83A">
      <w:pPr>
        <w:rPr>
          <w:rFonts w:ascii="Arial" w:hAnsi="Arial" w:cs="Arial"/>
          <w:szCs w:val="21"/>
        </w:rPr>
      </w:pPr>
      <w:r>
        <w:rPr>
          <w:rFonts w:ascii="Arial" w:hAnsi="Arial" w:cs="Arial"/>
          <w:szCs w:val="21"/>
        </w:rPr>
        <w:t>This Clause is subject otherwise to the terms and conditions of this Policy.</w:t>
      </w:r>
    </w:p>
    <w:p w14:paraId="7ECC2705">
      <w:pPr>
        <w:rPr>
          <w:rFonts w:ascii="Arial" w:hAnsi="Arial" w:cs="Arial"/>
          <w:szCs w:val="21"/>
        </w:rPr>
      </w:pPr>
    </w:p>
    <w:p w14:paraId="7901F80E">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NOMINATED LOSS ADJUSTER CLAUSE (auditors list here can be replaced case by case)</w:t>
      </w:r>
    </w:p>
    <w:p w14:paraId="5B961A0F">
      <w:pPr>
        <w:rPr>
          <w:rFonts w:ascii="Arial" w:hAnsi="Arial" w:cs="Arial"/>
          <w:szCs w:val="21"/>
        </w:rPr>
      </w:pPr>
      <w:r>
        <w:rPr>
          <w:rFonts w:ascii="Arial" w:hAnsi="Arial" w:cs="Arial"/>
          <w:szCs w:val="21"/>
        </w:rPr>
        <w:t>It is hereby agreed and understood that in the event of an incident that may result in a claim under this insurance, the insurer will appoint one of the below listed loss adjusters to conduct site investigations, loss adjusting, claim adjustments and any other related work with the consent of the Insured, the loss adjuster fees will be undertaken by the insurer. :</w:t>
      </w:r>
    </w:p>
    <w:p w14:paraId="28729DB9">
      <w:pPr>
        <w:rPr>
          <w:rFonts w:ascii="Arial" w:hAnsi="Arial" w:cs="Arial"/>
          <w:szCs w:val="21"/>
        </w:rPr>
      </w:pPr>
    </w:p>
    <w:p w14:paraId="0E8ED5EE">
      <w:pPr>
        <w:widowControl/>
        <w:numPr>
          <w:ilvl w:val="0"/>
          <w:numId w:val="11"/>
        </w:numPr>
        <w:jc w:val="left"/>
        <w:rPr>
          <w:rFonts w:ascii="Arial" w:hAnsi="Arial" w:cs="Arial"/>
          <w:sz w:val="20"/>
          <w:szCs w:val="21"/>
        </w:rPr>
      </w:pPr>
      <w:r>
        <w:rPr>
          <w:rFonts w:ascii="Arial" w:hAnsi="Arial" w:cs="Arial"/>
          <w:sz w:val="20"/>
          <w:szCs w:val="21"/>
        </w:rPr>
        <w:t>Sedgwick China Co., Ltd.</w:t>
      </w:r>
      <w:r>
        <w:rPr>
          <w:rFonts w:ascii="Arial" w:hAnsi="Arial" w:cs="Arial"/>
          <w:szCs w:val="21"/>
        </w:rPr>
        <w:t xml:space="preserve"> </w:t>
      </w:r>
    </w:p>
    <w:p w14:paraId="18B1C10A">
      <w:pPr>
        <w:widowControl/>
        <w:numPr>
          <w:ilvl w:val="0"/>
          <w:numId w:val="11"/>
        </w:numPr>
        <w:jc w:val="left"/>
        <w:rPr>
          <w:rFonts w:ascii="Arial" w:hAnsi="Arial" w:cs="Arial"/>
          <w:sz w:val="20"/>
          <w:szCs w:val="21"/>
        </w:rPr>
      </w:pPr>
      <w:r>
        <w:rPr>
          <w:rFonts w:ascii="Arial" w:hAnsi="Arial" w:cs="Arial"/>
          <w:sz w:val="20"/>
          <w:szCs w:val="21"/>
        </w:rPr>
        <w:t>McLarens Man Y</w:t>
      </w:r>
      <w:r>
        <w:rPr>
          <w:rFonts w:ascii="Arial" w:hAnsi="Arial" w:cs="Arial"/>
          <w:szCs w:val="21"/>
        </w:rPr>
        <w:t>ee Insurance Adjusters Co., Ltd.</w:t>
      </w:r>
    </w:p>
    <w:p w14:paraId="76474B3C">
      <w:pPr>
        <w:widowControl/>
        <w:numPr>
          <w:ilvl w:val="0"/>
          <w:numId w:val="11"/>
        </w:numPr>
        <w:jc w:val="left"/>
        <w:rPr>
          <w:rFonts w:ascii="Arial" w:hAnsi="Arial" w:cs="Arial"/>
          <w:sz w:val="20"/>
          <w:szCs w:val="21"/>
        </w:rPr>
      </w:pPr>
      <w:r>
        <w:rPr>
          <w:rFonts w:ascii="Arial" w:hAnsi="Arial" w:cs="Arial"/>
          <w:sz w:val="20"/>
          <w:szCs w:val="21"/>
        </w:rPr>
        <w:t>Charles Taylor (China) Ltd.</w:t>
      </w:r>
    </w:p>
    <w:p w14:paraId="6C930235">
      <w:pPr>
        <w:rPr>
          <w:rFonts w:ascii="Arial" w:hAnsi="Arial" w:cs="Arial"/>
          <w:szCs w:val="21"/>
        </w:rPr>
      </w:pPr>
    </w:p>
    <w:p w14:paraId="5EC8A84F">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P</w:t>
      </w:r>
      <w:r>
        <w:rPr>
          <w:rFonts w:hint="eastAsia"/>
          <w:bCs w:val="0"/>
          <w:kern w:val="0"/>
          <w:sz w:val="20"/>
          <w:szCs w:val="20"/>
        </w:rPr>
        <w:t>ORTABLE DEVICES EXTENSION CLAUSE</w:t>
      </w:r>
    </w:p>
    <w:p w14:paraId="52EDBEAE">
      <w:pPr>
        <w:rPr>
          <w:rFonts w:ascii="Arial" w:hAnsi="Arial" w:cs="Arial"/>
          <w:szCs w:val="21"/>
        </w:rPr>
      </w:pPr>
      <w:bookmarkStart w:id="1" w:name="_Toc158793199"/>
      <w:bookmarkStart w:id="2" w:name="_Toc146074099"/>
      <w:bookmarkStart w:id="3" w:name="_Toc171494721"/>
      <w:bookmarkStart w:id="4" w:name="_Toc171494883"/>
      <w:r>
        <w:rPr>
          <w:rFonts w:ascii="Arial" w:hAnsi="Arial" w:cs="Arial"/>
          <w:szCs w:val="21"/>
        </w:rPr>
        <w:t>Extend to portable computers, removable photograph apparatus and other portable devices / equipment (Territory: P.R.China, excluding Hong Kong, Macau and Taiwan)</w:t>
      </w:r>
    </w:p>
    <w:p w14:paraId="05B90D34">
      <w:pPr>
        <w:rPr>
          <w:rFonts w:ascii="Arial" w:hAnsi="Arial" w:cs="Arial"/>
          <w:szCs w:val="21"/>
        </w:rPr>
      </w:pPr>
      <w:r>
        <w:rPr>
          <w:rFonts w:ascii="Arial" w:hAnsi="Arial" w:cs="Arial"/>
          <w:szCs w:val="21"/>
        </w:rPr>
        <w:t xml:space="preserve">It is agreed and understood that this Policy is extended to cover loss of or damage to portable computers, removable photograph apparatus and other portable devices / equipment in respect of the perils hereby insured against at / out of the Premises stated in this Policy in respect of perils hereby insured. </w:t>
      </w:r>
    </w:p>
    <w:p w14:paraId="273C3E43">
      <w:pPr>
        <w:rPr>
          <w:rFonts w:ascii="Arial" w:hAnsi="Arial" w:cs="Arial"/>
          <w:szCs w:val="21"/>
        </w:rPr>
      </w:pPr>
      <w:r>
        <w:rPr>
          <w:rFonts w:ascii="Arial" w:hAnsi="Arial" w:cs="Arial"/>
          <w:szCs w:val="21"/>
        </w:rPr>
        <w:t>All the terms and conditions of this Policy remain unchanged except as specifically varied or provided by this Clause.</w:t>
      </w:r>
    </w:p>
    <w:bookmarkEnd w:id="1"/>
    <w:bookmarkEnd w:id="2"/>
    <w:bookmarkEnd w:id="3"/>
    <w:bookmarkEnd w:id="4"/>
    <w:p w14:paraId="4D2D56EC">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B</w:t>
      </w:r>
      <w:r>
        <w:rPr>
          <w:rFonts w:hint="eastAsia"/>
          <w:bCs w:val="0"/>
          <w:kern w:val="0"/>
          <w:sz w:val="20"/>
          <w:szCs w:val="20"/>
        </w:rPr>
        <w:t>REAKAGE OF GLASS EXTENSION CLAUSE</w:t>
      </w:r>
      <w:r>
        <w:rPr>
          <w:bCs w:val="0"/>
          <w:kern w:val="0"/>
          <w:sz w:val="20"/>
          <w:szCs w:val="20"/>
        </w:rPr>
        <w:t xml:space="preserve"> </w:t>
      </w:r>
    </w:p>
    <w:p w14:paraId="5F6C799E">
      <w:pPr>
        <w:rPr>
          <w:rFonts w:ascii="Arial" w:hAnsi="Arial" w:cs="Arial"/>
          <w:szCs w:val="21"/>
        </w:rPr>
      </w:pPr>
      <w:r>
        <w:rPr>
          <w:rFonts w:ascii="Arial" w:hAnsi="Arial" w:cs="Arial"/>
          <w:szCs w:val="21"/>
        </w:rPr>
        <w:t>It is hereby agreed by both parties that, this policy extend</w:t>
      </w:r>
      <w:r>
        <w:rPr>
          <w:rFonts w:hint="eastAsia" w:ascii="Arial" w:hAnsi="Arial" w:cs="Arial"/>
          <w:szCs w:val="21"/>
        </w:rPr>
        <w:t>s</w:t>
      </w:r>
      <w:r>
        <w:rPr>
          <w:rFonts w:ascii="Arial" w:hAnsi="Arial" w:cs="Arial"/>
          <w:szCs w:val="21"/>
        </w:rPr>
        <w:t xml:space="preserve"> to indemnity the breakage and crack of the insured glass due to any cause except the willful act of insured. </w:t>
      </w:r>
    </w:p>
    <w:p w14:paraId="5F829317">
      <w:pPr>
        <w:rPr>
          <w:rFonts w:ascii="Arial" w:hAnsi="Arial" w:cs="Arial"/>
          <w:szCs w:val="21"/>
        </w:rPr>
      </w:pPr>
      <w:r>
        <w:rPr>
          <w:rFonts w:ascii="Arial" w:hAnsi="Arial" w:cs="Arial"/>
          <w:szCs w:val="21"/>
        </w:rPr>
        <w:t>This Clause is subject otherwise to the terms, conditions and exceptions of this Policy.</w:t>
      </w:r>
    </w:p>
    <w:p w14:paraId="2F51BA64">
      <w:pPr>
        <w:rPr>
          <w:rFonts w:ascii="Arial" w:hAnsi="Arial" w:cs="Arial"/>
          <w:szCs w:val="21"/>
        </w:rPr>
      </w:pPr>
    </w:p>
    <w:p w14:paraId="6D684A6B">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P</w:t>
      </w:r>
      <w:r>
        <w:rPr>
          <w:rFonts w:hint="eastAsia"/>
          <w:bCs w:val="0"/>
          <w:kern w:val="0"/>
          <w:sz w:val="20"/>
          <w:szCs w:val="20"/>
        </w:rPr>
        <w:t>ROPERTY</w:t>
      </w:r>
      <w:r>
        <w:rPr>
          <w:bCs w:val="0"/>
          <w:kern w:val="0"/>
          <w:sz w:val="20"/>
          <w:szCs w:val="20"/>
        </w:rPr>
        <w:t xml:space="preserve"> </w:t>
      </w:r>
      <w:r>
        <w:rPr>
          <w:rFonts w:hint="eastAsia"/>
          <w:bCs w:val="0"/>
          <w:kern w:val="0"/>
          <w:sz w:val="20"/>
          <w:szCs w:val="20"/>
        </w:rPr>
        <w:t>UNDER</w:t>
      </w:r>
      <w:r>
        <w:rPr>
          <w:bCs w:val="0"/>
          <w:kern w:val="0"/>
          <w:sz w:val="20"/>
          <w:szCs w:val="20"/>
        </w:rPr>
        <w:t xml:space="preserve"> </w:t>
      </w:r>
      <w:r>
        <w:rPr>
          <w:rFonts w:hint="eastAsia"/>
          <w:bCs w:val="0"/>
          <w:kern w:val="0"/>
          <w:sz w:val="20"/>
          <w:szCs w:val="20"/>
        </w:rPr>
        <w:t>CARE</w:t>
      </w:r>
      <w:r>
        <w:rPr>
          <w:bCs w:val="0"/>
          <w:kern w:val="0"/>
          <w:sz w:val="20"/>
          <w:szCs w:val="20"/>
        </w:rPr>
        <w:t xml:space="preserve">, </w:t>
      </w:r>
      <w:r>
        <w:rPr>
          <w:rFonts w:hint="eastAsia"/>
          <w:bCs w:val="0"/>
          <w:kern w:val="0"/>
          <w:sz w:val="20"/>
          <w:szCs w:val="20"/>
        </w:rPr>
        <w:t>CUSTODY</w:t>
      </w:r>
      <w:r>
        <w:rPr>
          <w:bCs w:val="0"/>
          <w:kern w:val="0"/>
          <w:sz w:val="20"/>
          <w:szCs w:val="20"/>
        </w:rPr>
        <w:t xml:space="preserve"> </w:t>
      </w:r>
      <w:r>
        <w:rPr>
          <w:rFonts w:hint="eastAsia"/>
          <w:bCs w:val="0"/>
          <w:kern w:val="0"/>
          <w:sz w:val="20"/>
          <w:szCs w:val="20"/>
        </w:rPr>
        <w:t>AND</w:t>
      </w:r>
      <w:r>
        <w:rPr>
          <w:bCs w:val="0"/>
          <w:kern w:val="0"/>
          <w:sz w:val="20"/>
          <w:szCs w:val="20"/>
        </w:rPr>
        <w:t xml:space="preserve"> </w:t>
      </w:r>
      <w:r>
        <w:rPr>
          <w:rFonts w:hint="eastAsia"/>
          <w:bCs w:val="0"/>
          <w:kern w:val="0"/>
          <w:sz w:val="20"/>
          <w:szCs w:val="20"/>
        </w:rPr>
        <w:t>CONTROL</w:t>
      </w:r>
      <w:r>
        <w:rPr>
          <w:bCs w:val="0"/>
          <w:kern w:val="0"/>
          <w:sz w:val="20"/>
          <w:szCs w:val="20"/>
        </w:rPr>
        <w:t xml:space="preserve"> </w:t>
      </w:r>
      <w:r>
        <w:rPr>
          <w:rFonts w:hint="eastAsia"/>
          <w:bCs w:val="0"/>
          <w:kern w:val="0"/>
          <w:sz w:val="20"/>
          <w:szCs w:val="20"/>
        </w:rPr>
        <w:t>CLAUSE</w:t>
      </w:r>
      <w:r>
        <w:rPr>
          <w:bCs w:val="0"/>
          <w:kern w:val="0"/>
          <w:sz w:val="20"/>
          <w:szCs w:val="20"/>
        </w:rPr>
        <w:t xml:space="preserve"> (</w:t>
      </w:r>
      <w:r>
        <w:rPr>
          <w:rFonts w:hint="eastAsia"/>
          <w:bCs w:val="0"/>
          <w:kern w:val="0"/>
          <w:sz w:val="20"/>
          <w:szCs w:val="20"/>
        </w:rPr>
        <w:t xml:space="preserve">Limit: </w:t>
      </w:r>
      <w:r>
        <w:rPr>
          <w:bCs w:val="0"/>
          <w:kern w:val="0"/>
          <w:sz w:val="20"/>
          <w:szCs w:val="20"/>
        </w:rPr>
        <w:t>RMB 1</w:t>
      </w:r>
      <w:r>
        <w:rPr>
          <w:rFonts w:hint="eastAsia"/>
          <w:bCs w:val="0"/>
          <w:kern w:val="0"/>
          <w:sz w:val="20"/>
          <w:szCs w:val="20"/>
        </w:rPr>
        <w:t>0</w:t>
      </w:r>
      <w:r>
        <w:rPr>
          <w:bCs w:val="0"/>
          <w:kern w:val="0"/>
          <w:sz w:val="20"/>
          <w:szCs w:val="20"/>
        </w:rPr>
        <w:t>,000,000.00 Any One Accident on First Loss Basis)</w:t>
      </w:r>
    </w:p>
    <w:p w14:paraId="54FBDEA2">
      <w:pPr>
        <w:rPr>
          <w:rFonts w:ascii="Arial" w:hAnsi="Arial" w:cs="Arial"/>
          <w:szCs w:val="21"/>
        </w:rPr>
      </w:pPr>
      <w:r>
        <w:rPr>
          <w:rFonts w:ascii="Arial" w:hAnsi="Arial" w:cs="Arial"/>
          <w:szCs w:val="21"/>
        </w:rPr>
        <w:t xml:space="preserve">It is agreed and understood that this insurance shall be extended to indemnify the insured in respect of loss of or damage to </w:t>
      </w:r>
      <w:r>
        <w:rPr>
          <w:rFonts w:hint="eastAsia" w:ascii="Arial" w:hAnsi="Arial" w:cs="Arial"/>
          <w:szCs w:val="21"/>
        </w:rPr>
        <w:t>property</w:t>
      </w:r>
      <w:r>
        <w:rPr>
          <w:rFonts w:ascii="Arial" w:hAnsi="Arial" w:cs="Arial"/>
          <w:szCs w:val="21"/>
        </w:rPr>
        <w:t xml:space="preserve"> in the care custody or control of the insured</w:t>
      </w:r>
      <w:r>
        <w:rPr>
          <w:rFonts w:hint="eastAsia" w:ascii="Arial" w:hAnsi="Arial" w:cs="Arial"/>
          <w:szCs w:val="21"/>
        </w:rPr>
        <w:t xml:space="preserve"> caused by </w:t>
      </w:r>
      <w:r>
        <w:rPr>
          <w:rFonts w:ascii="Arial" w:hAnsi="Arial" w:cs="Arial"/>
          <w:szCs w:val="21"/>
        </w:rPr>
        <w:t>insured</w:t>
      </w:r>
      <w:r>
        <w:rPr>
          <w:rFonts w:hint="eastAsia" w:ascii="Arial" w:hAnsi="Arial" w:cs="Arial"/>
          <w:szCs w:val="21"/>
        </w:rPr>
        <w:t xml:space="preserve"> perils</w:t>
      </w:r>
      <w:r>
        <w:rPr>
          <w:rFonts w:ascii="Arial" w:hAnsi="Arial" w:cs="Arial"/>
          <w:szCs w:val="21"/>
        </w:rPr>
        <w:t xml:space="preserve">. This clause is subject to </w:t>
      </w:r>
      <w:r>
        <w:rPr>
          <w:rFonts w:hint="eastAsia" w:ascii="Arial" w:hAnsi="Arial" w:cs="Arial"/>
          <w:szCs w:val="21"/>
        </w:rPr>
        <w:t>the limit of indemnity specified in the policy and base</w:t>
      </w:r>
      <w:r>
        <w:rPr>
          <w:rFonts w:ascii="Arial" w:hAnsi="Arial" w:cs="Arial"/>
          <w:szCs w:val="21"/>
        </w:rPr>
        <w:t xml:space="preserve"> on First Loss Basis.</w:t>
      </w:r>
    </w:p>
    <w:p w14:paraId="5D98DF1E">
      <w:pPr>
        <w:rPr>
          <w:rFonts w:ascii="Arial" w:hAnsi="Arial" w:cs="Arial"/>
          <w:szCs w:val="21"/>
        </w:rPr>
      </w:pPr>
      <w:r>
        <w:rPr>
          <w:rFonts w:ascii="Arial" w:hAnsi="Arial" w:cs="Arial"/>
          <w:szCs w:val="21"/>
        </w:rPr>
        <w:t>All the terms and conditions of this Policy remain unchanged except as specifically varied or provided by this Clause.</w:t>
      </w:r>
    </w:p>
    <w:p w14:paraId="4CB45BD0">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MORTGAGE CLAUSE (Optional)</w:t>
      </w:r>
    </w:p>
    <w:p w14:paraId="3E331334">
      <w:pPr>
        <w:rPr>
          <w:rFonts w:ascii="Arial" w:hAnsi="Arial" w:eastAsia="??" w:cs="Arial"/>
          <w:sz w:val="22"/>
          <w:szCs w:val="20"/>
        </w:rPr>
      </w:pPr>
    </w:p>
    <w:p w14:paraId="48748729">
      <w:pPr>
        <w:rPr>
          <w:rFonts w:ascii="Arial" w:hAnsi="Arial" w:cs="Arial"/>
          <w:szCs w:val="21"/>
        </w:rPr>
      </w:pPr>
      <w:r>
        <w:rPr>
          <w:rFonts w:ascii="Arial" w:hAnsi="Arial" w:cs="Arial"/>
          <w:szCs w:val="21"/>
        </w:rPr>
        <w:t>It is agreed and understood that the Insurer will pay loss, if any, to the Mortgagees preferentially to the extent of their interest in compliance with law or agreement between the Insured and the Mortgagees. The payment to the Mortgagees shall be deemed as the payment to the Insured under this Policy.</w:t>
      </w:r>
    </w:p>
    <w:p w14:paraId="3971FE7F">
      <w:pPr>
        <w:rPr>
          <w:rFonts w:ascii="Arial" w:hAnsi="Arial" w:cs="Arial"/>
          <w:szCs w:val="21"/>
        </w:rPr>
      </w:pPr>
      <w:r>
        <w:rPr>
          <w:rFonts w:ascii="Arial" w:hAnsi="Arial" w:cs="Arial"/>
          <w:szCs w:val="21"/>
        </w:rPr>
        <w:t>The interest of the Mortgagees under this insurance shall not be prejudiced by any breach of obligation of honest disclosure and notification by the Insured and Applicant, nor by any transfer of the ownership of the property insured. The Mortgagees shall pay the premium which has not been paid by the Applicant and/or the Insured or pay the additional premium, if any, for any transfer of the ownership of the property insured within fifteen (15) days on receiving notification of payment from the Insurer. Otherwise, the interest of the Mortgagees under this Clause shall be invalidated.</w:t>
      </w:r>
    </w:p>
    <w:p w14:paraId="653D165E">
      <w:pPr>
        <w:rPr>
          <w:rFonts w:ascii="Arial" w:hAnsi="Arial" w:cs="Arial"/>
          <w:szCs w:val="21"/>
        </w:rPr>
      </w:pPr>
      <w:r>
        <w:rPr>
          <w:rFonts w:ascii="Arial" w:hAnsi="Arial" w:cs="Arial"/>
          <w:szCs w:val="21"/>
        </w:rPr>
        <w:t>The insurer reserves the right to terminate or cancel this Policy at any time by giving a thirty (30) days prior notice to the Mortgagees.</w:t>
      </w:r>
    </w:p>
    <w:p w14:paraId="738FF1E2">
      <w:pPr>
        <w:rPr>
          <w:rFonts w:ascii="Arial" w:hAnsi="Arial" w:cs="Arial"/>
          <w:szCs w:val="21"/>
        </w:rPr>
      </w:pPr>
      <w:r>
        <w:rPr>
          <w:rFonts w:ascii="Arial" w:hAnsi="Arial" w:cs="Arial"/>
          <w:szCs w:val="21"/>
        </w:rPr>
        <w:t>All the terms and conditions of this Policy remain unchanged except as specifically varied or provided by this Clause.</w:t>
      </w:r>
    </w:p>
    <w:p w14:paraId="7F9F0D74">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WATER TANK AND WATER PIPE BURST EXTENSION CLAUSE</w:t>
      </w:r>
    </w:p>
    <w:p w14:paraId="7FB34C89">
      <w:pPr>
        <w:rPr>
          <w:rFonts w:ascii="Arial" w:hAnsi="Arial" w:cs="Arial"/>
          <w:szCs w:val="21"/>
        </w:rPr>
      </w:pPr>
      <w:r>
        <w:rPr>
          <w:rFonts w:ascii="Arial" w:hAnsi="Arial" w:cs="Arial"/>
          <w:szCs w:val="21"/>
        </w:rPr>
        <w:t xml:space="preserve">It is agreed and understood that the Insurer is liable for indemnity of the loss of or damage to the water tank and water pipe caused by the burst of water tank and water pipe arising from thunder and lightning, flying objects and other air operation objects crashes, high pressure, collision, cold, high temperature as per the insurance contract. </w:t>
      </w:r>
    </w:p>
    <w:p w14:paraId="1C8C21A7">
      <w:pPr>
        <w:rPr>
          <w:rFonts w:ascii="Arial" w:hAnsi="Arial" w:cs="Arial"/>
          <w:szCs w:val="21"/>
        </w:rPr>
      </w:pPr>
      <w:r>
        <w:rPr>
          <w:rFonts w:ascii="Arial" w:hAnsi="Arial" w:cs="Arial"/>
          <w:szCs w:val="21"/>
        </w:rPr>
        <w:t>However, the Insurer is not liable for indemnity of the loss of or damage to the subject matter insured due to:</w:t>
      </w:r>
    </w:p>
    <w:p w14:paraId="46F3BD23">
      <w:pPr>
        <w:pStyle w:val="40"/>
        <w:numPr>
          <w:ilvl w:val="0"/>
          <w:numId w:val="12"/>
        </w:numPr>
        <w:ind w:firstLineChars="0"/>
        <w:rPr>
          <w:rFonts w:ascii="Arial" w:hAnsi="Arial" w:cs="Arial"/>
          <w:szCs w:val="21"/>
        </w:rPr>
      </w:pPr>
      <w:r>
        <w:rPr>
          <w:rFonts w:ascii="Arial" w:hAnsi="Arial" w:cs="Arial"/>
          <w:szCs w:val="21"/>
        </w:rPr>
        <w:t xml:space="preserve">water tank and/or water pipe installation, maintenance, water test and pressure test; </w:t>
      </w:r>
    </w:p>
    <w:p w14:paraId="0FABCDC5">
      <w:pPr>
        <w:pStyle w:val="40"/>
        <w:numPr>
          <w:ilvl w:val="0"/>
          <w:numId w:val="12"/>
        </w:numPr>
        <w:ind w:firstLineChars="0"/>
        <w:rPr>
          <w:rFonts w:ascii="Arial" w:hAnsi="Arial" w:cs="Arial"/>
          <w:szCs w:val="21"/>
        </w:rPr>
      </w:pPr>
      <w:r>
        <w:rPr>
          <w:rFonts w:ascii="Arial" w:hAnsi="Arial" w:cs="Arial"/>
          <w:szCs w:val="21"/>
        </w:rPr>
        <w:t xml:space="preserve">water tank and/or water pipe having been in disrepair for years and necessary protective measures having not been taken; </w:t>
      </w:r>
    </w:p>
    <w:p w14:paraId="4D01C12D">
      <w:pPr>
        <w:pStyle w:val="40"/>
        <w:numPr>
          <w:ilvl w:val="0"/>
          <w:numId w:val="12"/>
        </w:numPr>
        <w:ind w:firstLineChars="0"/>
        <w:rPr>
          <w:rFonts w:ascii="Arial" w:hAnsi="Arial" w:cs="Arial"/>
          <w:szCs w:val="21"/>
        </w:rPr>
      </w:pPr>
      <w:r>
        <w:rPr>
          <w:rFonts w:ascii="Arial" w:hAnsi="Arial" w:cs="Arial"/>
          <w:szCs w:val="21"/>
        </w:rPr>
        <w:t xml:space="preserve">water tank and/or water pipe quality defects; </w:t>
      </w:r>
    </w:p>
    <w:p w14:paraId="575CC78B">
      <w:pPr>
        <w:pStyle w:val="40"/>
        <w:numPr>
          <w:ilvl w:val="0"/>
          <w:numId w:val="12"/>
        </w:numPr>
        <w:ind w:firstLineChars="0"/>
        <w:rPr>
          <w:rFonts w:ascii="Arial" w:hAnsi="Arial" w:cs="Arial"/>
          <w:szCs w:val="21"/>
        </w:rPr>
      </w:pPr>
      <w:r>
        <w:rPr>
          <w:rFonts w:ascii="Arial" w:hAnsi="Arial" w:cs="Arial"/>
          <w:szCs w:val="21"/>
        </w:rPr>
        <w:t>temporary pipe burst.</w:t>
      </w:r>
    </w:p>
    <w:p w14:paraId="76901478">
      <w:pPr>
        <w:rPr>
          <w:rFonts w:ascii="Arial" w:hAnsi="Arial" w:cs="Arial"/>
          <w:szCs w:val="21"/>
        </w:rPr>
      </w:pPr>
      <w:r>
        <w:rPr>
          <w:rFonts w:ascii="Arial" w:hAnsi="Arial" w:cs="Arial"/>
          <w:szCs w:val="21"/>
        </w:rPr>
        <w:t>This Clause is subject otherwise to the terms, conditions and exceptions of this Policy.</w:t>
      </w:r>
    </w:p>
    <w:p w14:paraId="64DA8C80">
      <w:pPr>
        <w:rPr>
          <w:rFonts w:ascii="Arial" w:hAnsi="Arial" w:cs="Arial"/>
          <w:szCs w:val="21"/>
        </w:rPr>
      </w:pPr>
    </w:p>
    <w:p w14:paraId="743F4DDB">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NATURE AND GRADUAL LOSS EXCLUSION</w:t>
      </w:r>
    </w:p>
    <w:p w14:paraId="3B9AB3FC">
      <w:pPr>
        <w:rPr>
          <w:rFonts w:ascii="Arial" w:hAnsi="Arial" w:cs="Arial"/>
          <w:szCs w:val="21"/>
        </w:rPr>
      </w:pPr>
      <w:r>
        <w:rPr>
          <w:rFonts w:ascii="Arial" w:hAnsi="Arial" w:cs="Arial"/>
          <w:szCs w:val="21"/>
        </w:rPr>
        <w:t xml:space="preserve">It is agreed by both parties, </w:t>
      </w:r>
      <w:r>
        <w:rPr>
          <w:rFonts w:hint="eastAsia" w:ascii="Arial" w:hAnsi="Arial" w:cs="Arial"/>
          <w:szCs w:val="21"/>
        </w:rPr>
        <w:t>where</w:t>
      </w:r>
      <w:r>
        <w:rPr>
          <w:rFonts w:ascii="Arial" w:hAnsi="Arial" w:cs="Arial"/>
          <w:szCs w:val="21"/>
        </w:rPr>
        <w:t xml:space="preserve"> the policy contains any exclusion in respect of the nature of the property or the gradual loss, like  </w:t>
      </w:r>
    </w:p>
    <w:p w14:paraId="38F793E7">
      <w:pPr>
        <w:rPr>
          <w:rFonts w:ascii="Arial" w:hAnsi="Arial" w:cs="Arial"/>
          <w:szCs w:val="21"/>
        </w:rPr>
      </w:pPr>
      <w:r>
        <w:rPr>
          <w:rFonts w:ascii="Arial" w:hAnsi="Arial" w:cs="Arial"/>
          <w:szCs w:val="21"/>
        </w:rPr>
        <w:t>1) inherent vice or latent defect</w:t>
      </w:r>
    </w:p>
    <w:p w14:paraId="0CF1D818">
      <w:pPr>
        <w:rPr>
          <w:rFonts w:ascii="Arial" w:hAnsi="Arial" w:cs="Arial"/>
          <w:szCs w:val="21"/>
        </w:rPr>
      </w:pPr>
      <w:r>
        <w:rPr>
          <w:rFonts w:ascii="Arial" w:hAnsi="Arial" w:cs="Arial"/>
          <w:szCs w:val="21"/>
        </w:rPr>
        <w:t xml:space="preserve">2) wear and tear </w:t>
      </w:r>
    </w:p>
    <w:p w14:paraId="34FBB5A9">
      <w:pPr>
        <w:rPr>
          <w:rFonts w:ascii="Arial" w:hAnsi="Arial" w:cs="Arial"/>
          <w:szCs w:val="21"/>
        </w:rPr>
      </w:pPr>
      <w:r>
        <w:rPr>
          <w:rFonts w:ascii="Arial" w:hAnsi="Arial" w:cs="Arial"/>
          <w:szCs w:val="21"/>
        </w:rPr>
        <w:t xml:space="preserve">3) changes in atmosphere (climatic or temperature) conditions, changes in normal water level or any other progressively operating causes; </w:t>
      </w:r>
    </w:p>
    <w:p w14:paraId="3774DCED">
      <w:pPr>
        <w:rPr>
          <w:rFonts w:ascii="Arial" w:hAnsi="Arial" w:cs="Arial"/>
          <w:szCs w:val="21"/>
        </w:rPr>
      </w:pPr>
      <w:r>
        <w:rPr>
          <w:rFonts w:ascii="Arial" w:hAnsi="Arial" w:cs="Arial"/>
          <w:szCs w:val="21"/>
        </w:rPr>
        <w:t xml:space="preserve">4) changes in substance, </w:t>
      </w:r>
    </w:p>
    <w:p w14:paraId="194C4358">
      <w:pPr>
        <w:rPr>
          <w:rFonts w:ascii="Arial" w:hAnsi="Arial" w:cs="Arial"/>
          <w:szCs w:val="21"/>
        </w:rPr>
      </w:pPr>
      <w:r>
        <w:rPr>
          <w:rFonts w:ascii="Arial" w:hAnsi="Arial" w:cs="Arial"/>
          <w:szCs w:val="21"/>
        </w:rPr>
        <w:t>5) mould, humidity, mice, insects or vermin, birds, oxidation, rust, leakage, baking;</w:t>
      </w:r>
    </w:p>
    <w:p w14:paraId="1DC0593E">
      <w:pPr>
        <w:rPr>
          <w:rFonts w:ascii="Arial" w:hAnsi="Arial" w:cs="Arial"/>
          <w:szCs w:val="21"/>
        </w:rPr>
      </w:pPr>
      <w:r>
        <w:rPr>
          <w:rFonts w:ascii="Arial" w:hAnsi="Arial" w:cs="Arial"/>
          <w:szCs w:val="21"/>
        </w:rPr>
        <w:t>the exclusion shall be limited to the property immediately affected by such natural or gradual change and shall not be deemed to exclude consequent loss of or damage to property which is not immediately by such natural or gradual change.</w:t>
      </w:r>
    </w:p>
    <w:p w14:paraId="772C63EE">
      <w:pPr>
        <w:rPr>
          <w:rFonts w:ascii="Arial" w:hAnsi="Arial" w:cs="Arial"/>
          <w:szCs w:val="21"/>
        </w:rPr>
      </w:pPr>
    </w:p>
    <w:p w14:paraId="7D029B71">
      <w:pPr>
        <w:rPr>
          <w:rFonts w:ascii="Arial" w:hAnsi="Arial" w:cs="Arial"/>
          <w:szCs w:val="21"/>
        </w:rPr>
      </w:pPr>
      <w:r>
        <w:rPr>
          <w:rFonts w:ascii="Arial" w:hAnsi="Arial" w:cs="Arial"/>
          <w:szCs w:val="21"/>
        </w:rPr>
        <w:t>This Clause is subject otherwise to the terms, conditions and exceptions of this Policy.</w:t>
      </w:r>
    </w:p>
    <w:p w14:paraId="68123329">
      <w:pPr>
        <w:rPr>
          <w:rFonts w:ascii="Arial" w:hAnsi="Arial" w:cs="Arial"/>
          <w:szCs w:val="21"/>
        </w:rPr>
      </w:pPr>
    </w:p>
    <w:p w14:paraId="1D41A881">
      <w:pPr>
        <w:pStyle w:val="3"/>
        <w:widowControl/>
        <w:numPr>
          <w:ilvl w:val="0"/>
          <w:numId w:val="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INSURED AMOUNT BREAKDOWN CLAUSE</w:t>
      </w:r>
    </w:p>
    <w:p w14:paraId="7AEA12F5">
      <w:pPr>
        <w:rPr>
          <w:rFonts w:ascii="Arial" w:hAnsi="Arial" w:cs="Arial"/>
          <w:szCs w:val="21"/>
        </w:rPr>
      </w:pPr>
      <w:r>
        <w:rPr>
          <w:rFonts w:ascii="Arial" w:hAnsi="Arial" w:cs="Arial"/>
          <w:szCs w:val="21"/>
        </w:rPr>
        <w:t xml:space="preserve">It is hereby agreed by both parties that, regardless of whether the insurance contract has a list of property insured, where the insurance contract schedule only lists the overall sum insured of the category or </w:t>
      </w:r>
      <w:r>
        <w:rPr>
          <w:rFonts w:hint="eastAsia" w:ascii="Arial" w:hAnsi="Arial" w:cs="Arial"/>
          <w:szCs w:val="21"/>
        </w:rPr>
        <w:t>general</w:t>
      </w:r>
      <w:r>
        <w:rPr>
          <w:rFonts w:ascii="Arial" w:hAnsi="Arial" w:cs="Arial"/>
          <w:szCs w:val="21"/>
        </w:rPr>
        <w:t xml:space="preserve"> items which the property damaged belongs to, instead of the specific insured amount of the damaged property, then when calculating the average or limit of payment, </w:t>
      </w:r>
      <w:r>
        <w:rPr>
          <w:rFonts w:hint="eastAsia" w:ascii="Arial" w:hAnsi="Arial" w:cs="Arial"/>
          <w:szCs w:val="21"/>
        </w:rPr>
        <w:t>such</w:t>
      </w:r>
      <w:r>
        <w:rPr>
          <w:rFonts w:ascii="Arial" w:hAnsi="Arial" w:cs="Arial"/>
          <w:szCs w:val="21"/>
        </w:rPr>
        <w:t xml:space="preserve"> overall sum insured shall be used as a whole to determine the insured amount of damaged property, instead of continuing to allocation or split the sum insured to every single property damaged.</w:t>
      </w:r>
    </w:p>
    <w:p w14:paraId="00E646C1">
      <w:pPr>
        <w:rPr>
          <w:rFonts w:ascii="Arial" w:hAnsi="Arial" w:cs="Arial"/>
          <w:szCs w:val="21"/>
        </w:rPr>
      </w:pPr>
    </w:p>
    <w:p w14:paraId="1D35166F">
      <w:pPr>
        <w:rPr>
          <w:rFonts w:ascii="Arial" w:hAnsi="Arial" w:cs="Arial"/>
          <w:szCs w:val="21"/>
        </w:rPr>
      </w:pPr>
      <w:r>
        <w:rPr>
          <w:rFonts w:ascii="Arial" w:hAnsi="Arial" w:cs="Arial"/>
          <w:szCs w:val="21"/>
        </w:rPr>
        <w:t>This Clause is subject otherwise to the terms, conditions and exceptions of this Policy.</w:t>
      </w:r>
    </w:p>
    <w:p w14:paraId="025D8C6B">
      <w:pPr>
        <w:rPr>
          <w:rFonts w:ascii="Arial" w:hAnsi="Arial" w:cs="Arial"/>
          <w:szCs w:val="21"/>
        </w:rPr>
      </w:pPr>
      <w:r>
        <w:rPr>
          <w:rFonts w:ascii="Arial" w:hAnsi="Arial" w:cs="Arial"/>
          <w:szCs w:val="21"/>
        </w:rPr>
        <w:br w:type="page"/>
      </w:r>
    </w:p>
    <w:p w14:paraId="16D17090">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INTERPRETATION &amp; HEADINGS</w:t>
      </w:r>
    </w:p>
    <w:p w14:paraId="7BD804BF">
      <w:pPr>
        <w:rPr>
          <w:rFonts w:ascii="Arial" w:hAnsi="Arial" w:cs="Arial"/>
          <w:szCs w:val="21"/>
        </w:rPr>
      </w:pPr>
      <w:r>
        <w:rPr>
          <w:rFonts w:ascii="Arial" w:hAnsi="Arial" w:cs="Arial"/>
          <w:szCs w:val="21"/>
        </w:rPr>
        <w:t>This Policy incorporates the Schedule, Articles and any other terms contained herein or endorsed hereon which are to be read together.  Where any word or expression has been given a specific meaning in any part of this Policy, such word or expression shall bear this meaning wherever it may appear unless such meaning is inapplicable to the context in which the word or expression appears.</w:t>
      </w:r>
    </w:p>
    <w:p w14:paraId="293B1BAF">
      <w:pPr>
        <w:rPr>
          <w:rFonts w:ascii="Arial" w:hAnsi="Arial" w:cs="Arial"/>
          <w:szCs w:val="21"/>
        </w:rPr>
      </w:pPr>
      <w:r>
        <w:rPr>
          <w:rFonts w:ascii="Arial" w:hAnsi="Arial" w:cs="Arial"/>
          <w:szCs w:val="21"/>
        </w:rPr>
        <w:tab/>
      </w:r>
    </w:p>
    <w:p w14:paraId="5BA1CBA2">
      <w:pPr>
        <w:rPr>
          <w:rFonts w:ascii="Arial" w:hAnsi="Arial" w:cs="Arial"/>
          <w:szCs w:val="21"/>
        </w:rPr>
      </w:pPr>
      <w:r>
        <w:rPr>
          <w:rFonts w:ascii="Arial" w:hAnsi="Arial" w:cs="Arial"/>
          <w:szCs w:val="21"/>
        </w:rPr>
        <w:t xml:space="preserve">Where words other than the Insured or the Insurer have been used in the Policy to represent the party entitled to indemnity under this Policy and the party insuring those risks, it is agreed that for the purpose of this Policy those words are deemed to have the same meaning as the Insured and the Insurer. </w:t>
      </w:r>
    </w:p>
    <w:p w14:paraId="690DF57E">
      <w:pPr>
        <w:rPr>
          <w:rFonts w:ascii="Arial" w:hAnsi="Arial" w:cs="Arial"/>
          <w:szCs w:val="21"/>
        </w:rPr>
      </w:pPr>
      <w:r>
        <w:rPr>
          <w:rFonts w:ascii="Arial" w:hAnsi="Arial" w:cs="Arial"/>
          <w:szCs w:val="21"/>
        </w:rPr>
        <w:tab/>
      </w:r>
    </w:p>
    <w:p w14:paraId="578FD556">
      <w:pPr>
        <w:rPr>
          <w:rFonts w:ascii="Arial" w:hAnsi="Arial" w:cs="Arial"/>
          <w:szCs w:val="21"/>
        </w:rPr>
      </w:pPr>
      <w:r>
        <w:rPr>
          <w:rFonts w:ascii="Arial" w:hAnsi="Arial" w:cs="Arial"/>
          <w:szCs w:val="21"/>
        </w:rPr>
        <w:t>It is further agreed that:</w:t>
      </w:r>
    </w:p>
    <w:p w14:paraId="43F83A08">
      <w:pPr>
        <w:pStyle w:val="40"/>
        <w:numPr>
          <w:ilvl w:val="0"/>
          <w:numId w:val="14"/>
        </w:numPr>
        <w:ind w:firstLineChars="0"/>
        <w:rPr>
          <w:rFonts w:ascii="Arial" w:hAnsi="Arial" w:cs="Arial"/>
          <w:szCs w:val="21"/>
        </w:rPr>
      </w:pPr>
      <w:r>
        <w:rPr>
          <w:rFonts w:ascii="Arial" w:hAnsi="Arial" w:cs="Arial"/>
          <w:szCs w:val="21"/>
        </w:rPr>
        <w:t>words importing persons shall include corporations and other legal entities;</w:t>
      </w:r>
      <w:r>
        <w:rPr>
          <w:rFonts w:ascii="Arial" w:hAnsi="Arial" w:cs="Arial"/>
          <w:szCs w:val="21"/>
        </w:rPr>
        <w:tab/>
      </w:r>
    </w:p>
    <w:p w14:paraId="24D70D10">
      <w:pPr>
        <w:pStyle w:val="40"/>
        <w:numPr>
          <w:ilvl w:val="0"/>
          <w:numId w:val="14"/>
        </w:numPr>
        <w:ind w:firstLineChars="0"/>
        <w:rPr>
          <w:rFonts w:ascii="Arial" w:hAnsi="Arial" w:cs="Arial"/>
          <w:szCs w:val="21"/>
        </w:rPr>
      </w:pPr>
      <w:r>
        <w:rPr>
          <w:rFonts w:ascii="Arial" w:hAnsi="Arial" w:cs="Arial"/>
          <w:szCs w:val="21"/>
        </w:rPr>
        <w:t>references in the singular shall be deemed to include the plural and vice versa; and</w:t>
      </w:r>
      <w:r>
        <w:rPr>
          <w:rFonts w:ascii="Arial" w:hAnsi="Arial" w:cs="Arial"/>
          <w:szCs w:val="21"/>
        </w:rPr>
        <w:tab/>
      </w:r>
    </w:p>
    <w:p w14:paraId="691CF594">
      <w:pPr>
        <w:pStyle w:val="40"/>
        <w:numPr>
          <w:ilvl w:val="0"/>
          <w:numId w:val="14"/>
        </w:numPr>
        <w:ind w:firstLineChars="0"/>
        <w:rPr>
          <w:rFonts w:ascii="Arial" w:hAnsi="Arial" w:cs="Arial"/>
          <w:szCs w:val="21"/>
        </w:rPr>
      </w:pPr>
      <w:r>
        <w:rPr>
          <w:rFonts w:ascii="Arial" w:hAnsi="Arial" w:cs="Arial"/>
          <w:szCs w:val="21"/>
        </w:rPr>
        <w:t>words depicting any gender include reference to all other genders.</w:t>
      </w:r>
    </w:p>
    <w:p w14:paraId="170615A5">
      <w:pPr>
        <w:rPr>
          <w:rFonts w:ascii="Arial" w:hAnsi="Arial" w:cs="Arial"/>
          <w:szCs w:val="21"/>
        </w:rPr>
      </w:pPr>
      <w:r>
        <w:rPr>
          <w:rFonts w:ascii="Arial" w:hAnsi="Arial" w:cs="Arial"/>
          <w:szCs w:val="21"/>
        </w:rPr>
        <w:tab/>
      </w:r>
    </w:p>
    <w:p w14:paraId="5F791D7A">
      <w:pPr>
        <w:rPr>
          <w:rFonts w:ascii="Arial" w:hAnsi="Arial" w:cs="Arial"/>
          <w:szCs w:val="21"/>
        </w:rPr>
      </w:pPr>
      <w:r>
        <w:rPr>
          <w:rFonts w:ascii="Arial" w:hAnsi="Arial" w:cs="Arial"/>
          <w:szCs w:val="21"/>
        </w:rPr>
        <w:t>In the event of conflict of interpretation between the various clauses, provisions and terms contained in this Policy, the interpretation most beneficial to the Insured shall always prevail. Should any provision of this Policy be held invalid or unenforceable under applicable law, this Policy shall be deemed not to include that provision and the balance of this Policy will remain in full force and effect.</w:t>
      </w:r>
    </w:p>
    <w:p w14:paraId="446CB68C">
      <w:pPr>
        <w:rPr>
          <w:rFonts w:ascii="Arial" w:hAnsi="Arial" w:cs="Arial"/>
          <w:szCs w:val="21"/>
        </w:rPr>
      </w:pPr>
      <w:r>
        <w:rPr>
          <w:rFonts w:ascii="Arial" w:hAnsi="Arial" w:cs="Arial"/>
          <w:szCs w:val="21"/>
        </w:rPr>
        <w:tab/>
      </w:r>
    </w:p>
    <w:p w14:paraId="19A401E9">
      <w:pPr>
        <w:rPr>
          <w:rFonts w:ascii="Arial" w:hAnsi="Arial" w:cs="Arial"/>
          <w:szCs w:val="21"/>
        </w:rPr>
      </w:pPr>
      <w:r>
        <w:rPr>
          <w:rFonts w:ascii="Arial" w:hAnsi="Arial" w:cs="Arial"/>
          <w:szCs w:val="21"/>
        </w:rPr>
        <w:t>Headings have been included for ease of reference. It is understood and agreed that the terms and Conditions of this Policy are not to be construed or interpreted by reference to such headings.</w:t>
      </w:r>
    </w:p>
    <w:p w14:paraId="43EA1472">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SCOPE OF COVER CLAUSE</w:t>
      </w:r>
    </w:p>
    <w:p w14:paraId="061F3A3A">
      <w:pPr>
        <w:rPr>
          <w:rFonts w:ascii="Arial" w:hAnsi="Arial" w:cs="Arial"/>
          <w:szCs w:val="21"/>
        </w:rPr>
      </w:pPr>
      <w:bookmarkStart w:id="5" w:name="OLE_LINK6"/>
      <w:r>
        <w:rPr>
          <w:rFonts w:ascii="Arial" w:hAnsi="Arial" w:cs="Arial"/>
          <w:szCs w:val="21"/>
        </w:rPr>
        <w:t>It is agreed and understood that, subject to the Applicant having paid the agreed additional premium, the Insurer shall indemnify the Insured in respect of loss of Gross Profit resulting from interruption of or interference with the business at the premises in consequence of physical damage to the property used in business operation caused by perils or hazards covered under the Physical Damage Insurance during the period of insurance.</w:t>
      </w:r>
    </w:p>
    <w:bookmarkEnd w:id="5"/>
    <w:p w14:paraId="4C56BBF0">
      <w:pPr>
        <w:pStyle w:val="8"/>
        <w:rPr>
          <w:rFonts w:ascii="Arial" w:hAnsi="Arial"/>
        </w:rPr>
      </w:pPr>
    </w:p>
    <w:p w14:paraId="3674B2EA">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MAINTENANCE COST CLAUSE</w:t>
      </w:r>
    </w:p>
    <w:p w14:paraId="360094D9">
      <w:pPr>
        <w:pStyle w:val="15"/>
        <w:adjustRightInd w:val="0"/>
        <w:spacing w:after="0"/>
        <w:ind w:left="0" w:leftChars="0"/>
        <w:rPr>
          <w:rFonts w:ascii="Arial" w:hAnsi="Arial" w:cs="Arial"/>
          <w:sz w:val="21"/>
          <w:szCs w:val="21"/>
        </w:rPr>
      </w:pPr>
      <w:r>
        <w:rPr>
          <w:rFonts w:ascii="Arial" w:hAnsi="Arial" w:cs="Arial"/>
          <w:bCs/>
          <w:sz w:val="21"/>
          <w:szCs w:val="21"/>
        </w:rPr>
        <w:t>It is hereby agreed and understood that the agreed maintenance cost or agreed standing charges in the policy means all the maintenance cost or all the standing charges of the insured.</w:t>
      </w:r>
    </w:p>
    <w:p w14:paraId="4F5B1A81">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100% PAYROLL CLAUSE</w:t>
      </w:r>
    </w:p>
    <w:p w14:paraId="7514A040">
      <w:pPr>
        <w:pStyle w:val="15"/>
        <w:adjustRightInd w:val="0"/>
        <w:spacing w:after="0"/>
        <w:ind w:left="0" w:leftChars="0"/>
        <w:rPr>
          <w:rFonts w:ascii="Arial" w:hAnsi="Arial" w:cs="Arial"/>
          <w:b/>
          <w:bCs/>
          <w:sz w:val="21"/>
          <w:szCs w:val="21"/>
        </w:rPr>
      </w:pPr>
      <w:r>
        <w:rPr>
          <w:rFonts w:ascii="Arial" w:hAnsi="Arial" w:cs="Arial"/>
          <w:bCs/>
          <w:sz w:val="21"/>
          <w:szCs w:val="21"/>
        </w:rPr>
        <w:t xml:space="preserve">It is hereby agreed and understood that 100% payroll </w:t>
      </w:r>
      <w:r>
        <w:rPr>
          <w:rFonts w:hint="eastAsia" w:ascii="Arial" w:hAnsi="Arial" w:cs="Arial"/>
          <w:bCs/>
          <w:sz w:val="21"/>
          <w:szCs w:val="21"/>
        </w:rPr>
        <w:t xml:space="preserve">of the insured </w:t>
      </w:r>
      <w:r>
        <w:rPr>
          <w:rFonts w:ascii="Arial" w:hAnsi="Arial" w:cs="Arial"/>
          <w:bCs/>
          <w:sz w:val="21"/>
          <w:szCs w:val="21"/>
        </w:rPr>
        <w:t>is insured by the policy.</w:t>
      </w:r>
    </w:p>
    <w:p w14:paraId="3354ABD7">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6" w:name="_Toc461335831"/>
      <w:bookmarkStart w:id="7" w:name="_Toc470682506"/>
      <w:r>
        <w:rPr>
          <w:bCs w:val="0"/>
          <w:kern w:val="0"/>
          <w:sz w:val="20"/>
          <w:szCs w:val="20"/>
        </w:rPr>
        <w:t>EARTHQUAKE EXTENSION CLAUSE</w:t>
      </w:r>
      <w:bookmarkEnd w:id="6"/>
      <w:bookmarkEnd w:id="7"/>
      <w:r>
        <w:rPr>
          <w:rFonts w:hint="eastAsia"/>
          <w:bCs w:val="0"/>
          <w:kern w:val="0"/>
          <w:sz w:val="20"/>
          <w:szCs w:val="20"/>
        </w:rPr>
        <w:t xml:space="preserve"> (Limit: 80% of Sum Insured)</w:t>
      </w:r>
    </w:p>
    <w:p w14:paraId="525122DB">
      <w:pPr>
        <w:pStyle w:val="5"/>
        <w:ind w:firstLine="0" w:firstLineChars="0"/>
        <w:rPr>
          <w:rFonts w:ascii="Arial" w:hAnsi="Arial" w:cs="Arial"/>
          <w:bCs/>
          <w:szCs w:val="21"/>
        </w:rPr>
      </w:pPr>
      <w:r>
        <w:rPr>
          <w:rFonts w:ascii="Arial" w:hAnsi="Arial" w:cs="Arial"/>
          <w:bCs/>
          <w:szCs w:val="21"/>
        </w:rPr>
        <w:t xml:space="preserve">It is agreed and understood that, subject to the Applicant having paid the agreed additional premium, this policy shall be extended to cover loss of Gross Profit resulting from interruption of or interference with the business carried on by the insured at the premises in consequence of physical damage to the property used in business operation resulting from earthquake or tsunami and/or fire, explosion resulting therefrom, provided that seismic intensity (Metcalli) and magnitude (Richer) reaches or exceeds the official anti-seismic standard applicable to the area wherein the property insured being located. </w:t>
      </w:r>
    </w:p>
    <w:p w14:paraId="0DB31DE7">
      <w:pPr>
        <w:pStyle w:val="5"/>
        <w:rPr>
          <w:rFonts w:ascii="Arial" w:hAnsi="Arial" w:cs="Arial"/>
          <w:bCs/>
          <w:szCs w:val="21"/>
        </w:rPr>
      </w:pPr>
      <w:r>
        <w:rPr>
          <w:rFonts w:ascii="Arial" w:hAnsi="Arial" w:cs="Arial"/>
          <w:bCs/>
          <w:szCs w:val="21"/>
        </w:rPr>
        <w:t xml:space="preserve"> </w:t>
      </w:r>
    </w:p>
    <w:p w14:paraId="2B8EE170">
      <w:pPr>
        <w:pStyle w:val="5"/>
        <w:ind w:firstLine="0" w:firstLineChars="0"/>
        <w:rPr>
          <w:rFonts w:ascii="Arial" w:hAnsi="Arial" w:cs="Arial"/>
          <w:bCs/>
          <w:szCs w:val="21"/>
        </w:rPr>
      </w:pPr>
      <w:r>
        <w:rPr>
          <w:rFonts w:ascii="Arial" w:hAnsi="Arial" w:cs="Arial"/>
          <w:bCs/>
          <w:szCs w:val="21"/>
        </w:rPr>
        <w:t>Provided that the Insured shall not be liable for any loss resulting from interruption of or interference with business in consequence of the following:</w:t>
      </w:r>
    </w:p>
    <w:p w14:paraId="236B5A35">
      <w:pPr>
        <w:pStyle w:val="40"/>
        <w:numPr>
          <w:ilvl w:val="0"/>
          <w:numId w:val="15"/>
        </w:numPr>
        <w:ind w:firstLineChars="0"/>
        <w:rPr>
          <w:rFonts w:ascii="Arial" w:hAnsi="Arial" w:cs="Arial"/>
          <w:szCs w:val="21"/>
        </w:rPr>
      </w:pPr>
      <w:r>
        <w:rPr>
          <w:rFonts w:ascii="Arial" w:hAnsi="Arial" w:cs="Arial"/>
          <w:szCs w:val="21"/>
        </w:rPr>
        <w:t>the building wherein the property insured located fails to be in line  with the state quality requirement or standard (including anti-seismic standard)</w:t>
      </w:r>
    </w:p>
    <w:p w14:paraId="687078E5">
      <w:pPr>
        <w:pStyle w:val="40"/>
        <w:numPr>
          <w:ilvl w:val="0"/>
          <w:numId w:val="15"/>
        </w:numPr>
        <w:ind w:firstLineChars="0"/>
        <w:rPr>
          <w:rFonts w:ascii="Arial" w:hAnsi="Arial" w:cs="Arial"/>
          <w:szCs w:val="21"/>
        </w:rPr>
      </w:pPr>
      <w:r>
        <w:rPr>
          <w:rFonts w:ascii="Arial" w:hAnsi="Arial" w:cs="Arial"/>
          <w:szCs w:val="21"/>
        </w:rPr>
        <w:t>nuclear radiation, nuclear fission, nuclear fusion, nuclear pollution or contamination and other radioactive pollution or contamination;</w:t>
      </w:r>
    </w:p>
    <w:p w14:paraId="3DDADAA2">
      <w:pPr>
        <w:pStyle w:val="40"/>
        <w:numPr>
          <w:ilvl w:val="0"/>
          <w:numId w:val="15"/>
        </w:numPr>
        <w:ind w:firstLineChars="0"/>
        <w:rPr>
          <w:rFonts w:ascii="Arial" w:hAnsi="Arial" w:cs="Arial"/>
          <w:szCs w:val="21"/>
        </w:rPr>
      </w:pPr>
      <w:r>
        <w:rPr>
          <w:rFonts w:ascii="Arial" w:hAnsi="Arial" w:cs="Arial"/>
          <w:szCs w:val="21"/>
        </w:rPr>
        <w:t>any other perils not stated above.</w:t>
      </w:r>
    </w:p>
    <w:p w14:paraId="100252D8">
      <w:pPr>
        <w:pStyle w:val="5"/>
        <w:rPr>
          <w:rFonts w:ascii="Arial" w:hAnsi="Arial" w:cs="Arial"/>
          <w:bCs/>
          <w:szCs w:val="21"/>
        </w:rPr>
      </w:pPr>
      <w:r>
        <w:rPr>
          <w:rFonts w:ascii="Arial" w:hAnsi="Arial" w:cs="Arial"/>
          <w:bCs/>
          <w:szCs w:val="21"/>
        </w:rPr>
        <w:t xml:space="preserve"> </w:t>
      </w:r>
    </w:p>
    <w:p w14:paraId="4430E1B7">
      <w:pPr>
        <w:pStyle w:val="5"/>
        <w:ind w:firstLine="0" w:firstLineChars="0"/>
        <w:rPr>
          <w:rFonts w:ascii="Arial" w:hAnsi="Arial" w:cs="Arial"/>
          <w:bCs/>
          <w:szCs w:val="21"/>
        </w:rPr>
      </w:pPr>
      <w:r>
        <w:rPr>
          <w:rFonts w:ascii="Arial" w:hAnsi="Arial" w:cs="Arial"/>
          <w:bCs/>
          <w:szCs w:val="21"/>
        </w:rPr>
        <w:t>Obligations of the Insured</w:t>
      </w:r>
    </w:p>
    <w:p w14:paraId="224FFAA1">
      <w:pPr>
        <w:pStyle w:val="5"/>
        <w:ind w:firstLine="0" w:firstLineChars="0"/>
        <w:rPr>
          <w:rFonts w:ascii="Arial" w:hAnsi="Arial" w:cs="Arial"/>
          <w:bCs/>
          <w:szCs w:val="21"/>
        </w:rPr>
      </w:pPr>
      <w:r>
        <w:rPr>
          <w:rFonts w:ascii="Arial" w:hAnsi="Arial" w:cs="Arial"/>
          <w:bCs/>
          <w:szCs w:val="21"/>
        </w:rPr>
        <w:t>The Insured shall be liable to provide certificates to prove that the construction reaches the anti-seismic standard and the documents about the structure, the quality of main materials and workmanship of the construction. If the Insured fails to provide certificates and/or documents mentioned above or provides false information, the Insurer shall not be liable for any loss aforesaid.</w:t>
      </w:r>
    </w:p>
    <w:p w14:paraId="714EC176">
      <w:pPr>
        <w:pStyle w:val="5"/>
        <w:rPr>
          <w:rFonts w:ascii="Arial" w:hAnsi="Arial" w:cs="Arial"/>
          <w:bCs/>
          <w:szCs w:val="21"/>
        </w:rPr>
      </w:pPr>
      <w:r>
        <w:rPr>
          <w:rFonts w:ascii="Arial" w:hAnsi="Arial" w:cs="Arial"/>
          <w:bCs/>
          <w:szCs w:val="21"/>
        </w:rPr>
        <w:t xml:space="preserve"> </w:t>
      </w:r>
    </w:p>
    <w:p w14:paraId="7560B6F0">
      <w:pPr>
        <w:pStyle w:val="5"/>
        <w:ind w:firstLine="0" w:firstLineChars="0"/>
        <w:rPr>
          <w:rFonts w:ascii="Arial" w:hAnsi="Arial" w:cs="Arial"/>
          <w:bCs/>
          <w:szCs w:val="21"/>
        </w:rPr>
      </w:pPr>
      <w:r>
        <w:rPr>
          <w:rFonts w:ascii="Arial" w:hAnsi="Arial" w:cs="Arial"/>
          <w:bCs/>
          <w:szCs w:val="21"/>
        </w:rPr>
        <w:t>Insured Premises shall mean those locations as specified in the Schedule, wherein the Insured carries on his business, regardless of any extension of the Policy to include interruption of or interference with the Insured’s business as a result of loss or destruction of or damage to property at any other location.</w:t>
      </w:r>
    </w:p>
    <w:p w14:paraId="1A5704C2">
      <w:pPr>
        <w:pStyle w:val="5"/>
        <w:rPr>
          <w:rFonts w:ascii="Arial" w:hAnsi="Arial" w:cs="Arial"/>
          <w:bCs/>
          <w:szCs w:val="21"/>
        </w:rPr>
      </w:pPr>
      <w:r>
        <w:rPr>
          <w:rFonts w:ascii="Arial" w:hAnsi="Arial" w:cs="Arial"/>
          <w:bCs/>
          <w:szCs w:val="21"/>
        </w:rPr>
        <w:t xml:space="preserve"> </w:t>
      </w:r>
    </w:p>
    <w:p w14:paraId="175E4BCA">
      <w:pPr>
        <w:pStyle w:val="5"/>
        <w:ind w:firstLine="0" w:firstLineChars="0"/>
        <w:rPr>
          <w:rFonts w:ascii="Arial" w:hAnsi="Arial" w:cs="Arial"/>
          <w:bCs/>
          <w:szCs w:val="21"/>
        </w:rPr>
      </w:pPr>
      <w:r>
        <w:rPr>
          <w:rFonts w:ascii="Arial" w:hAnsi="Arial" w:cs="Arial"/>
          <w:bCs/>
          <w:szCs w:val="21"/>
        </w:rPr>
        <w:t>The limit of indemnity under this Clause for any one occurrence shall not exceed 80% of the sum insured</w:t>
      </w:r>
      <w:r>
        <w:rPr>
          <w:rFonts w:hint="eastAsia" w:ascii="Arial" w:hAnsi="Arial" w:cs="Arial"/>
          <w:bCs/>
          <w:szCs w:val="21"/>
        </w:rPr>
        <w:t>.</w:t>
      </w:r>
      <w:r>
        <w:rPr>
          <w:rFonts w:ascii="Arial" w:hAnsi="Arial" w:cs="Arial"/>
          <w:bCs/>
          <w:szCs w:val="21"/>
        </w:rPr>
        <w:t xml:space="preserve"> </w:t>
      </w:r>
    </w:p>
    <w:p w14:paraId="178E3889">
      <w:pPr>
        <w:pStyle w:val="5"/>
        <w:rPr>
          <w:rFonts w:ascii="Arial" w:hAnsi="Arial" w:cs="Arial"/>
          <w:bCs/>
          <w:szCs w:val="21"/>
        </w:rPr>
      </w:pPr>
    </w:p>
    <w:p w14:paraId="461BA36E">
      <w:pPr>
        <w:pStyle w:val="5"/>
        <w:ind w:firstLine="0" w:firstLineChars="0"/>
        <w:rPr>
          <w:rFonts w:ascii="Arial" w:hAnsi="Arial" w:cs="Arial"/>
          <w:bCs/>
          <w:szCs w:val="21"/>
        </w:rPr>
      </w:pPr>
      <w:r>
        <w:rPr>
          <w:rFonts w:ascii="Arial" w:hAnsi="Arial" w:cs="Arial"/>
          <w:bCs/>
          <w:szCs w:val="21"/>
        </w:rPr>
        <w:t>This Clause is subject otherwise to the terms, Conditions and Exclusions of this Policy.</w:t>
      </w:r>
    </w:p>
    <w:p w14:paraId="5910FFA0">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8" w:name="_Toc435340018"/>
      <w:bookmarkStart w:id="9" w:name="_Toc461272310"/>
      <w:bookmarkStart w:id="10" w:name="_Toc442702751"/>
      <w:bookmarkStart w:id="11" w:name="_Toc470682552"/>
      <w:bookmarkStart w:id="12" w:name="_Toc416957021"/>
      <w:bookmarkStart w:id="13" w:name="_Toc416956327"/>
      <w:r>
        <w:rPr>
          <w:bCs w:val="0"/>
          <w:kern w:val="0"/>
          <w:sz w:val="20"/>
          <w:szCs w:val="20"/>
        </w:rPr>
        <w:t>LOSS OF BOOK DEBTS CLAUSE</w:t>
      </w:r>
      <w:bookmarkEnd w:id="8"/>
      <w:bookmarkEnd w:id="9"/>
      <w:bookmarkEnd w:id="10"/>
      <w:bookmarkEnd w:id="11"/>
      <w:bookmarkEnd w:id="12"/>
      <w:bookmarkEnd w:id="13"/>
      <w:r>
        <w:rPr>
          <w:bCs w:val="0"/>
          <w:kern w:val="0"/>
          <w:sz w:val="20"/>
          <w:szCs w:val="20"/>
        </w:rPr>
        <w:t xml:space="preserve"> (Limit: RMB1,000,000.)</w:t>
      </w:r>
    </w:p>
    <w:p w14:paraId="7C2B95D5">
      <w:pPr>
        <w:pStyle w:val="5"/>
        <w:ind w:firstLine="0" w:firstLineChars="0"/>
        <w:rPr>
          <w:rFonts w:ascii="Arial" w:hAnsi="Arial" w:cs="Arial"/>
          <w:bCs/>
          <w:szCs w:val="21"/>
        </w:rPr>
      </w:pPr>
      <w:r>
        <w:rPr>
          <w:rFonts w:ascii="Arial" w:hAnsi="Arial" w:cs="Arial"/>
          <w:bCs/>
          <w:szCs w:val="21"/>
        </w:rPr>
        <w:t>It is hereby agreed and understood that within the respective limits of sums insured under this Policy, in the event of the records of accounts receivable kept on the premises being lost, destroyed or damaged by any of the perils insured against under this insurance the Company will indemnify the Insured in respect of:</w:t>
      </w:r>
    </w:p>
    <w:p w14:paraId="2F1FFE1F">
      <w:pPr>
        <w:pStyle w:val="40"/>
        <w:numPr>
          <w:ilvl w:val="0"/>
          <w:numId w:val="16"/>
        </w:numPr>
        <w:ind w:firstLineChars="0"/>
        <w:rPr>
          <w:rFonts w:ascii="Arial" w:hAnsi="Arial" w:cs="Arial"/>
          <w:szCs w:val="21"/>
        </w:rPr>
      </w:pPr>
      <w:r>
        <w:rPr>
          <w:rFonts w:ascii="Arial" w:hAnsi="Arial" w:cs="Arial"/>
          <w:szCs w:val="21"/>
        </w:rPr>
        <w:t xml:space="preserve">all sums due to the Insured from customers, provided the Insured is unable to effect collection thereof as a direct result of such loss, </w:t>
      </w:r>
    </w:p>
    <w:p w14:paraId="7964BAE8">
      <w:pPr>
        <w:pStyle w:val="40"/>
        <w:numPr>
          <w:ilvl w:val="0"/>
          <w:numId w:val="16"/>
        </w:numPr>
        <w:ind w:firstLineChars="0"/>
        <w:rPr>
          <w:rFonts w:ascii="Arial" w:hAnsi="Arial" w:cs="Arial"/>
          <w:szCs w:val="21"/>
        </w:rPr>
      </w:pPr>
      <w:r>
        <w:rPr>
          <w:rFonts w:ascii="Arial" w:hAnsi="Arial" w:cs="Arial"/>
          <w:szCs w:val="21"/>
        </w:rPr>
        <w:t xml:space="preserve">any collection expense in excess of normal collection cost and made necessary because of such loss, </w:t>
      </w:r>
    </w:p>
    <w:p w14:paraId="286359B5">
      <w:pPr>
        <w:pStyle w:val="40"/>
        <w:numPr>
          <w:ilvl w:val="0"/>
          <w:numId w:val="16"/>
        </w:numPr>
        <w:ind w:firstLineChars="0"/>
        <w:rPr>
          <w:rFonts w:ascii="Arial" w:hAnsi="Arial" w:cs="Arial"/>
          <w:szCs w:val="21"/>
        </w:rPr>
      </w:pPr>
      <w:r>
        <w:rPr>
          <w:rFonts w:ascii="Arial" w:hAnsi="Arial" w:cs="Arial"/>
          <w:szCs w:val="21"/>
        </w:rPr>
        <w:t>auditor’s charges necessarily and reasonably incurred in substantiating any claim under this extension.</w:t>
      </w:r>
    </w:p>
    <w:p w14:paraId="06753F50">
      <w:pPr>
        <w:pStyle w:val="5"/>
        <w:ind w:firstLine="0" w:firstLineChars="0"/>
        <w:rPr>
          <w:rFonts w:ascii="Arial" w:hAnsi="Arial" w:cs="Arial"/>
          <w:bCs/>
          <w:szCs w:val="21"/>
        </w:rPr>
      </w:pPr>
      <w:r>
        <w:rPr>
          <w:rFonts w:ascii="Arial" w:hAnsi="Arial" w:cs="Arial"/>
          <w:bCs/>
          <w:szCs w:val="21"/>
        </w:rPr>
        <w:t>Provided that the Insured can substantiate the loss by documentary evidence by an Auditor and the Company's maximum liability under this extension shall not exceed</w:t>
      </w:r>
      <w:r>
        <w:rPr>
          <w:rFonts w:ascii="Arial" w:hAnsi="Arial" w:cs="Arial"/>
          <w:szCs w:val="21"/>
        </w:rPr>
        <w:t xml:space="preserve"> RMB1,000,000</w:t>
      </w:r>
      <w:r>
        <w:rPr>
          <w:rFonts w:ascii="Arial" w:hAnsi="Arial" w:cs="Arial"/>
          <w:bCs/>
          <w:szCs w:val="21"/>
        </w:rPr>
        <w:t>.</w:t>
      </w:r>
    </w:p>
    <w:p w14:paraId="5B0A8946">
      <w:pPr>
        <w:pStyle w:val="5"/>
        <w:ind w:firstLine="0" w:firstLineChars="0"/>
        <w:rPr>
          <w:rFonts w:ascii="Arial" w:hAnsi="Arial" w:cs="Arial"/>
          <w:bCs/>
          <w:szCs w:val="21"/>
        </w:rPr>
      </w:pPr>
      <w:r>
        <w:rPr>
          <w:rFonts w:ascii="Arial" w:hAnsi="Arial" w:cs="Arial"/>
          <w:bCs/>
          <w:szCs w:val="21"/>
        </w:rPr>
        <w:t>This extension applies only with respect to loss of or damage to records of accounts receivable and occurring during the insurance period.</w:t>
      </w:r>
    </w:p>
    <w:p w14:paraId="3E411886">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14" w:name="_Toc148085291"/>
      <w:r>
        <w:rPr>
          <w:bCs w:val="0"/>
          <w:kern w:val="0"/>
          <w:sz w:val="20"/>
          <w:szCs w:val="20"/>
        </w:rPr>
        <w:t>ACCUMULATED STOCK C</w:t>
      </w:r>
      <w:bookmarkEnd w:id="14"/>
      <w:r>
        <w:rPr>
          <w:bCs w:val="0"/>
          <w:kern w:val="0"/>
          <w:sz w:val="20"/>
          <w:szCs w:val="20"/>
        </w:rPr>
        <w:t>LAUSE</w:t>
      </w:r>
    </w:p>
    <w:p w14:paraId="62569B34">
      <w:pPr>
        <w:rPr>
          <w:rFonts w:ascii="Arial" w:hAnsi="Arial" w:cs="Arial"/>
          <w:szCs w:val="21"/>
        </w:rPr>
      </w:pPr>
      <w:r>
        <w:rPr>
          <w:rFonts w:ascii="Arial" w:hAnsi="Arial" w:cs="Arial"/>
          <w:szCs w:val="21"/>
        </w:rPr>
        <w:t>In adjusting any loss account shall be taken and an equitable allowance made if any shortage in turnover due to the insured damage is postponed by reason of the Turnover being temporarily maintained from accumulated stocks.</w:t>
      </w:r>
    </w:p>
    <w:p w14:paraId="2F8D0185">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15" w:name="_Toc148085304"/>
      <w:bookmarkStart w:id="16" w:name="_Toc246240725"/>
      <w:r>
        <w:rPr>
          <w:bCs w:val="0"/>
          <w:kern w:val="0"/>
          <w:sz w:val="20"/>
          <w:szCs w:val="20"/>
        </w:rPr>
        <w:t>OUTPUT OPTION CLAUSE</w:t>
      </w:r>
      <w:bookmarkEnd w:id="15"/>
    </w:p>
    <w:p w14:paraId="4F8006CF">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In the event of a claim under this policy, adjustment may be based on “turnover” or “output” or whatever other index of business activity affords the most equitable result and except in the definition of Turnover. The word “Turnover” wherever used in this policy shall be read as “Turnover or Alternative Index”. “Output” shall mean the sale value of goods manufactured by or sold by the Insured in the course of the Business.</w:t>
      </w:r>
    </w:p>
    <w:bookmarkEnd w:id="16"/>
    <w:p w14:paraId="7D921594">
      <w:pPr>
        <w:pStyle w:val="3"/>
        <w:widowControl/>
        <w:numPr>
          <w:ilvl w:val="0"/>
          <w:numId w:val="13"/>
        </w:numPr>
        <w:overflowPunct w:val="0"/>
        <w:autoSpaceDE w:val="0"/>
        <w:autoSpaceDN w:val="0"/>
        <w:adjustRightInd w:val="0"/>
        <w:spacing w:line="240" w:lineRule="auto"/>
        <w:jc w:val="left"/>
        <w:textAlignment w:val="baseline"/>
        <w:rPr>
          <w:rFonts w:eastAsia="宋体" w:cs="Arial"/>
          <w:sz w:val="21"/>
          <w:szCs w:val="21"/>
        </w:rPr>
      </w:pPr>
      <w:bookmarkStart w:id="17" w:name="_Toc148085294"/>
      <w:r>
        <w:rPr>
          <w:bCs w:val="0"/>
          <w:kern w:val="0"/>
          <w:sz w:val="20"/>
          <w:szCs w:val="20"/>
        </w:rPr>
        <w:t>AUTOMATIC REINSTATEMENT OF SUM INSURED</w:t>
      </w:r>
      <w:bookmarkEnd w:id="17"/>
    </w:p>
    <w:p w14:paraId="6852BB8F">
      <w:pPr>
        <w:pStyle w:val="28"/>
        <w:jc w:val="both"/>
        <w:rPr>
          <w:rFonts w:ascii="Arial" w:hAnsi="Arial" w:cs="Arial"/>
          <w:sz w:val="21"/>
          <w:szCs w:val="21"/>
        </w:rPr>
      </w:pPr>
      <w:r>
        <w:rPr>
          <w:rFonts w:ascii="Arial" w:hAnsi="Arial" w:cs="Arial"/>
          <w:sz w:val="21"/>
          <w:szCs w:val="21"/>
        </w:rPr>
        <w:t>It is hereby agreed and understood that in consideration of the insurance not being reduced by the amount of any loss, the sum Insured may be reinstated by the Insured subject to an extra premium therefore calculated pro rata daily base on the amount of the loss from the date thereof to the date of expiry of the Period of Insurance.</w:t>
      </w:r>
    </w:p>
    <w:p w14:paraId="48F25343">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18" w:name="_Toc148085289"/>
      <w:r>
        <w:rPr>
          <w:bCs w:val="0"/>
          <w:kern w:val="0"/>
          <w:sz w:val="20"/>
          <w:szCs w:val="20"/>
        </w:rPr>
        <w:t>60 DAYS' NOTICE OF CANCELLATION BY INSURER (IMMEDIATE NOTICE OF CANCELLATION BY INSURED)</w:t>
      </w:r>
      <w:bookmarkEnd w:id="18"/>
    </w:p>
    <w:p w14:paraId="137103EA">
      <w:pPr>
        <w:rPr>
          <w:rFonts w:ascii="Arial" w:hAnsi="Arial" w:cs="Arial"/>
          <w:szCs w:val="21"/>
        </w:rPr>
      </w:pPr>
      <w:r>
        <w:rPr>
          <w:rFonts w:ascii="Arial" w:hAnsi="Arial" w:cs="Arial"/>
          <w:szCs w:val="21"/>
        </w:rPr>
        <w:t>This Policy may be canceled at any time at the request of the Insured in writing or at the option of the Insurer by giving a sixty (60) days prior notice to the Insured.</w:t>
      </w:r>
      <w:r>
        <w:rPr>
          <w:rFonts w:hint="eastAsia" w:ascii="Arial" w:hAnsi="Arial" w:cs="Arial"/>
          <w:szCs w:val="21"/>
        </w:rPr>
        <w:t xml:space="preserve"> </w:t>
      </w:r>
      <w:r>
        <w:rPr>
          <w:rFonts w:ascii="Arial" w:hAnsi="Arial" w:cs="Arial"/>
          <w:szCs w:val="21"/>
        </w:rPr>
        <w:t>In either of the above cases the Company shall retain a premium calculated on a daily pro-rata basis for the time the Policy has been in force.</w:t>
      </w:r>
    </w:p>
    <w:p w14:paraId="71AFE1ED">
      <w:pPr>
        <w:pStyle w:val="3"/>
        <w:widowControl/>
        <w:numPr>
          <w:ilvl w:val="0"/>
          <w:numId w:val="13"/>
        </w:numPr>
        <w:overflowPunct w:val="0"/>
        <w:autoSpaceDE w:val="0"/>
        <w:autoSpaceDN w:val="0"/>
        <w:adjustRightInd w:val="0"/>
        <w:spacing w:line="240" w:lineRule="auto"/>
        <w:jc w:val="left"/>
        <w:textAlignment w:val="baseline"/>
        <w:rPr>
          <w:rFonts w:eastAsia="宋体" w:cs="Arial"/>
          <w:sz w:val="21"/>
          <w:szCs w:val="21"/>
        </w:rPr>
      </w:pPr>
      <w:bookmarkStart w:id="19" w:name="_Toc148085295"/>
      <w:r>
        <w:rPr>
          <w:bCs w:val="0"/>
          <w:kern w:val="0"/>
          <w:sz w:val="20"/>
          <w:szCs w:val="20"/>
        </w:rPr>
        <w:t>CIVIL AUTHORITIES CLAUSE</w:t>
      </w:r>
      <w:bookmarkEnd w:id="19"/>
    </w:p>
    <w:p w14:paraId="037B2A9A">
      <w:pPr>
        <w:pStyle w:val="28"/>
        <w:jc w:val="both"/>
        <w:rPr>
          <w:rFonts w:ascii="Arial" w:hAnsi="Arial" w:cs="Arial"/>
          <w:sz w:val="21"/>
          <w:szCs w:val="21"/>
        </w:rPr>
      </w:pPr>
      <w:r>
        <w:rPr>
          <w:rFonts w:ascii="Arial" w:hAnsi="Arial" w:cs="Arial"/>
          <w:sz w:val="21"/>
          <w:szCs w:val="21"/>
        </w:rPr>
        <w:t>This insurance is extended to include the actual loss as covered hereunder during the period of time, not exceeding ten consecutive weeks, when, as a result of the peril(s) insured against, access to any insured premises is prohibited by order of civil authority.</w:t>
      </w:r>
    </w:p>
    <w:p w14:paraId="271DFFD5">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20" w:name="_Toc461272318"/>
      <w:bookmarkStart w:id="21" w:name="_Toc470682560"/>
      <w:r>
        <w:rPr>
          <w:bCs w:val="0"/>
          <w:kern w:val="0"/>
          <w:sz w:val="20"/>
          <w:szCs w:val="20"/>
        </w:rPr>
        <w:t>PREVENTION OF ACCESS CLAUSE</w:t>
      </w:r>
      <w:bookmarkEnd w:id="20"/>
      <w:bookmarkEnd w:id="21"/>
      <w:r>
        <w:rPr>
          <w:rFonts w:hint="eastAsia"/>
          <w:bCs w:val="0"/>
          <w:kern w:val="0"/>
          <w:sz w:val="20"/>
          <w:szCs w:val="20"/>
        </w:rPr>
        <w:t xml:space="preserve"> (Limit: 90 days subject to RMB200,000,000 any one </w:t>
      </w:r>
      <w:r>
        <w:rPr>
          <w:bCs w:val="0"/>
          <w:kern w:val="0"/>
          <w:sz w:val="20"/>
          <w:szCs w:val="20"/>
        </w:rPr>
        <w:t>accident</w:t>
      </w:r>
      <w:r>
        <w:rPr>
          <w:rFonts w:hint="eastAsia"/>
          <w:bCs w:val="0"/>
          <w:kern w:val="0"/>
          <w:sz w:val="20"/>
          <w:szCs w:val="20"/>
        </w:rPr>
        <w:t xml:space="preserve"> and in aggregate)</w:t>
      </w:r>
    </w:p>
    <w:p w14:paraId="44EC5676">
      <w:pPr>
        <w:pStyle w:val="5"/>
        <w:ind w:firstLine="0" w:firstLineChars="0"/>
        <w:rPr>
          <w:rFonts w:ascii="Arial" w:hAnsi="Arial" w:cs="Arial"/>
          <w:kern w:val="0"/>
          <w:szCs w:val="21"/>
          <w:lang w:val="en-GB"/>
        </w:rPr>
      </w:pPr>
      <w:r>
        <w:rPr>
          <w:rFonts w:ascii="Arial" w:hAnsi="Arial" w:cs="Arial"/>
          <w:szCs w:val="21"/>
          <w:lang w:val="en-GB"/>
        </w:rPr>
        <w:t>Subject to the Insured having paid the agreed additional premium, It is hereby agreed that loss as insured by this Policy resulting from interruption of or interference with the Business in consequence of the loss to property in the vicinity of the</w:t>
      </w:r>
      <w:r>
        <w:t xml:space="preserve"> </w:t>
      </w:r>
      <w:r>
        <w:rPr>
          <w:rFonts w:ascii="Arial" w:hAnsi="Arial" w:cs="Arial"/>
          <w:szCs w:val="21"/>
          <w:lang w:val="en-GB"/>
        </w:rPr>
        <w:t>insured premises which shall prevent or hinder the use thereof or access thereto, whether the premises or property of the Insured therein shall be damaged or not, shall be deemed to be Loss of the Physical Properties.</w:t>
      </w:r>
    </w:p>
    <w:p w14:paraId="39BDBCAB">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ERRORS AND OMISSIONS CLAUSE</w:t>
      </w:r>
    </w:p>
    <w:p w14:paraId="60787B79">
      <w:pPr>
        <w:pStyle w:val="28"/>
        <w:jc w:val="both"/>
        <w:rPr>
          <w:rFonts w:ascii="Arial" w:hAnsi="Arial" w:cs="Arial"/>
          <w:sz w:val="21"/>
          <w:szCs w:val="21"/>
        </w:rPr>
      </w:pPr>
      <w:bookmarkStart w:id="22" w:name="_Toc246240730"/>
      <w:r>
        <w:rPr>
          <w:rFonts w:ascii="Arial" w:hAnsi="Arial" w:cs="Arial"/>
          <w:sz w:val="21"/>
          <w:szCs w:val="21"/>
        </w:rPr>
        <w:t>It is hereby agreed and understood that the Insured’s rights and interests under the insurance contract shall not be limited, reduced or prejudiced by any unintentional delay, error or omission in reporting new locations acquired or occupied or in reporting values of property or in description of any other information provided that such delay, error or omission shall be reported to the Company as soon as practicable after knowledge thereof, and the Insured shall pay an appropriate additional premium upon request by the company, from the date of any increase in risk.</w:t>
      </w:r>
    </w:p>
    <w:p w14:paraId="58B8C4A3">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EXTRA EXPENSES</w:t>
      </w:r>
    </w:p>
    <w:p w14:paraId="435C89F7">
      <w:pPr>
        <w:pStyle w:val="28"/>
        <w:jc w:val="both"/>
        <w:rPr>
          <w:rFonts w:ascii="Arial" w:hAnsi="Arial" w:cs="Arial"/>
          <w:sz w:val="21"/>
          <w:szCs w:val="21"/>
        </w:rPr>
      </w:pPr>
      <w:r>
        <w:rPr>
          <w:rFonts w:ascii="Arial" w:hAnsi="Arial" w:cs="Arial"/>
          <w:sz w:val="21"/>
          <w:szCs w:val="21"/>
        </w:rPr>
        <w:t>It is hereby understood and agreed that the policy is extended to cover extra expenses incurred in order to minimize any interruption or interference as aforesaid with the business during the indemnity period.</w:t>
      </w:r>
      <w:r>
        <w:rPr>
          <w:rFonts w:ascii="Arial" w:hAnsi="Arial" w:cs="Arial"/>
          <w:color w:val="FF0000"/>
          <w:sz w:val="21"/>
          <w:szCs w:val="21"/>
        </w:rPr>
        <w:t xml:space="preserve"> </w:t>
      </w:r>
      <w:r>
        <w:rPr>
          <w:rFonts w:ascii="Arial" w:hAnsi="Arial" w:cs="Arial"/>
          <w:sz w:val="21"/>
          <w:szCs w:val="21"/>
        </w:rPr>
        <w:t>The extra expense payable here is unrestricted to the gross profit multiplying by the avoided decrease of income from operation due to such extra expenses.</w:t>
      </w:r>
    </w:p>
    <w:bookmarkEnd w:id="22"/>
    <w:p w14:paraId="5025A005">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23" w:name="_Toc148085299"/>
      <w:r>
        <w:rPr>
          <w:bCs w:val="0"/>
          <w:kern w:val="0"/>
          <w:sz w:val="20"/>
          <w:szCs w:val="20"/>
        </w:rPr>
        <w:t>FAILURE OF PUBLIC UTILITIES CLAUSE</w:t>
      </w:r>
      <w:bookmarkEnd w:id="23"/>
      <w:r>
        <w:rPr>
          <w:rFonts w:hint="eastAsia"/>
          <w:bCs w:val="0"/>
          <w:kern w:val="0"/>
          <w:sz w:val="20"/>
          <w:szCs w:val="20"/>
        </w:rPr>
        <w:t xml:space="preserve"> ( Limit: 90 days subject to RMB200,000,000 any one </w:t>
      </w:r>
      <w:r>
        <w:rPr>
          <w:bCs w:val="0"/>
          <w:kern w:val="0"/>
          <w:sz w:val="20"/>
          <w:szCs w:val="20"/>
        </w:rPr>
        <w:t>accident</w:t>
      </w:r>
      <w:r>
        <w:rPr>
          <w:rFonts w:hint="eastAsia"/>
          <w:bCs w:val="0"/>
          <w:kern w:val="0"/>
          <w:sz w:val="20"/>
          <w:szCs w:val="20"/>
        </w:rPr>
        <w:t xml:space="preserve"> and in aggregate)</w:t>
      </w:r>
    </w:p>
    <w:p w14:paraId="4E78D11C">
      <w:pPr>
        <w:pStyle w:val="28"/>
        <w:jc w:val="both"/>
        <w:rPr>
          <w:rFonts w:ascii="Arial" w:hAnsi="Arial" w:cs="Arial"/>
          <w:sz w:val="21"/>
          <w:szCs w:val="21"/>
        </w:rPr>
      </w:pPr>
      <w:bookmarkStart w:id="24" w:name="_Toc246240731"/>
      <w:r>
        <w:rPr>
          <w:rFonts w:ascii="Arial" w:hAnsi="Arial" w:cs="Arial"/>
          <w:sz w:val="21"/>
          <w:szCs w:val="21"/>
        </w:rPr>
        <w:t>It is hereby understood and agreed that loss resulting from interruption of or interference with the business in consequence of failure or interruption to any, part or all of the electricity, water or gas supply to the insured’s premises as a result of damage to or destruction of any public utility generating plant, powerhouse, substation, transformer or other equipment (including transmission lines) furnishing any electricity, water or gas to the insured and not located on the insured’s premises by any peril insured hereunder, shall be deemed to be loss resulting from damage to the property used by the Insured at the premises.</w:t>
      </w:r>
    </w:p>
    <w:p w14:paraId="0BFAEB3A">
      <w:pPr>
        <w:pStyle w:val="28"/>
        <w:jc w:val="both"/>
        <w:rPr>
          <w:rFonts w:ascii="Arial" w:hAnsi="Arial" w:cs="Arial"/>
          <w:sz w:val="21"/>
          <w:szCs w:val="21"/>
        </w:rPr>
      </w:pPr>
      <w:r>
        <w:rPr>
          <w:rFonts w:ascii="Arial" w:hAnsi="Arial" w:cs="Arial"/>
          <w:sz w:val="21"/>
          <w:szCs w:val="21"/>
        </w:rPr>
        <w:t>For the purpose of the above extension, the maximum indemnity period in respect of each loss occurrence shall be as follows:</w:t>
      </w:r>
    </w:p>
    <w:p w14:paraId="341ED18F">
      <w:pPr>
        <w:pStyle w:val="28"/>
        <w:jc w:val="both"/>
        <w:rPr>
          <w:rFonts w:ascii="Arial" w:hAnsi="Arial" w:cs="Arial"/>
          <w:sz w:val="21"/>
          <w:szCs w:val="21"/>
        </w:rPr>
      </w:pPr>
      <w:r>
        <w:rPr>
          <w:rFonts w:ascii="Arial" w:hAnsi="Arial" w:cs="Arial"/>
          <w:sz w:val="21"/>
          <w:szCs w:val="21"/>
        </w:rPr>
        <w:t xml:space="preserve">The period beginning with the occurrence of damage and ending not later than </w:t>
      </w:r>
      <w:r>
        <w:rPr>
          <w:rFonts w:hint="eastAsia" w:ascii="Arial" w:hAnsi="Arial" w:cs="Arial"/>
          <w:sz w:val="21"/>
          <w:szCs w:val="21"/>
        </w:rPr>
        <w:t>9</w:t>
      </w:r>
      <w:r>
        <w:rPr>
          <w:rFonts w:ascii="Arial" w:hAnsi="Arial" w:cs="Arial"/>
          <w:sz w:val="21"/>
          <w:szCs w:val="21"/>
        </w:rPr>
        <w:t>0 days thereafter during which the result of the business shall be affected in consequence of the damage.</w:t>
      </w:r>
    </w:p>
    <w:p w14:paraId="1D5A2B5A">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Provided always that the Insurer shall not be liable for any loss occurring </w:t>
      </w:r>
      <w:r>
        <w:rPr>
          <w:rFonts w:ascii="Arial" w:hAnsi="Arial" w:cs="Arial"/>
          <w:b/>
          <w:sz w:val="21"/>
          <w:szCs w:val="21"/>
        </w:rPr>
        <w:t>within the first 24 hours</w:t>
      </w:r>
      <w:r>
        <w:rPr>
          <w:rFonts w:ascii="Arial" w:hAnsi="Arial" w:cs="Arial"/>
          <w:sz w:val="21"/>
          <w:szCs w:val="21"/>
        </w:rPr>
        <w:t xml:space="preserve"> from the commencement of such interruption.</w:t>
      </w:r>
    </w:p>
    <w:bookmarkEnd w:id="24"/>
    <w:p w14:paraId="273DCB5A">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INTERDEPENDENCY EXTENSION CLAUSE </w:t>
      </w:r>
    </w:p>
    <w:p w14:paraId="08AF0341">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It is hereby noted and agreed that this Policy is extended to cover the gross profit loss to the insured resulting from interruption or interference with the Business in consequence of property damage to the Insured’s associated or affiliate companies within the territory of P.R.C (excluding Hong Kong, Macau and Taiwan), such property damage shall be deemed to be </w:t>
      </w:r>
      <w:r>
        <w:rPr>
          <w:rFonts w:ascii="Arial" w:hAnsi="Arial" w:cs="Arial"/>
          <w:bCs/>
          <w:sz w:val="21"/>
          <w:szCs w:val="21"/>
        </w:rPr>
        <w:t>Loss of the Physical Properties of the insured.</w:t>
      </w:r>
    </w:p>
    <w:p w14:paraId="3D1C99FF">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25" w:name="_Toc148085310"/>
      <w:r>
        <w:rPr>
          <w:bCs w:val="0"/>
          <w:kern w:val="0"/>
          <w:sz w:val="20"/>
          <w:szCs w:val="20"/>
        </w:rPr>
        <w:t>SUPPLIERS, CUSTOMERS AND CONTRACTORS’ PREMISES CLAUSE</w:t>
      </w:r>
      <w:bookmarkEnd w:id="25"/>
      <w:r>
        <w:rPr>
          <w:bCs w:val="0"/>
          <w:kern w:val="0"/>
          <w:sz w:val="20"/>
          <w:szCs w:val="20"/>
        </w:rPr>
        <w:t xml:space="preserve"> </w:t>
      </w:r>
      <w:r>
        <w:rPr>
          <w:rFonts w:hint="eastAsia"/>
          <w:bCs w:val="0"/>
          <w:kern w:val="0"/>
          <w:sz w:val="20"/>
          <w:szCs w:val="20"/>
        </w:rPr>
        <w:t>(</w:t>
      </w:r>
      <w:r>
        <w:rPr>
          <w:bCs w:val="0"/>
          <w:kern w:val="0"/>
          <w:sz w:val="20"/>
          <w:szCs w:val="20"/>
        </w:rPr>
        <w:t>LIMIT</w:t>
      </w:r>
      <w:r>
        <w:rPr>
          <w:rFonts w:hint="eastAsia"/>
          <w:bCs w:val="0"/>
          <w:kern w:val="0"/>
          <w:sz w:val="20"/>
          <w:szCs w:val="20"/>
        </w:rPr>
        <w:t xml:space="preserve">: RMB10,000,000 per </w:t>
      </w:r>
      <w:r>
        <w:rPr>
          <w:bCs w:val="0"/>
          <w:kern w:val="0"/>
          <w:sz w:val="20"/>
          <w:szCs w:val="20"/>
        </w:rPr>
        <w:t>occurrence</w:t>
      </w:r>
      <w:r>
        <w:rPr>
          <w:rFonts w:hint="eastAsia"/>
          <w:bCs w:val="0"/>
          <w:kern w:val="0"/>
          <w:sz w:val="20"/>
          <w:szCs w:val="20"/>
        </w:rPr>
        <w:t xml:space="preserve"> and in aggregate)</w:t>
      </w:r>
    </w:p>
    <w:p w14:paraId="0D4CAD1F">
      <w:pPr>
        <w:adjustRightInd w:val="0"/>
        <w:rPr>
          <w:rFonts w:ascii="Arial" w:hAnsi="Arial" w:cs="Arial"/>
          <w:bCs/>
          <w:szCs w:val="21"/>
        </w:rPr>
      </w:pPr>
      <w:bookmarkStart w:id="26" w:name="_Toc246240732"/>
      <w:r>
        <w:rPr>
          <w:rFonts w:ascii="Arial" w:hAnsi="Arial" w:cs="Arial"/>
          <w:kern w:val="0"/>
          <w:szCs w:val="21"/>
        </w:rPr>
        <w:t xml:space="preserve">It is hereby agreed and declared that loss resulting from interruption of or interference with the business in consequence of damage to property at any suppliers’ and/or customers' and/or contractors’ premises, </w:t>
      </w:r>
      <w:r>
        <w:rPr>
          <w:rFonts w:ascii="Arial" w:hAnsi="Arial" w:cs="Arial"/>
          <w:b/>
          <w:kern w:val="0"/>
          <w:szCs w:val="21"/>
        </w:rPr>
        <w:t>within the territory of P.R.C,</w:t>
      </w:r>
      <w:r>
        <w:rPr>
          <w:rFonts w:ascii="Arial" w:hAnsi="Arial" w:cs="Arial"/>
          <w:kern w:val="0"/>
          <w:szCs w:val="21"/>
        </w:rPr>
        <w:t xml:space="preserve"> shall be deemed to be l</w:t>
      </w:r>
      <w:r>
        <w:rPr>
          <w:rFonts w:ascii="Arial" w:hAnsi="Arial" w:cs="Arial"/>
          <w:bCs/>
          <w:szCs w:val="21"/>
        </w:rPr>
        <w:t>oss of the physical properties of the insured.</w:t>
      </w:r>
    </w:p>
    <w:bookmarkEnd w:id="26"/>
    <w:p w14:paraId="519A3DCD">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27" w:name="_Toc148085302"/>
      <w:r>
        <w:rPr>
          <w:bCs w:val="0"/>
          <w:kern w:val="0"/>
          <w:sz w:val="20"/>
          <w:szCs w:val="20"/>
        </w:rPr>
        <w:t>MURDER, SUICIDE OR DISEASE OR DEFECTIVE SANITATION CLAUSE</w:t>
      </w:r>
      <w:bookmarkEnd w:id="27"/>
      <w:bookmarkStart w:id="28" w:name="_Hlt58686563"/>
    </w:p>
    <w:bookmarkEnd w:id="28"/>
    <w:p w14:paraId="2541BC83">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bookmarkStart w:id="29" w:name="_Toc246240733"/>
      <w:r>
        <w:rPr>
          <w:rFonts w:ascii="Arial" w:hAnsi="Arial" w:cs="Arial"/>
          <w:bCs/>
          <w:sz w:val="21"/>
          <w:szCs w:val="21"/>
        </w:rPr>
        <w:t>It is agreed and understood that subject to the insured having paid the agreed additional premium, this Policy shall be extended to</w:t>
      </w:r>
      <w:r>
        <w:rPr>
          <w:rFonts w:ascii="Arial" w:hAnsi="Arial" w:cs="Arial"/>
          <w:sz w:val="21"/>
          <w:szCs w:val="21"/>
        </w:rPr>
        <w:t xml:space="preserve"> cover the loss resulting from interruption of or interference with the business in consequence of the following contingencies:</w:t>
      </w:r>
    </w:p>
    <w:p w14:paraId="65E9BBAA">
      <w:pPr>
        <w:pStyle w:val="40"/>
        <w:numPr>
          <w:ilvl w:val="0"/>
          <w:numId w:val="17"/>
        </w:numPr>
        <w:ind w:firstLineChars="0"/>
        <w:rPr>
          <w:rFonts w:ascii="Arial" w:hAnsi="Arial" w:cs="Arial"/>
          <w:szCs w:val="21"/>
        </w:rPr>
      </w:pPr>
      <w:r>
        <w:rPr>
          <w:rFonts w:ascii="Arial" w:hAnsi="Arial" w:cs="Arial"/>
          <w:szCs w:val="21"/>
        </w:rPr>
        <w:t>murder, or suicide occurring at the premises;</w:t>
      </w:r>
    </w:p>
    <w:p w14:paraId="52D14CF0">
      <w:pPr>
        <w:pStyle w:val="40"/>
        <w:numPr>
          <w:ilvl w:val="0"/>
          <w:numId w:val="17"/>
        </w:numPr>
        <w:ind w:firstLineChars="0"/>
        <w:rPr>
          <w:rFonts w:ascii="Arial" w:hAnsi="Arial" w:cs="Arial"/>
          <w:szCs w:val="21"/>
        </w:rPr>
      </w:pPr>
      <w:r>
        <w:rPr>
          <w:rFonts w:ascii="Arial" w:hAnsi="Arial" w:cs="Arial"/>
          <w:szCs w:val="21"/>
        </w:rPr>
        <w:t>being closed or isolated of the premises by order of a competent public authority as a result of a statutory infectious disease suffered by any person at the premises stated in the insurance contract;</w:t>
      </w:r>
    </w:p>
    <w:p w14:paraId="42816768">
      <w:pPr>
        <w:pStyle w:val="40"/>
        <w:numPr>
          <w:ilvl w:val="0"/>
          <w:numId w:val="17"/>
        </w:numPr>
        <w:ind w:firstLineChars="0"/>
        <w:rPr>
          <w:rFonts w:ascii="Arial" w:hAnsi="Arial" w:cs="Arial"/>
          <w:szCs w:val="21"/>
        </w:rPr>
      </w:pPr>
      <w:r>
        <w:rPr>
          <w:rFonts w:ascii="Arial" w:hAnsi="Arial" w:cs="Arial"/>
          <w:szCs w:val="21"/>
        </w:rPr>
        <w:t>closing of the whole or part of the premises by order of public authority consequent upon defects in the drains and other sanitary arrangements at the premises;</w:t>
      </w:r>
    </w:p>
    <w:p w14:paraId="7968E0E9">
      <w:pPr>
        <w:pStyle w:val="40"/>
        <w:numPr>
          <w:ilvl w:val="0"/>
          <w:numId w:val="17"/>
        </w:numPr>
        <w:ind w:firstLineChars="0"/>
        <w:rPr>
          <w:rFonts w:ascii="Arial" w:hAnsi="Arial" w:cs="Arial"/>
          <w:szCs w:val="21"/>
        </w:rPr>
      </w:pPr>
      <w:r>
        <w:rPr>
          <w:rFonts w:ascii="Arial" w:hAnsi="Arial" w:cs="Arial"/>
          <w:szCs w:val="21"/>
        </w:rPr>
        <w:t>injury or illness sustained by any guest arising from or traceable to foreign or infectious matter in food or drink provided at the premises,</w:t>
      </w:r>
    </w:p>
    <w:bookmarkEnd w:id="29"/>
    <w:p w14:paraId="47894C92">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30" w:name="_Toc148085303"/>
      <w:r>
        <w:rPr>
          <w:bCs w:val="0"/>
          <w:kern w:val="0"/>
          <w:sz w:val="20"/>
          <w:szCs w:val="20"/>
        </w:rPr>
        <w:t>NEW BUSINESS CLAUSE</w:t>
      </w:r>
      <w:bookmarkEnd w:id="30"/>
    </w:p>
    <w:p w14:paraId="794B55AD">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Where Business Interruption insurance is taken out for a brand-new business with no previous annual results upon which the usual formula and definitions can operate in the event of a loss, the following clauses will be applicable which deal with the first twelve months of business activity. After that the normal specification wording operates. </w:t>
      </w:r>
    </w:p>
    <w:p w14:paraId="5A22C97A">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03984270">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Rate of Gross Profit:-</w:t>
      </w:r>
    </w:p>
    <w:p w14:paraId="0339727F">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The rate of Gross Profit earned on the Turnover during the period between the date of the commencement of the Business and the date of the Incident</w:t>
      </w:r>
    </w:p>
    <w:p w14:paraId="4DEA2144">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2A0B1136">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Annual Turnover:-</w:t>
      </w:r>
    </w:p>
    <w:p w14:paraId="05A0177E">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The proportional equivalent, for a period of twelve months, of the Turnover realized during the period between the commencement of the Business and the date of the Incident </w:t>
      </w:r>
    </w:p>
    <w:p w14:paraId="69B1EC33">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69BF5FE7">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Standard Turnover:-</w:t>
      </w:r>
    </w:p>
    <w:p w14:paraId="6DCF1907">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The proportional equivalent, for a period equal to the Indemnity Period, of the Turnover realized during the period between the commencement of the Business and the date of the Incident</w:t>
      </w:r>
    </w:p>
    <w:p w14:paraId="3D0001E7">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4455C52C">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to which such adjustments shall be made as may be necessary to provide for variations in or other circumstances affecting the Business had the Incident not occurred, so that the figures thus adjusted shall represent as nearly as may be reasonable practicable the results which but for the Incident would have obtained during the relative period after Incident.</w:t>
      </w:r>
    </w:p>
    <w:p w14:paraId="297A030D">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bookmarkStart w:id="31" w:name="_Toc246240736"/>
      <w:r>
        <w:rPr>
          <w:rFonts w:hint="eastAsia"/>
          <w:bCs w:val="0"/>
          <w:kern w:val="0"/>
          <w:sz w:val="20"/>
          <w:szCs w:val="20"/>
        </w:rPr>
        <w:t>1</w:t>
      </w:r>
      <w:bookmarkEnd w:id="31"/>
      <w:r>
        <w:rPr>
          <w:bCs w:val="0"/>
          <w:kern w:val="0"/>
          <w:sz w:val="20"/>
          <w:szCs w:val="20"/>
        </w:rPr>
        <w:t>. PREMIUM ADJUSTMENT CLAUSE</w:t>
      </w:r>
    </w:p>
    <w:p w14:paraId="48D3C9F0">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The premium shown </w:t>
      </w:r>
      <w:r>
        <w:rPr>
          <w:rFonts w:hint="eastAsia" w:ascii="Arial" w:hAnsi="Arial" w:cs="Arial"/>
          <w:sz w:val="21"/>
          <w:szCs w:val="21"/>
        </w:rPr>
        <w:t xml:space="preserve">on the schedule </w:t>
      </w:r>
      <w:r>
        <w:rPr>
          <w:rFonts w:ascii="Arial" w:hAnsi="Arial" w:cs="Arial"/>
          <w:sz w:val="21"/>
          <w:szCs w:val="21"/>
        </w:rPr>
        <w:t>is provisional and will</w:t>
      </w:r>
      <w:r>
        <w:rPr>
          <w:rFonts w:hint="eastAsia" w:ascii="Arial" w:hAnsi="Arial" w:cs="Arial"/>
          <w:sz w:val="21"/>
          <w:szCs w:val="21"/>
        </w:rPr>
        <w:t xml:space="preserve"> be adjusted after the </w:t>
      </w:r>
      <w:r>
        <w:rPr>
          <w:rFonts w:ascii="Arial" w:hAnsi="Arial" w:cs="Arial"/>
          <w:sz w:val="21"/>
          <w:szCs w:val="21"/>
        </w:rPr>
        <w:t>expiry of the insurance period.</w:t>
      </w:r>
      <w:r>
        <w:rPr>
          <w:rFonts w:hint="eastAsia" w:ascii="Arial" w:hAnsi="Arial" w:cs="Arial"/>
          <w:sz w:val="21"/>
          <w:szCs w:val="21"/>
        </w:rPr>
        <w:t xml:space="preserve"> </w:t>
      </w:r>
      <w:r>
        <w:rPr>
          <w:rFonts w:ascii="Arial" w:hAnsi="Arial" w:cs="Arial"/>
          <w:sz w:val="21"/>
          <w:szCs w:val="21"/>
        </w:rPr>
        <w:t xml:space="preserve">The insured undertakes to declare to the insurers within </w:t>
      </w:r>
      <w:r>
        <w:rPr>
          <w:rFonts w:hint="eastAsia" w:ascii="Arial" w:hAnsi="Arial" w:cs="Arial"/>
          <w:sz w:val="21"/>
          <w:szCs w:val="21"/>
        </w:rPr>
        <w:t>six</w:t>
      </w:r>
      <w:r>
        <w:rPr>
          <w:rFonts w:ascii="Arial" w:hAnsi="Arial" w:cs="Arial"/>
          <w:sz w:val="21"/>
          <w:szCs w:val="21"/>
        </w:rPr>
        <w:t xml:space="preserve"> months after such expiry the amount of the gross profit earned in accordance with the cover afforded by this insurance, in the course of the business during the accounting period of twelve (12) months most nearly concurrent with the insurance period and appropriately increased where the indemnity period exceeds twelve (12) months.</w:t>
      </w:r>
    </w:p>
    <w:p w14:paraId="7FF6C936">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39921255">
      <w:pPr>
        <w:widowControl/>
        <w:autoSpaceDE w:val="0"/>
        <w:autoSpaceDN w:val="0"/>
        <w:adjustRightInd w:val="0"/>
        <w:rPr>
          <w:rFonts w:ascii="Arial" w:hAnsi="Arial" w:cs="Arial"/>
          <w:kern w:val="0"/>
          <w:szCs w:val="21"/>
        </w:rPr>
      </w:pPr>
      <w:r>
        <w:rPr>
          <w:rFonts w:ascii="Arial" w:hAnsi="Arial" w:cs="Arial"/>
          <w:kern w:val="0"/>
          <w:szCs w:val="21"/>
        </w:rPr>
        <w:t xml:space="preserve">The declaration of values at expiry shall not be reduced as a result of any loss paid or payable as a result of Loss of the Physical Properties under this insurance. </w:t>
      </w:r>
    </w:p>
    <w:p w14:paraId="33D60824">
      <w:pPr>
        <w:widowControl/>
        <w:autoSpaceDE w:val="0"/>
        <w:autoSpaceDN w:val="0"/>
        <w:adjustRightInd w:val="0"/>
        <w:rPr>
          <w:rFonts w:ascii="Arial" w:hAnsi="Arial" w:cs="Arial"/>
          <w:kern w:val="0"/>
          <w:szCs w:val="21"/>
        </w:rPr>
      </w:pPr>
    </w:p>
    <w:p w14:paraId="35032EEF">
      <w:r>
        <w:rPr>
          <w:rFonts w:ascii="Arial" w:hAnsi="Arial" w:cs="Arial"/>
          <w:kern w:val="0"/>
          <w:szCs w:val="21"/>
        </w:rPr>
        <w:t>In the event of the</w:t>
      </w:r>
      <w:r>
        <w:rPr>
          <w:rFonts w:hint="eastAsia" w:ascii="Arial" w:hAnsi="Arial" w:cs="Arial"/>
          <w:kern w:val="0"/>
          <w:szCs w:val="21"/>
        </w:rPr>
        <w:t xml:space="preserve"> </w:t>
      </w:r>
      <w:r>
        <w:rPr>
          <w:rFonts w:ascii="Arial" w:hAnsi="Arial" w:cs="Arial"/>
          <w:kern w:val="0"/>
          <w:szCs w:val="21"/>
        </w:rPr>
        <w:t>declaration of values, being less than the respective values declared thereon at the inception of the insurance, a pro-rata return of premium not exceeding 50</w:t>
      </w:r>
      <w:r>
        <w:rPr>
          <w:rFonts w:hint="eastAsia" w:ascii="Arial" w:hAnsi="Arial" w:cs="Arial"/>
          <w:kern w:val="0"/>
          <w:szCs w:val="21"/>
        </w:rPr>
        <w:t>%</w:t>
      </w:r>
      <w:r>
        <w:rPr>
          <w:rFonts w:ascii="Arial" w:hAnsi="Arial" w:cs="Arial"/>
          <w:kern w:val="0"/>
          <w:szCs w:val="21"/>
        </w:rPr>
        <w:t>, of the premium paid for the insurance will be made in respect of the difference.</w:t>
      </w:r>
    </w:p>
    <w:p w14:paraId="562C6934">
      <w:pPr>
        <w:pStyle w:val="3"/>
        <w:rPr>
          <w:rFonts w:eastAsia="宋体" w:cs="Arial"/>
          <w:sz w:val="21"/>
          <w:szCs w:val="21"/>
        </w:rPr>
      </w:pPr>
      <w:r>
        <w:rPr>
          <w:rFonts w:eastAsia="宋体" w:cs="Arial"/>
          <w:sz w:val="21"/>
          <w:szCs w:val="21"/>
        </w:rPr>
        <w:t>2</w:t>
      </w:r>
      <w:r>
        <w:rPr>
          <w:rFonts w:hint="eastAsia" w:eastAsia="宋体" w:cs="Arial"/>
          <w:sz w:val="21"/>
          <w:szCs w:val="21"/>
        </w:rPr>
        <w:t>0</w:t>
      </w:r>
      <w:r>
        <w:rPr>
          <w:rFonts w:eastAsia="宋体" w:cs="Arial"/>
          <w:sz w:val="21"/>
          <w:szCs w:val="21"/>
        </w:rPr>
        <w:t>.</w:t>
      </w:r>
      <w:r>
        <w:rPr>
          <w:rFonts w:hint="eastAsia" w:eastAsia="宋体" w:cs="Arial"/>
          <w:sz w:val="21"/>
          <w:szCs w:val="21"/>
        </w:rPr>
        <w:t>2</w:t>
      </w:r>
      <w:r>
        <w:rPr>
          <w:rFonts w:eastAsia="宋体" w:cs="Arial"/>
          <w:sz w:val="21"/>
          <w:szCs w:val="21"/>
        </w:rPr>
        <w:t xml:space="preserve">. </w:t>
      </w:r>
      <w:r>
        <w:rPr>
          <w:rFonts w:hint="eastAsia" w:eastAsia="宋体" w:cs="Arial"/>
          <w:sz w:val="21"/>
          <w:szCs w:val="21"/>
        </w:rPr>
        <w:t xml:space="preserve">WAIVER OF </w:t>
      </w:r>
      <w:r>
        <w:rPr>
          <w:rFonts w:eastAsia="宋体" w:cs="Arial"/>
          <w:sz w:val="21"/>
          <w:szCs w:val="21"/>
        </w:rPr>
        <w:t>AVERAGE CLAUSE (2</w:t>
      </w:r>
      <w:r>
        <w:rPr>
          <w:rFonts w:hint="eastAsia" w:eastAsia="宋体" w:cs="Arial"/>
          <w:sz w:val="21"/>
          <w:szCs w:val="21"/>
        </w:rPr>
        <w:t>0</w:t>
      </w:r>
      <w:r>
        <w:rPr>
          <w:rFonts w:eastAsia="宋体" w:cs="Arial"/>
          <w:sz w:val="21"/>
          <w:szCs w:val="21"/>
        </w:rPr>
        <w:t>.1 &amp; 2</w:t>
      </w:r>
      <w:r>
        <w:rPr>
          <w:rFonts w:hint="eastAsia" w:eastAsia="宋体" w:cs="Arial"/>
          <w:sz w:val="21"/>
          <w:szCs w:val="21"/>
        </w:rPr>
        <w:t>0</w:t>
      </w:r>
      <w:r>
        <w:rPr>
          <w:rFonts w:eastAsia="宋体" w:cs="Arial"/>
          <w:sz w:val="21"/>
          <w:szCs w:val="21"/>
        </w:rPr>
        <w:t>.2 shall be endorsed together.)</w:t>
      </w:r>
    </w:p>
    <w:p w14:paraId="00CCDCB1">
      <w:r>
        <w:rPr>
          <w:rFonts w:ascii="Arial" w:hAnsi="Arial" w:cs="Arial"/>
          <w:szCs w:val="21"/>
        </w:rPr>
        <w:t>Consequent upon this insurance contract being subject to premium adjustment after expiry of the insurance period, it is hereby agreed and understood that this insurance is not subject to any Average penalty.</w:t>
      </w:r>
    </w:p>
    <w:p w14:paraId="4E3B1BE3">
      <w:pPr>
        <w:autoSpaceDE w:val="0"/>
        <w:autoSpaceDN w:val="0"/>
        <w:adjustRightInd w:val="0"/>
        <w:snapToGrid w:val="0"/>
        <w:rPr>
          <w:rFonts w:ascii="Arial" w:hAnsi="Arial" w:cs="Arial"/>
          <w:color w:val="FF0000"/>
          <w:kern w:val="0"/>
          <w:szCs w:val="21"/>
        </w:rPr>
      </w:pPr>
    </w:p>
    <w:p w14:paraId="4CA9A609">
      <w:pPr>
        <w:pStyle w:val="3"/>
        <w:rPr>
          <w:rFonts w:eastAsia="宋体" w:cs="Arial"/>
          <w:sz w:val="21"/>
          <w:szCs w:val="21"/>
        </w:rPr>
      </w:pPr>
      <w:r>
        <w:rPr>
          <w:rFonts w:eastAsia="宋体" w:cs="Arial"/>
          <w:sz w:val="21"/>
          <w:szCs w:val="21"/>
        </w:rPr>
        <w:t>2</w:t>
      </w:r>
      <w:r>
        <w:rPr>
          <w:rFonts w:hint="eastAsia" w:eastAsia="宋体" w:cs="Arial"/>
          <w:sz w:val="21"/>
          <w:szCs w:val="21"/>
        </w:rPr>
        <w:t>0.3</w:t>
      </w:r>
      <w:r>
        <w:rPr>
          <w:rFonts w:eastAsia="宋体" w:cs="Arial"/>
          <w:sz w:val="21"/>
          <w:szCs w:val="21"/>
        </w:rPr>
        <w:t>. 80% CO-INSURANCE CLAUSE (2</w:t>
      </w:r>
      <w:r>
        <w:rPr>
          <w:rFonts w:hint="eastAsia" w:eastAsia="宋体" w:cs="Arial"/>
          <w:sz w:val="21"/>
          <w:szCs w:val="21"/>
        </w:rPr>
        <w:t>0</w:t>
      </w:r>
      <w:r>
        <w:rPr>
          <w:rFonts w:eastAsia="宋体" w:cs="Arial"/>
          <w:sz w:val="21"/>
          <w:szCs w:val="21"/>
        </w:rPr>
        <w:t>.3 does not apply if 2</w:t>
      </w:r>
      <w:r>
        <w:rPr>
          <w:rFonts w:hint="eastAsia" w:eastAsia="宋体" w:cs="Arial"/>
          <w:sz w:val="21"/>
          <w:szCs w:val="21"/>
        </w:rPr>
        <w:t>0</w:t>
      </w:r>
      <w:r>
        <w:rPr>
          <w:rFonts w:eastAsia="宋体" w:cs="Arial"/>
          <w:sz w:val="21"/>
          <w:szCs w:val="21"/>
        </w:rPr>
        <w:t>.1 &amp; 2</w:t>
      </w:r>
      <w:r>
        <w:rPr>
          <w:rFonts w:hint="eastAsia" w:eastAsia="宋体" w:cs="Arial"/>
          <w:sz w:val="21"/>
          <w:szCs w:val="21"/>
        </w:rPr>
        <w:t>0</w:t>
      </w:r>
      <w:r>
        <w:rPr>
          <w:rFonts w:eastAsia="宋体" w:cs="Arial"/>
          <w:sz w:val="21"/>
          <w:szCs w:val="21"/>
        </w:rPr>
        <w:t>.2 exist.)</w:t>
      </w:r>
    </w:p>
    <w:p w14:paraId="23539305">
      <w:pPr>
        <w:rPr>
          <w:rFonts w:ascii="Arial" w:hAnsi="Arial" w:cs="Arial"/>
          <w:szCs w:val="21"/>
        </w:rPr>
      </w:pPr>
      <w:r>
        <w:rPr>
          <w:rFonts w:hint="eastAsia" w:ascii="Arial" w:hAnsi="Arial" w:cs="Arial"/>
          <w:szCs w:val="21"/>
        </w:rPr>
        <w:t>It is hereby declared and agreed that if, at the time of any loss or damage, the Sum Insured shall be up to 80％ of the total value of the property insured, claim calculation refers to actual loss; if, at the time of any loss or damage, the Sum Insured shall be less than 80％ of the total value of the property insured, claim calculation refers to basis of proportion between sum insured and 80% of the full value of property insured. Every item, if more than one, of the Policy shall be separately subject to thi</w:t>
      </w:r>
      <w:r>
        <w:rPr>
          <w:rFonts w:ascii="Arial" w:hAnsi="Arial" w:cs="Arial"/>
          <w:szCs w:val="21"/>
        </w:rPr>
        <w:t>s Clause.</w:t>
      </w:r>
    </w:p>
    <w:p w14:paraId="583BE1EF">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rFonts w:hint="eastAsia"/>
          <w:bCs w:val="0"/>
          <w:kern w:val="0"/>
          <w:sz w:val="20"/>
          <w:szCs w:val="20"/>
        </w:rPr>
        <w:t>P</w:t>
      </w:r>
      <w:r>
        <w:rPr>
          <w:bCs w:val="0"/>
          <w:kern w:val="0"/>
          <w:sz w:val="20"/>
          <w:szCs w:val="20"/>
        </w:rPr>
        <w:t xml:space="preserve">ROFESSIONAL FEES AND CLAIMS PREPARATION COSTS </w:t>
      </w:r>
      <w:r>
        <w:rPr>
          <w:rFonts w:hint="eastAsia"/>
          <w:bCs w:val="0"/>
          <w:kern w:val="0"/>
          <w:sz w:val="20"/>
          <w:szCs w:val="20"/>
        </w:rPr>
        <w:t>(Limit:</w:t>
      </w:r>
      <w:r>
        <w:rPr>
          <w:bCs w:val="0"/>
          <w:kern w:val="0"/>
          <w:sz w:val="20"/>
          <w:szCs w:val="20"/>
        </w:rPr>
        <w:t>15% of the loss</w:t>
      </w:r>
      <w:r>
        <w:rPr>
          <w:rFonts w:hint="eastAsia"/>
          <w:bCs w:val="0"/>
          <w:kern w:val="0"/>
          <w:sz w:val="20"/>
          <w:szCs w:val="20"/>
        </w:rPr>
        <w:t xml:space="preserve"> any one accident)</w:t>
      </w:r>
    </w:p>
    <w:p w14:paraId="0C5773BB">
      <w:pPr>
        <w:rPr>
          <w:rFonts w:ascii="Arial" w:hAnsi="Arial" w:cs="Arial"/>
          <w:szCs w:val="21"/>
        </w:rPr>
      </w:pPr>
      <w:bookmarkStart w:id="32" w:name="_Toc246240739"/>
      <w:r>
        <w:rPr>
          <w:rFonts w:ascii="Arial" w:hAnsi="Arial" w:cs="Arial"/>
          <w:szCs w:val="21"/>
        </w:rPr>
        <w:t>The Insured is indemnified with respect to such reasonable professional fees payable by the Insured to their Claims Preparers (including but not limited to fees of accountants, business interruption specialists and valuers appointed by the Insured) and such other reasonable expenses necessarily incurred by the Insured and not otherwise recoverable for the preparation, presentation and negotiation of claims and proving loss under the Insured’s material damage and consequential loss covers, or for any ensuing arbitration.</w:t>
      </w:r>
    </w:p>
    <w:p w14:paraId="11FF819C">
      <w:pPr>
        <w:rPr>
          <w:rFonts w:ascii="Arial" w:hAnsi="Arial" w:cs="Arial"/>
          <w:szCs w:val="21"/>
        </w:rPr>
      </w:pPr>
      <w:r>
        <w:rPr>
          <w:rFonts w:ascii="Arial" w:hAnsi="Arial" w:cs="Arial"/>
          <w:szCs w:val="21"/>
        </w:rPr>
        <w:t>Insurer(s) shall indemnify the Insured for such reasonable fees and expenses of whatsoever kind including salaries, wages and overheads of the Insured’s employees which shall be deemed to be part of such other recoverable expenses.</w:t>
      </w:r>
    </w:p>
    <w:p w14:paraId="121C0BC0">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rPr>
          <w:rFonts w:ascii="Arial" w:hAnsi="Arial" w:cs="Arial"/>
          <w:sz w:val="21"/>
          <w:szCs w:val="21"/>
        </w:rPr>
      </w:pPr>
    </w:p>
    <w:p w14:paraId="58FB8291">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LEASED BUILDING/PREMISES EXTENSION</w:t>
      </w:r>
    </w:p>
    <w:p w14:paraId="43CCC8E5">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rPr>
          <w:rFonts w:ascii="Arial" w:hAnsi="Arial" w:cs="Arial"/>
          <w:sz w:val="21"/>
          <w:szCs w:val="21"/>
        </w:rPr>
      </w:pPr>
      <w:r>
        <w:rPr>
          <w:rFonts w:ascii="Arial" w:hAnsi="Arial" w:cs="Arial"/>
          <w:sz w:val="21"/>
          <w:szCs w:val="21"/>
        </w:rPr>
        <w:t>It is hereby agreed that this policy will extend to cover any loss of gross profit resulting from interruption or interference of the business arising from loss of or damage to buildings/premises rent to the insured due to insured perils even the property value has not be included in the Sum Insured of the property damage policy.</w:t>
      </w:r>
    </w:p>
    <w:p w14:paraId="2243D954">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rPr>
          <w:rFonts w:ascii="Arial" w:hAnsi="Arial" w:cs="Arial"/>
          <w:sz w:val="21"/>
          <w:szCs w:val="21"/>
        </w:rPr>
      </w:pPr>
      <w:r>
        <w:rPr>
          <w:rFonts w:ascii="Arial" w:hAnsi="Arial" w:cs="Arial"/>
          <w:sz w:val="21"/>
          <w:szCs w:val="21"/>
        </w:rPr>
        <w:t>This Clause is subject otherwise to the terms, Conditions and Exclusions of this Policy.</w:t>
      </w:r>
    </w:p>
    <w:bookmarkEnd w:id="32"/>
    <w:p w14:paraId="21F0C576">
      <w:pPr>
        <w:rPr>
          <w:rFonts w:ascii="Arial" w:hAnsi="Arial" w:cs="Arial"/>
          <w:szCs w:val="21"/>
        </w:rPr>
      </w:pPr>
    </w:p>
    <w:p w14:paraId="2CD3FAD6">
      <w:pPr>
        <w:pStyle w:val="3"/>
        <w:widowControl/>
        <w:numPr>
          <w:ilvl w:val="0"/>
          <w:numId w:val="13"/>
        </w:numPr>
        <w:overflowPunct w:val="0"/>
        <w:autoSpaceDE w:val="0"/>
        <w:autoSpaceDN w:val="0"/>
        <w:adjustRightInd w:val="0"/>
        <w:spacing w:line="240" w:lineRule="auto"/>
        <w:jc w:val="left"/>
        <w:textAlignment w:val="baseline"/>
        <w:rPr>
          <w:rFonts w:eastAsia="??"/>
          <w:bCs w:val="0"/>
          <w:kern w:val="0"/>
          <w:sz w:val="22"/>
          <w:szCs w:val="20"/>
        </w:rPr>
      </w:pPr>
      <w:r>
        <w:rPr>
          <w:bCs w:val="0"/>
          <w:kern w:val="0"/>
          <w:sz w:val="20"/>
          <w:szCs w:val="20"/>
        </w:rPr>
        <w:t>MULTIPLE INSUREDS CLAUSE</w:t>
      </w:r>
    </w:p>
    <w:p w14:paraId="5B4ABBB5">
      <w:pPr>
        <w:rPr>
          <w:rFonts w:ascii="Arial" w:hAnsi="Arial" w:cs="Arial"/>
        </w:rPr>
      </w:pPr>
    </w:p>
    <w:p w14:paraId="5D0FF208">
      <w:pPr>
        <w:rPr>
          <w:rFonts w:ascii="Arial" w:hAnsi="Arial" w:cs="Arial"/>
          <w:szCs w:val="21"/>
        </w:rPr>
      </w:pPr>
      <w:r>
        <w:rPr>
          <w:rFonts w:ascii="Arial" w:hAnsi="Arial" w:cs="Arial"/>
          <w:szCs w:val="21"/>
        </w:rPr>
        <w:t>If the insured in this insurance policy are more than one parties, the validity and indemnity of policy for each insured shall be ruled as follows:</w:t>
      </w:r>
    </w:p>
    <w:p w14:paraId="47C51098">
      <w:pPr>
        <w:pStyle w:val="40"/>
        <w:numPr>
          <w:ilvl w:val="0"/>
          <w:numId w:val="18"/>
        </w:numPr>
        <w:ind w:firstLineChars="0"/>
        <w:rPr>
          <w:rFonts w:ascii="Arial" w:hAnsi="Arial" w:cs="Arial"/>
        </w:rPr>
      </w:pPr>
      <w:r>
        <w:rPr>
          <w:rFonts w:ascii="Arial" w:hAnsi="Arial" w:cs="Arial"/>
        </w:rPr>
        <w:t xml:space="preserve">The rights and interests of each insured under this insurance policy shall be treated as if each insured has the rights and interests under an independent insurance policy, and shall not be limited, reduced or prejudiced due to the faulty behaviors or contract violation </w:t>
      </w:r>
      <w:r>
        <w:rPr>
          <w:rFonts w:hint="eastAsia" w:ascii="Arial" w:hAnsi="Arial" w:cs="Arial"/>
        </w:rPr>
        <w:t>of</w:t>
      </w:r>
      <w:r>
        <w:rPr>
          <w:rFonts w:ascii="Arial" w:hAnsi="Arial" w:cs="Arial"/>
        </w:rPr>
        <w:t xml:space="preserve"> the other insured.</w:t>
      </w:r>
    </w:p>
    <w:p w14:paraId="6E1A8270">
      <w:pPr>
        <w:pStyle w:val="40"/>
        <w:numPr>
          <w:ilvl w:val="0"/>
          <w:numId w:val="18"/>
        </w:numPr>
        <w:ind w:firstLineChars="0"/>
        <w:rPr>
          <w:rFonts w:ascii="Arial" w:hAnsi="Arial" w:cs="Arial"/>
        </w:rPr>
      </w:pPr>
      <w:r>
        <w:rPr>
          <w:rFonts w:ascii="Arial" w:hAnsi="Arial" w:cs="Arial"/>
        </w:rPr>
        <w:t xml:space="preserve">Each insured should abide the obligations or conditions of the law or insurance policy. If any one of insureds is unable to obtain insurance </w:t>
      </w:r>
      <w:r>
        <w:rPr>
          <w:rFonts w:hint="eastAsia" w:ascii="Arial" w:hAnsi="Arial" w:cs="Arial"/>
        </w:rPr>
        <w:t>indemnity</w:t>
      </w:r>
      <w:r>
        <w:rPr>
          <w:rFonts w:ascii="Arial" w:hAnsi="Arial" w:cs="Arial"/>
        </w:rPr>
        <w:t xml:space="preserve"> due to his violation of law or insurance policy, the scope of decline by the insurer shall be limited to those insureds who conduct the violation, and any other insured who does not have the violation will not be affected</w:t>
      </w:r>
    </w:p>
    <w:p w14:paraId="0A0B001F">
      <w:pPr>
        <w:pStyle w:val="40"/>
        <w:numPr>
          <w:ilvl w:val="0"/>
          <w:numId w:val="18"/>
        </w:numPr>
        <w:ind w:firstLineChars="0"/>
        <w:rPr>
          <w:rFonts w:ascii="Arial" w:hAnsi="Arial" w:cs="Arial"/>
        </w:rPr>
      </w:pPr>
      <w:r>
        <w:rPr>
          <w:rFonts w:ascii="Arial" w:hAnsi="Arial" w:cs="Arial"/>
        </w:rPr>
        <w:t>The payment to each insured shall not exceed his insured interest in this policy. The total liability of the Insurers to all of the insured parties collectively shall not exceed the Sums Insured and Limits of Indemnity, including any Sub Limits. Any payment or payments by Insurers to any one or more such insured parties shall reduce, to the extent of that payment, Insurers’ liability to all such parties arising from any one event giving rise to a claim under this insurance policy and (if applicable) in the aggregate.</w:t>
      </w:r>
    </w:p>
    <w:p w14:paraId="63105B6F">
      <w:pPr>
        <w:pStyle w:val="40"/>
        <w:numPr>
          <w:ilvl w:val="0"/>
          <w:numId w:val="18"/>
        </w:numPr>
        <w:ind w:firstLineChars="0"/>
        <w:rPr>
          <w:rFonts w:ascii="Arial" w:hAnsi="Arial" w:cs="Arial"/>
        </w:rPr>
      </w:pPr>
      <w:r>
        <w:rPr>
          <w:rFonts w:ascii="Arial" w:hAnsi="Arial" w:cs="Arial"/>
        </w:rPr>
        <w:t xml:space="preserve">The insurer agrees to waive </w:t>
      </w:r>
      <w:r>
        <w:rPr>
          <w:rFonts w:hint="eastAsia" w:ascii="Arial" w:hAnsi="Arial" w:cs="Arial"/>
        </w:rPr>
        <w:t>any</w:t>
      </w:r>
      <w:r>
        <w:rPr>
          <w:rFonts w:ascii="Arial" w:hAnsi="Arial" w:cs="Arial"/>
        </w:rPr>
        <w:t xml:space="preserve"> rights of subrogation or recovery against any insured, no matter how the insurer obtains the right.</w:t>
      </w:r>
    </w:p>
    <w:p w14:paraId="41A10F12">
      <w:pPr>
        <w:rPr>
          <w:rFonts w:ascii="Arial" w:hAnsi="Arial" w:cs="Arial"/>
          <w:szCs w:val="21"/>
        </w:rPr>
      </w:pPr>
      <w:r>
        <w:rPr>
          <w:rFonts w:ascii="Arial" w:hAnsi="Arial" w:cs="Arial"/>
          <w:szCs w:val="21"/>
        </w:rPr>
        <w:t>This Clause is subject otherwise to the terms, conditions and exceptions of this Policy.</w:t>
      </w:r>
    </w:p>
    <w:p w14:paraId="6300EBC9">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NOMINATED LOSS ADJUSTER CLAUSE (auditors list here can be replaced case by case)</w:t>
      </w:r>
    </w:p>
    <w:p w14:paraId="35627B3A">
      <w:pPr>
        <w:autoSpaceDE w:val="0"/>
        <w:autoSpaceDN w:val="0"/>
        <w:adjustRightInd w:val="0"/>
        <w:rPr>
          <w:rFonts w:ascii="Arial" w:hAnsi="Arial" w:cs="Arial"/>
          <w:szCs w:val="21"/>
        </w:rPr>
      </w:pPr>
      <w:r>
        <w:rPr>
          <w:rFonts w:ascii="Arial" w:hAnsi="Arial" w:cs="Arial"/>
          <w:szCs w:val="21"/>
        </w:rPr>
        <w:t>It is hereby agreed and understood that in the event of an incident that may result in a claim under this insurance, the insurer will appoint one of the below listed loss adjusters to conduct site investigations, loss adjusting, claim adjustments and any other related work with the consent of the Insured, the loss adjuster fees will be undertaken by the insurer.</w:t>
      </w:r>
    </w:p>
    <w:p w14:paraId="05E03101">
      <w:pPr>
        <w:pStyle w:val="40"/>
        <w:numPr>
          <w:ilvl w:val="0"/>
          <w:numId w:val="19"/>
        </w:numPr>
        <w:ind w:firstLineChars="0"/>
        <w:rPr>
          <w:rFonts w:ascii="Arial" w:hAnsi="Arial" w:cs="Arial"/>
        </w:rPr>
      </w:pPr>
      <w:r>
        <w:rPr>
          <w:rFonts w:ascii="Arial" w:hAnsi="Arial" w:cs="Arial"/>
        </w:rPr>
        <w:t xml:space="preserve">Sedgwick China Co., Ltd. </w:t>
      </w:r>
    </w:p>
    <w:p w14:paraId="04C4B29B">
      <w:pPr>
        <w:pStyle w:val="40"/>
        <w:numPr>
          <w:ilvl w:val="0"/>
          <w:numId w:val="19"/>
        </w:numPr>
        <w:ind w:firstLineChars="0"/>
        <w:rPr>
          <w:rFonts w:ascii="Arial" w:hAnsi="Arial" w:cs="Arial"/>
        </w:rPr>
      </w:pPr>
      <w:r>
        <w:rPr>
          <w:rFonts w:ascii="Arial" w:hAnsi="Arial" w:cs="Arial"/>
        </w:rPr>
        <w:t>McLarens Man Yee Insurance Adjusters Co., Ltd.</w:t>
      </w:r>
    </w:p>
    <w:p w14:paraId="0904A37A">
      <w:pPr>
        <w:pStyle w:val="40"/>
        <w:numPr>
          <w:ilvl w:val="0"/>
          <w:numId w:val="19"/>
        </w:numPr>
        <w:ind w:firstLineChars="0"/>
        <w:rPr>
          <w:rFonts w:ascii="Arial" w:hAnsi="Arial" w:cs="Arial"/>
        </w:rPr>
      </w:pPr>
      <w:r>
        <w:rPr>
          <w:rFonts w:ascii="Arial" w:hAnsi="Arial" w:cs="Arial"/>
        </w:rPr>
        <w:t>Charles Taylor (China) Ltd.</w:t>
      </w:r>
      <w:r>
        <w:rPr>
          <w:rFonts w:hint="eastAsia" w:ascii="Arial" w:hAnsi="Arial" w:cs="Arial"/>
        </w:rPr>
        <w:t xml:space="preserve"> </w:t>
      </w:r>
    </w:p>
    <w:p w14:paraId="12003785">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CONTINUOUS LOSS CLAUSE</w:t>
      </w:r>
    </w:p>
    <w:p w14:paraId="2D5EA5A3">
      <w:pPr>
        <w:autoSpaceDE w:val="0"/>
        <w:autoSpaceDN w:val="0"/>
        <w:adjustRightInd w:val="0"/>
        <w:rPr>
          <w:rFonts w:ascii="Arial" w:hAnsi="Arial" w:cs="Arial"/>
          <w:szCs w:val="21"/>
        </w:rPr>
      </w:pPr>
      <w:r>
        <w:rPr>
          <w:rFonts w:ascii="Arial" w:hAnsi="Arial" w:cs="Arial"/>
          <w:szCs w:val="21"/>
        </w:rPr>
        <w:t xml:space="preserve">It is hereby agreed by both parties that, if the occurrence of physical loss of or damage to the property insured is still in the continuous process by the expiration of policy </w:t>
      </w:r>
      <w:r>
        <w:rPr>
          <w:rFonts w:hint="eastAsia" w:ascii="Arial" w:hAnsi="Arial" w:cs="Arial"/>
          <w:szCs w:val="21"/>
        </w:rPr>
        <w:t>period</w:t>
      </w:r>
      <w:r>
        <w:rPr>
          <w:rFonts w:ascii="Arial" w:hAnsi="Arial" w:cs="Arial"/>
          <w:szCs w:val="21"/>
        </w:rPr>
        <w:t>, it shall be deemed that all the losses have occurred before the policy expiration, providing there is no other policy to cover all or part of the losses.</w:t>
      </w:r>
    </w:p>
    <w:p w14:paraId="23051A29">
      <w:pPr>
        <w:autoSpaceDE w:val="0"/>
        <w:autoSpaceDN w:val="0"/>
        <w:adjustRightInd w:val="0"/>
        <w:rPr>
          <w:rFonts w:ascii="Arial" w:hAnsi="Arial" w:cs="Arial"/>
          <w:szCs w:val="21"/>
        </w:rPr>
      </w:pPr>
      <w:r>
        <w:rPr>
          <w:rFonts w:ascii="Arial" w:hAnsi="Arial" w:cs="Arial"/>
          <w:szCs w:val="21"/>
        </w:rPr>
        <w:t>This Clause is subject otherwise to the terms, conditions and exceptions of this Policy.</w:t>
      </w:r>
    </w:p>
    <w:p w14:paraId="15C9565D">
      <w:pPr>
        <w:pStyle w:val="3"/>
        <w:widowControl/>
        <w:numPr>
          <w:ilvl w:val="0"/>
          <w:numId w:val="13"/>
        </w:numPr>
        <w:overflowPunct w:val="0"/>
        <w:autoSpaceDE w:val="0"/>
        <w:autoSpaceDN w:val="0"/>
        <w:adjustRightInd w:val="0"/>
        <w:spacing w:line="240" w:lineRule="auto"/>
        <w:jc w:val="left"/>
        <w:textAlignment w:val="baseline"/>
        <w:rPr>
          <w:bCs w:val="0"/>
          <w:kern w:val="0"/>
          <w:sz w:val="20"/>
          <w:szCs w:val="20"/>
        </w:rPr>
      </w:pPr>
      <w:r>
        <w:rPr>
          <w:rFonts w:hint="eastAsia"/>
          <w:bCs w:val="0"/>
          <w:kern w:val="0"/>
          <w:sz w:val="20"/>
          <w:szCs w:val="20"/>
        </w:rPr>
        <w:t>W</w:t>
      </w:r>
      <w:r>
        <w:rPr>
          <w:bCs w:val="0"/>
          <w:kern w:val="0"/>
          <w:sz w:val="20"/>
          <w:szCs w:val="20"/>
        </w:rPr>
        <w:t>AIVE DEDUCTIBLE CLAUSE</w:t>
      </w:r>
    </w:p>
    <w:p w14:paraId="6802DB7D">
      <w:pPr>
        <w:autoSpaceDE w:val="0"/>
        <w:autoSpaceDN w:val="0"/>
        <w:adjustRightInd w:val="0"/>
        <w:rPr>
          <w:rFonts w:ascii="Arial" w:hAnsi="Arial" w:cs="Arial"/>
          <w:szCs w:val="21"/>
        </w:rPr>
      </w:pPr>
      <w:r>
        <w:rPr>
          <w:rFonts w:ascii="Arial" w:hAnsi="Arial" w:cs="Arial"/>
          <w:szCs w:val="21"/>
        </w:rPr>
        <w:t>It is hereby agreed by both parties that, where the property damage would have been indemnifiable in the material insurance but for the application of policy deductible or for the reimbursement from third party, the insurer admin the liability of material insurance as well as the business interruption insurance.</w:t>
      </w:r>
    </w:p>
    <w:p w14:paraId="50AB42F8">
      <w:pPr>
        <w:autoSpaceDE w:val="0"/>
        <w:autoSpaceDN w:val="0"/>
        <w:adjustRightInd w:val="0"/>
        <w:rPr>
          <w:rFonts w:ascii="Arial" w:hAnsi="Arial" w:cs="Arial"/>
          <w:szCs w:val="21"/>
        </w:rPr>
      </w:pPr>
      <w:r>
        <w:rPr>
          <w:rFonts w:ascii="Arial" w:hAnsi="Arial" w:cs="Arial"/>
          <w:szCs w:val="21"/>
        </w:rPr>
        <w:t>This Clause is subject otherwise to the terms, conditions and exceptions of this Policy.</w:t>
      </w:r>
    </w:p>
    <w:p w14:paraId="11B86BA4">
      <w:pPr>
        <w:rPr>
          <w:rFonts w:ascii="Arial" w:hAnsi="Arial" w:cs="Arial"/>
          <w:szCs w:val="21"/>
        </w:rPr>
      </w:pPr>
    </w:p>
    <w:p w14:paraId="6AA3F610">
      <w:pPr>
        <w:rPr>
          <w:rFonts w:ascii="Arial" w:hAnsi="Arial" w:cs="Arial"/>
          <w:b/>
          <w:szCs w:val="21"/>
        </w:rPr>
      </w:pPr>
    </w:p>
    <w:p w14:paraId="2F23A645">
      <w:pPr>
        <w:widowControl/>
        <w:jc w:val="left"/>
        <w:rPr>
          <w:rFonts w:ascii="Arial" w:hAnsi="Arial" w:cs="Arial"/>
          <w:szCs w:val="21"/>
        </w:rPr>
      </w:pPr>
      <w:r>
        <w:rPr>
          <w:rFonts w:ascii="Arial" w:hAnsi="Arial" w:cs="Arial"/>
          <w:szCs w:val="21"/>
        </w:rPr>
        <w:br w:type="page"/>
      </w:r>
    </w:p>
    <w:p w14:paraId="106A316D">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INTERPRETATION &amp; HEADINGS</w:t>
      </w:r>
    </w:p>
    <w:p w14:paraId="54F6CF2E">
      <w:pPr>
        <w:rPr>
          <w:rFonts w:ascii="Arial" w:hAnsi="Arial" w:cs="Arial"/>
          <w:szCs w:val="21"/>
        </w:rPr>
      </w:pPr>
      <w:r>
        <w:rPr>
          <w:rFonts w:ascii="Arial" w:hAnsi="Arial" w:cs="Arial"/>
          <w:szCs w:val="21"/>
        </w:rPr>
        <w:t>This Policy incorporates the Schedule, Articles and any other terms contained herein or endorsed hereon which are to be read together.  Where any word or expression has been given a specific meaning in any part of this Policy, such word or expression shall bear this meaning wherever it may appear unless such meaning is inapplicable to the context in which the word or expression appears.</w:t>
      </w:r>
    </w:p>
    <w:p w14:paraId="1B76F47A">
      <w:pPr>
        <w:rPr>
          <w:rFonts w:ascii="Arial" w:hAnsi="Arial" w:cs="Arial"/>
          <w:szCs w:val="21"/>
        </w:rPr>
      </w:pPr>
      <w:r>
        <w:rPr>
          <w:rFonts w:ascii="Arial" w:hAnsi="Arial" w:cs="Arial"/>
          <w:szCs w:val="21"/>
        </w:rPr>
        <w:tab/>
      </w:r>
    </w:p>
    <w:p w14:paraId="3D8D9ADA">
      <w:pPr>
        <w:rPr>
          <w:rFonts w:ascii="Arial" w:hAnsi="Arial" w:cs="Arial"/>
          <w:szCs w:val="21"/>
        </w:rPr>
      </w:pPr>
      <w:r>
        <w:rPr>
          <w:rFonts w:ascii="Arial" w:hAnsi="Arial" w:cs="Arial"/>
          <w:szCs w:val="21"/>
        </w:rPr>
        <w:t xml:space="preserve">Where words other than the Insured or the Insurer have been used in the Policy to represent the party entitled to indemnity under this Policy and the party insuring those risks, it is agreed that for the purpose of this Policy those words are deemed to have the same meaning as the Insured and the Insurer. </w:t>
      </w:r>
    </w:p>
    <w:p w14:paraId="7C7A6F50">
      <w:pPr>
        <w:rPr>
          <w:rFonts w:ascii="Arial" w:hAnsi="Arial" w:cs="Arial"/>
          <w:szCs w:val="21"/>
        </w:rPr>
      </w:pPr>
      <w:r>
        <w:rPr>
          <w:rFonts w:ascii="Arial" w:hAnsi="Arial" w:cs="Arial"/>
          <w:szCs w:val="21"/>
        </w:rPr>
        <w:tab/>
      </w:r>
    </w:p>
    <w:p w14:paraId="000D5344">
      <w:pPr>
        <w:rPr>
          <w:rFonts w:ascii="Arial" w:hAnsi="Arial" w:cs="Arial"/>
          <w:szCs w:val="21"/>
        </w:rPr>
      </w:pPr>
      <w:r>
        <w:rPr>
          <w:rFonts w:ascii="Arial" w:hAnsi="Arial" w:cs="Arial"/>
          <w:szCs w:val="21"/>
        </w:rPr>
        <w:t>It is further agreed that:</w:t>
      </w:r>
    </w:p>
    <w:p w14:paraId="1A400D48">
      <w:pPr>
        <w:rPr>
          <w:rFonts w:ascii="Arial" w:hAnsi="Arial" w:cs="Arial"/>
          <w:sz w:val="18"/>
          <w:szCs w:val="18"/>
        </w:rPr>
      </w:pPr>
      <w:r>
        <w:rPr>
          <w:rFonts w:ascii="Arial" w:hAnsi="Arial" w:cs="Arial"/>
          <w:sz w:val="18"/>
          <w:szCs w:val="18"/>
        </w:rPr>
        <w:tab/>
      </w:r>
    </w:p>
    <w:p w14:paraId="264A31C4">
      <w:pPr>
        <w:pStyle w:val="40"/>
        <w:numPr>
          <w:ilvl w:val="0"/>
          <w:numId w:val="21"/>
        </w:numPr>
        <w:ind w:firstLineChars="0"/>
        <w:rPr>
          <w:rFonts w:ascii="Arial" w:hAnsi="Arial" w:cs="Arial"/>
        </w:rPr>
      </w:pPr>
      <w:r>
        <w:rPr>
          <w:rFonts w:ascii="Arial" w:hAnsi="Arial" w:cs="Arial"/>
        </w:rPr>
        <w:t>words importing persons shall include corporations and other legal entities;</w:t>
      </w:r>
      <w:r>
        <w:rPr>
          <w:rFonts w:ascii="Arial" w:hAnsi="Arial" w:cs="Arial"/>
        </w:rPr>
        <w:tab/>
      </w:r>
    </w:p>
    <w:p w14:paraId="0763EC97">
      <w:pPr>
        <w:pStyle w:val="40"/>
        <w:numPr>
          <w:ilvl w:val="0"/>
          <w:numId w:val="21"/>
        </w:numPr>
        <w:ind w:firstLineChars="0"/>
        <w:rPr>
          <w:rFonts w:ascii="Arial" w:hAnsi="Arial" w:cs="Arial"/>
        </w:rPr>
      </w:pPr>
      <w:r>
        <w:rPr>
          <w:rFonts w:ascii="Arial" w:hAnsi="Arial" w:cs="Arial"/>
        </w:rPr>
        <w:t>references in the singular shall be deemed to include the plural and vice versa; and</w:t>
      </w:r>
    </w:p>
    <w:p w14:paraId="1F780997">
      <w:pPr>
        <w:pStyle w:val="40"/>
        <w:numPr>
          <w:ilvl w:val="0"/>
          <w:numId w:val="21"/>
        </w:numPr>
        <w:ind w:firstLineChars="0"/>
        <w:rPr>
          <w:rFonts w:ascii="Arial" w:hAnsi="Arial" w:cs="Arial"/>
        </w:rPr>
      </w:pPr>
      <w:r>
        <w:rPr>
          <w:rFonts w:ascii="Arial" w:hAnsi="Arial" w:cs="Arial"/>
        </w:rPr>
        <w:t>words depicting any gender include reference to all other genders.</w:t>
      </w:r>
    </w:p>
    <w:p w14:paraId="5B14AA30">
      <w:pPr>
        <w:rPr>
          <w:rFonts w:ascii="Arial" w:hAnsi="Arial" w:cs="Arial"/>
          <w:sz w:val="18"/>
          <w:szCs w:val="18"/>
        </w:rPr>
      </w:pPr>
      <w:r>
        <w:rPr>
          <w:rFonts w:ascii="Arial" w:hAnsi="Arial" w:cs="Arial"/>
          <w:sz w:val="18"/>
          <w:szCs w:val="18"/>
        </w:rPr>
        <w:tab/>
      </w:r>
    </w:p>
    <w:p w14:paraId="42D1E674">
      <w:pPr>
        <w:rPr>
          <w:rFonts w:ascii="Arial" w:hAnsi="Arial" w:cs="Arial"/>
          <w:szCs w:val="21"/>
        </w:rPr>
      </w:pPr>
      <w:r>
        <w:rPr>
          <w:rFonts w:ascii="Arial" w:hAnsi="Arial" w:cs="Arial"/>
          <w:szCs w:val="21"/>
        </w:rPr>
        <w:t>In the event of conflict of interpretation between the various clauses, provisions and terms contained in this Policy, the interpretation most beneficial to the Insured shall always prevail. Should any provision of this Policy be held invalid or unenforceable under applicable law, this Policy shall be deemed not to include that provision and the balance of this Policy will remain in full force and effect.</w:t>
      </w:r>
    </w:p>
    <w:p w14:paraId="0982C304">
      <w:pPr>
        <w:rPr>
          <w:rFonts w:ascii="Arial" w:hAnsi="Arial" w:cs="Arial"/>
          <w:szCs w:val="21"/>
        </w:rPr>
      </w:pPr>
      <w:r>
        <w:rPr>
          <w:rFonts w:ascii="Arial" w:hAnsi="Arial" w:cs="Arial"/>
          <w:szCs w:val="21"/>
        </w:rPr>
        <w:tab/>
      </w:r>
    </w:p>
    <w:p w14:paraId="78801FE1">
      <w:pPr>
        <w:rPr>
          <w:rFonts w:ascii="Arial" w:hAnsi="Arial" w:cs="Arial"/>
          <w:szCs w:val="21"/>
        </w:rPr>
      </w:pPr>
      <w:r>
        <w:rPr>
          <w:rFonts w:ascii="Arial" w:hAnsi="Arial" w:cs="Arial"/>
          <w:szCs w:val="21"/>
        </w:rPr>
        <w:t xml:space="preserve">Headings have been included for ease of reference. It is understood and agreed that the terms and </w:t>
      </w:r>
      <w:r>
        <w:rPr>
          <w:rFonts w:hint="eastAsia" w:ascii="Arial" w:hAnsi="Arial" w:cs="Arial"/>
          <w:szCs w:val="21"/>
        </w:rPr>
        <w:t>c</w:t>
      </w:r>
      <w:r>
        <w:rPr>
          <w:rFonts w:ascii="Arial" w:hAnsi="Arial" w:cs="Arial"/>
          <w:szCs w:val="21"/>
        </w:rPr>
        <w:t>onditions of this Policy are not to be construed or interpreted by reference to such headings.</w:t>
      </w:r>
    </w:p>
    <w:p w14:paraId="6653FA1D">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60 DAYS' NOTICE OF CANCELLATION BY INSURER (IMMEDIATE NOTICE OF CANCELLATION BY INSURED)</w:t>
      </w:r>
    </w:p>
    <w:p w14:paraId="3EAF22A5">
      <w:pPr>
        <w:rPr>
          <w:rFonts w:ascii="Arial" w:hAnsi="Arial" w:cs="Arial"/>
          <w:szCs w:val="21"/>
        </w:rPr>
      </w:pPr>
      <w:r>
        <w:rPr>
          <w:rFonts w:ascii="Arial" w:hAnsi="Arial" w:cs="Arial"/>
          <w:szCs w:val="21"/>
        </w:rPr>
        <w:t>This Policy may be canceled at any time at the request of the Insured in writing or at the option of the Insurer by giving a sixty (60) days prior notice to the Insured. In either of the above cases, the Company shall retain a premium calculated on a pro-rata daily basis for the time the Policy has been in force.</w:t>
      </w:r>
    </w:p>
    <w:p w14:paraId="5FD0F44C">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BOILER AND PRESSURE VESSEL EXPLORSION CLAUSE</w:t>
      </w:r>
    </w:p>
    <w:p w14:paraId="6E38F813">
      <w:pPr>
        <w:rPr>
          <w:rFonts w:ascii="Arial" w:hAnsi="Arial" w:cs="Arial"/>
          <w:szCs w:val="21"/>
        </w:rPr>
      </w:pPr>
      <w:r>
        <w:rPr>
          <w:rFonts w:ascii="Arial" w:hAnsi="Arial" w:cs="Arial"/>
          <w:szCs w:val="21"/>
        </w:rPr>
        <w:t xml:space="preserve">It is hereby agreed by both parties that, this policy extends to cover the loss or damage of the boiler and pressure vessel </w:t>
      </w:r>
      <w:r>
        <w:rPr>
          <w:rFonts w:hint="eastAsia" w:ascii="Arial" w:hAnsi="Arial" w:cs="Arial"/>
          <w:szCs w:val="21"/>
        </w:rPr>
        <w:t>due</w:t>
      </w:r>
      <w:r>
        <w:rPr>
          <w:rFonts w:ascii="Arial" w:hAnsi="Arial" w:cs="Arial"/>
          <w:szCs w:val="21"/>
        </w:rPr>
        <w:t xml:space="preserve"> </w:t>
      </w:r>
      <w:r>
        <w:rPr>
          <w:rFonts w:hint="eastAsia" w:ascii="Arial" w:hAnsi="Arial" w:cs="Arial"/>
          <w:szCs w:val="21"/>
        </w:rPr>
        <w:t>to</w:t>
      </w:r>
      <w:r>
        <w:rPr>
          <w:rFonts w:ascii="Arial" w:hAnsi="Arial" w:cs="Arial"/>
          <w:szCs w:val="21"/>
        </w:rPr>
        <w:t xml:space="preserve"> explosion.</w:t>
      </w:r>
    </w:p>
    <w:p w14:paraId="1A91E365">
      <w:pPr>
        <w:rPr>
          <w:rFonts w:ascii="Arial" w:hAnsi="Arial" w:cs="Arial"/>
          <w:szCs w:val="21"/>
        </w:rPr>
      </w:pPr>
    </w:p>
    <w:p w14:paraId="69CD6225">
      <w:pPr>
        <w:rPr>
          <w:rFonts w:ascii="Arial" w:hAnsi="Arial" w:cs="Arial"/>
          <w:szCs w:val="21"/>
        </w:rPr>
      </w:pPr>
      <w:r>
        <w:rPr>
          <w:rFonts w:ascii="Arial" w:hAnsi="Arial" w:cs="Arial"/>
          <w:szCs w:val="21"/>
        </w:rPr>
        <w:t>This Clause is subject otherwise to the terms, conditions and exceptions of this Policy.</w:t>
      </w:r>
    </w:p>
    <w:p w14:paraId="073B1816">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MANUFACTURER OR SUPPLIER’S WARRANTIES</w:t>
      </w:r>
    </w:p>
    <w:p w14:paraId="46A77B69">
      <w:pPr>
        <w:rPr>
          <w:rFonts w:ascii="Arial" w:hAnsi="Arial" w:cs="Arial"/>
        </w:rPr>
      </w:pPr>
      <w:r>
        <w:rPr>
          <w:rFonts w:ascii="Arial" w:hAnsi="Arial" w:cs="Arial"/>
        </w:rPr>
        <w:t>It is hereby agreed by both parties that, where the damage to property insured would be covered by this Policy but for the existence of any guarantee or warranty or the like provided by any manufacturer or supplier or repairer of such property, Insurers will admit policy liability, providing that the indemnity provided by such guarantee or warranty shall be deemed to reduce the loss payable under this Policy to the extent that</w:t>
      </w:r>
      <w:r>
        <w:rPr>
          <w:rFonts w:hint="eastAsia" w:ascii="Arial" w:hAnsi="Arial" w:cs="Arial"/>
        </w:rPr>
        <w:t>；</w:t>
      </w:r>
    </w:p>
    <w:p w14:paraId="22365013">
      <w:pPr>
        <w:pStyle w:val="40"/>
        <w:numPr>
          <w:ilvl w:val="0"/>
          <w:numId w:val="22"/>
        </w:numPr>
        <w:ind w:firstLineChars="0"/>
        <w:rPr>
          <w:rFonts w:ascii="Arial" w:hAnsi="Arial" w:cs="Arial"/>
        </w:rPr>
      </w:pPr>
      <w:r>
        <w:rPr>
          <w:rFonts w:ascii="Arial" w:hAnsi="Arial" w:cs="Arial"/>
        </w:rPr>
        <w:t>the warranty or guarantee payment shall first be deemed to pay the amount of any Self Insured Retention (if any) and Deductible applicable to this Policy and any amount in excess thereof shall reduce the indemnity provided by this Policy;</w:t>
      </w:r>
    </w:p>
    <w:p w14:paraId="18AAB615">
      <w:pPr>
        <w:pStyle w:val="40"/>
        <w:numPr>
          <w:ilvl w:val="0"/>
          <w:numId w:val="22"/>
        </w:numPr>
        <w:ind w:firstLineChars="0"/>
        <w:rPr>
          <w:rFonts w:ascii="Arial" w:hAnsi="Arial" w:cs="Arial"/>
        </w:rPr>
      </w:pPr>
      <w:r>
        <w:rPr>
          <w:rFonts w:ascii="Arial" w:hAnsi="Arial" w:cs="Arial"/>
        </w:rPr>
        <w:t xml:space="preserve">if loss or Damage as insured hereunder shall not be fully covered by such guarantee or warranty, the existence of such guarantee or warranty shall not serve to exclude </w:t>
      </w:r>
      <w:r>
        <w:rPr>
          <w:rFonts w:hint="eastAsia" w:ascii="Arial" w:hAnsi="Arial" w:cs="Arial"/>
        </w:rPr>
        <w:t>or</w:t>
      </w:r>
      <w:r>
        <w:rPr>
          <w:rFonts w:ascii="Arial" w:hAnsi="Arial" w:cs="Arial"/>
        </w:rPr>
        <w:t xml:space="preserve"> </w:t>
      </w:r>
      <w:r>
        <w:rPr>
          <w:rFonts w:hint="eastAsia" w:ascii="Arial" w:hAnsi="Arial" w:cs="Arial"/>
        </w:rPr>
        <w:t>reduce</w:t>
      </w:r>
      <w:r>
        <w:rPr>
          <w:rFonts w:ascii="Arial" w:hAnsi="Arial" w:cs="Arial"/>
        </w:rPr>
        <w:t xml:space="preserve"> coverage that would otherwise be payable hereunder.</w:t>
      </w:r>
    </w:p>
    <w:p w14:paraId="6817FA8D">
      <w:pPr>
        <w:pStyle w:val="40"/>
        <w:numPr>
          <w:ilvl w:val="0"/>
          <w:numId w:val="22"/>
        </w:numPr>
        <w:ind w:firstLineChars="0"/>
        <w:rPr>
          <w:rFonts w:ascii="Arial" w:hAnsi="Arial" w:cs="Arial"/>
        </w:rPr>
      </w:pPr>
      <w:r>
        <w:rPr>
          <w:rFonts w:ascii="Arial" w:hAnsi="Arial" w:cs="Arial"/>
        </w:rPr>
        <w:t>the repair, replacement, rectification or reinstatement of such property shall include everything necessary to preserve, without limitation, reduction or prejudice all benefit under such guarantee or warranty.</w:t>
      </w:r>
    </w:p>
    <w:p w14:paraId="7AF3D287">
      <w:pPr>
        <w:rPr>
          <w:rFonts w:ascii="Arial" w:hAnsi="Arial" w:cs="Arial"/>
        </w:rPr>
      </w:pPr>
    </w:p>
    <w:p w14:paraId="76E0870A">
      <w:pPr>
        <w:rPr>
          <w:rFonts w:ascii="Arial" w:hAnsi="Arial" w:cs="Arial"/>
        </w:rPr>
      </w:pPr>
      <w:r>
        <w:rPr>
          <w:rFonts w:ascii="Arial" w:hAnsi="Arial" w:cs="Arial"/>
        </w:rPr>
        <w:t xml:space="preserve">Further regardless of whether </w:t>
      </w:r>
      <w:r>
        <w:rPr>
          <w:rFonts w:hint="eastAsia" w:ascii="Arial" w:hAnsi="Arial" w:cs="Arial"/>
        </w:rPr>
        <w:t>the</w:t>
      </w:r>
      <w:r>
        <w:rPr>
          <w:rFonts w:ascii="Arial" w:hAnsi="Arial" w:cs="Arial"/>
        </w:rPr>
        <w:t xml:space="preserve"> </w:t>
      </w:r>
      <w:r>
        <w:rPr>
          <w:rFonts w:hint="eastAsia" w:ascii="Arial" w:hAnsi="Arial" w:cs="Arial"/>
        </w:rPr>
        <w:t>all</w:t>
      </w:r>
      <w:r>
        <w:rPr>
          <w:rFonts w:ascii="Arial" w:hAnsi="Arial" w:cs="Arial"/>
        </w:rPr>
        <w:t xml:space="preserve"> </w:t>
      </w:r>
      <w:r>
        <w:rPr>
          <w:rFonts w:hint="eastAsia" w:ascii="Arial" w:hAnsi="Arial" w:cs="Arial"/>
        </w:rPr>
        <w:t>or</w:t>
      </w:r>
      <w:r>
        <w:rPr>
          <w:rFonts w:ascii="Arial" w:hAnsi="Arial" w:cs="Arial"/>
        </w:rPr>
        <w:t xml:space="preserve"> </w:t>
      </w:r>
      <w:r>
        <w:rPr>
          <w:rFonts w:hint="eastAsia" w:ascii="Arial" w:hAnsi="Arial" w:cs="Arial"/>
        </w:rPr>
        <w:t>part</w:t>
      </w:r>
      <w:r>
        <w:rPr>
          <w:rFonts w:ascii="Arial" w:hAnsi="Arial" w:cs="Arial"/>
        </w:rPr>
        <w:t xml:space="preserve"> </w:t>
      </w:r>
      <w:r>
        <w:rPr>
          <w:rFonts w:hint="eastAsia" w:ascii="Arial" w:hAnsi="Arial" w:cs="Arial"/>
        </w:rPr>
        <w:t>of</w:t>
      </w:r>
      <w:r>
        <w:rPr>
          <w:rFonts w:ascii="Arial" w:hAnsi="Arial" w:cs="Arial"/>
        </w:rPr>
        <w:t xml:space="preserve"> </w:t>
      </w:r>
      <w:r>
        <w:rPr>
          <w:rFonts w:hint="eastAsia" w:ascii="Arial" w:hAnsi="Arial" w:cs="Arial"/>
        </w:rPr>
        <w:t>the</w:t>
      </w:r>
      <w:r>
        <w:rPr>
          <w:rFonts w:ascii="Arial" w:hAnsi="Arial" w:cs="Arial"/>
        </w:rPr>
        <w:t xml:space="preserve"> </w:t>
      </w:r>
      <w:r>
        <w:rPr>
          <w:rFonts w:hint="eastAsia" w:ascii="Arial" w:hAnsi="Arial" w:cs="Arial"/>
        </w:rPr>
        <w:t>damage</w:t>
      </w:r>
      <w:r>
        <w:rPr>
          <w:rFonts w:ascii="Arial" w:hAnsi="Arial" w:cs="Arial"/>
        </w:rPr>
        <w:t xml:space="preserve"> </w:t>
      </w:r>
      <w:r>
        <w:rPr>
          <w:rFonts w:hint="eastAsia" w:ascii="Arial" w:hAnsi="Arial" w:cs="Arial"/>
        </w:rPr>
        <w:t>to</w:t>
      </w:r>
      <w:r>
        <w:rPr>
          <w:rFonts w:ascii="Arial" w:hAnsi="Arial" w:cs="Arial"/>
        </w:rPr>
        <w:t xml:space="preserve"> </w:t>
      </w:r>
      <w:r>
        <w:rPr>
          <w:rFonts w:hint="eastAsia" w:ascii="Arial" w:hAnsi="Arial" w:cs="Arial"/>
        </w:rPr>
        <w:t>property</w:t>
      </w:r>
      <w:r>
        <w:rPr>
          <w:rFonts w:ascii="Arial" w:hAnsi="Arial" w:cs="Arial"/>
        </w:rPr>
        <w:t xml:space="preserve"> </w:t>
      </w:r>
      <w:r>
        <w:rPr>
          <w:rFonts w:hint="eastAsia" w:ascii="Arial" w:hAnsi="Arial" w:cs="Arial"/>
        </w:rPr>
        <w:t>insured</w:t>
      </w:r>
      <w:r>
        <w:rPr>
          <w:rFonts w:ascii="Arial" w:hAnsi="Arial" w:cs="Arial"/>
        </w:rPr>
        <w:t xml:space="preserve"> </w:t>
      </w:r>
      <w:r>
        <w:rPr>
          <w:rFonts w:hint="eastAsia" w:ascii="Arial" w:hAnsi="Arial" w:cs="Arial"/>
        </w:rPr>
        <w:t>are</w:t>
      </w:r>
      <w:r>
        <w:rPr>
          <w:rFonts w:ascii="Arial" w:hAnsi="Arial" w:cs="Arial"/>
        </w:rPr>
        <w:t xml:space="preserve"> indemnified </w:t>
      </w:r>
      <w:r>
        <w:rPr>
          <w:rFonts w:hint="eastAsia" w:ascii="Arial" w:hAnsi="Arial" w:cs="Arial"/>
        </w:rPr>
        <w:t>by</w:t>
      </w:r>
      <w:r>
        <w:rPr>
          <w:rFonts w:ascii="Arial" w:hAnsi="Arial" w:cs="Arial"/>
        </w:rPr>
        <w:t xml:space="preserve"> </w:t>
      </w:r>
      <w:r>
        <w:rPr>
          <w:rFonts w:hint="eastAsia" w:ascii="Arial" w:hAnsi="Arial" w:cs="Arial"/>
        </w:rPr>
        <w:t>such</w:t>
      </w:r>
      <w:r>
        <w:rPr>
          <w:rFonts w:ascii="Arial" w:hAnsi="Arial" w:cs="Arial"/>
        </w:rPr>
        <w:t xml:space="preserve"> </w:t>
      </w:r>
      <w:r>
        <w:rPr>
          <w:rFonts w:hint="eastAsia" w:ascii="Arial" w:hAnsi="Arial" w:cs="Arial"/>
        </w:rPr>
        <w:t>g</w:t>
      </w:r>
      <w:r>
        <w:rPr>
          <w:rFonts w:ascii="Arial" w:hAnsi="Arial" w:cs="Arial"/>
        </w:rPr>
        <w:t>uarantee or warranty</w:t>
      </w:r>
      <w:r>
        <w:rPr>
          <w:rFonts w:hint="eastAsia" w:ascii="Arial" w:hAnsi="Arial" w:cs="Arial"/>
        </w:rPr>
        <w:t>，t</w:t>
      </w:r>
      <w:r>
        <w:rPr>
          <w:rFonts w:ascii="Arial" w:hAnsi="Arial" w:cs="Arial"/>
        </w:rPr>
        <w:t>he</w:t>
      </w:r>
      <w:r>
        <w:rPr>
          <w:rFonts w:hint="eastAsia" w:ascii="Arial" w:hAnsi="Arial" w:cs="Arial"/>
        </w:rPr>
        <w:t xml:space="preserve"> </w:t>
      </w:r>
      <w:r>
        <w:rPr>
          <w:rFonts w:ascii="Arial" w:hAnsi="Arial" w:cs="Arial"/>
        </w:rPr>
        <w:t>claim under Business Interruption Policy related to the damaged property shall not be prejudiced and shall be adjusted as if</w:t>
      </w:r>
      <w:r>
        <w:rPr>
          <w:rFonts w:hint="eastAsia" w:ascii="Arial" w:hAnsi="Arial" w:cs="Arial"/>
        </w:rPr>
        <w:t xml:space="preserve"> such</w:t>
      </w:r>
      <w:r>
        <w:rPr>
          <w:rFonts w:ascii="Arial" w:hAnsi="Arial" w:cs="Arial"/>
        </w:rPr>
        <w:t xml:space="preserve"> </w:t>
      </w:r>
      <w:r>
        <w:rPr>
          <w:rFonts w:hint="eastAsia" w:ascii="Arial" w:hAnsi="Arial" w:cs="Arial"/>
        </w:rPr>
        <w:t>g</w:t>
      </w:r>
      <w:r>
        <w:rPr>
          <w:rFonts w:ascii="Arial" w:hAnsi="Arial" w:cs="Arial"/>
        </w:rPr>
        <w:t>uarantee or warranty does not exist.</w:t>
      </w:r>
    </w:p>
    <w:p w14:paraId="1EA99088">
      <w:pPr>
        <w:rPr>
          <w:rFonts w:ascii="Arial" w:hAnsi="Arial" w:cs="Arial"/>
        </w:rPr>
      </w:pPr>
    </w:p>
    <w:p w14:paraId="5CE48AA3">
      <w:pPr>
        <w:rPr>
          <w:rFonts w:ascii="Arial" w:hAnsi="Arial" w:cs="Arial"/>
        </w:rPr>
      </w:pPr>
      <w:r>
        <w:rPr>
          <w:rFonts w:ascii="Arial" w:hAnsi="Arial" w:cs="Arial"/>
        </w:rPr>
        <w:t>This Clause is subject otherwise to the terms, conditions and exceptions of this Policy.</w:t>
      </w:r>
    </w:p>
    <w:p w14:paraId="74520373">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EXPEDITING COSTS (LIMIT: 15% OF THE LOSS</w:t>
      </w:r>
      <w:r>
        <w:rPr>
          <w:rFonts w:hint="eastAsia"/>
          <w:bCs w:val="0"/>
          <w:kern w:val="0"/>
          <w:sz w:val="20"/>
          <w:szCs w:val="20"/>
        </w:rPr>
        <w:t xml:space="preserve"> any one accident</w:t>
      </w:r>
      <w:r>
        <w:rPr>
          <w:bCs w:val="0"/>
          <w:kern w:val="0"/>
          <w:sz w:val="20"/>
          <w:szCs w:val="20"/>
        </w:rPr>
        <w:t>)</w:t>
      </w:r>
    </w:p>
    <w:p w14:paraId="095B59F4">
      <w:pPr>
        <w:rPr>
          <w:rFonts w:ascii="Arial" w:hAnsi="Arial" w:cs="Arial"/>
          <w:szCs w:val="21"/>
        </w:rPr>
      </w:pPr>
      <w:r>
        <w:rPr>
          <w:rFonts w:ascii="Arial" w:hAnsi="Arial" w:cs="Arial"/>
          <w:szCs w:val="21"/>
        </w:rPr>
        <w:t xml:space="preserve">It is agreed and understood that this insurance shall be extended to cover extra charges for overtime, night work, work on public holidays and express freight (including air freight) arising from a claim indemnifiable under this Policy. Limit of indemnity </w:t>
      </w:r>
      <w:r>
        <w:rPr>
          <w:rFonts w:hint="eastAsia" w:ascii="Arial" w:hAnsi="Arial" w:cs="Arial"/>
          <w:szCs w:val="21"/>
        </w:rPr>
        <w:t>any one accident</w:t>
      </w:r>
      <w:r>
        <w:rPr>
          <w:rFonts w:ascii="Arial" w:hAnsi="Arial" w:cs="Arial"/>
          <w:szCs w:val="21"/>
        </w:rPr>
        <w:t xml:space="preserve"> shall not exceed 15% of the the loss.</w:t>
      </w:r>
    </w:p>
    <w:p w14:paraId="10968CD5">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bookmarkStart w:id="33" w:name="_Toc148085277"/>
      <w:r>
        <w:rPr>
          <w:bCs w:val="0"/>
          <w:kern w:val="0"/>
          <w:sz w:val="20"/>
          <w:szCs w:val="20"/>
        </w:rPr>
        <w:t xml:space="preserve">ACQUISITIONS (90 DAYS REPORTING PERIOD) </w:t>
      </w:r>
    </w:p>
    <w:p w14:paraId="7AA57AC7">
      <w:pPr>
        <w:rPr>
          <w:rFonts w:ascii="Arial" w:hAnsi="Arial" w:cs="Arial"/>
          <w:szCs w:val="21"/>
        </w:rPr>
      </w:pPr>
      <w:r>
        <w:rPr>
          <w:rFonts w:ascii="Arial" w:hAnsi="Arial" w:cs="Arial"/>
          <w:szCs w:val="21"/>
        </w:rPr>
        <w:t>Where this Policy is confined to specified items of Machinery only, then, subject to the special provisions set out below, the insurance will extend to cover other machinery acquired by the Insured during the Period of Insurance. Cover on the other machinery will take effect on completion of successful testing and commissioning subject to additional premium paid if required and 90 days reporting period as of completion of successful testing and commissioning.</w:t>
      </w:r>
    </w:p>
    <w:bookmarkEnd w:id="33"/>
    <w:p w14:paraId="3964155C">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AUTOMATIC REINSTATEMENT OF SUM INSURED</w:t>
      </w:r>
    </w:p>
    <w:p w14:paraId="4F944802">
      <w:pPr>
        <w:rPr>
          <w:rFonts w:ascii="Arial" w:hAnsi="Arial" w:cs="Arial"/>
          <w:szCs w:val="21"/>
        </w:rPr>
      </w:pPr>
      <w:r>
        <w:rPr>
          <w:rFonts w:ascii="Arial" w:hAnsi="Arial" w:cs="Arial"/>
          <w:szCs w:val="21"/>
        </w:rPr>
        <w:t>It is agreed and understood that in the event of loss, destruction or damage to the insured property, the amount payable for such Damage shall be automatically reinstated.</w:t>
      </w:r>
    </w:p>
    <w:p w14:paraId="069B498D">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PROFESSIONAL FEES AND CLAIM PRE PARATION COSTS </w:t>
      </w:r>
      <w:r>
        <w:rPr>
          <w:rFonts w:hint="eastAsia"/>
          <w:bCs w:val="0"/>
          <w:kern w:val="0"/>
          <w:sz w:val="20"/>
          <w:szCs w:val="20"/>
        </w:rPr>
        <w:t>(</w:t>
      </w:r>
      <w:r>
        <w:rPr>
          <w:bCs w:val="0"/>
          <w:kern w:val="0"/>
          <w:sz w:val="20"/>
          <w:szCs w:val="20"/>
        </w:rPr>
        <w:t>LIMIT: RMB10,000,000</w:t>
      </w:r>
      <w:r>
        <w:rPr>
          <w:rFonts w:hint="eastAsia"/>
          <w:bCs w:val="0"/>
          <w:kern w:val="0"/>
          <w:sz w:val="20"/>
          <w:szCs w:val="20"/>
        </w:rPr>
        <w:t xml:space="preserve"> any one accident</w:t>
      </w:r>
      <w:r>
        <w:rPr>
          <w:bCs w:val="0"/>
          <w:kern w:val="0"/>
          <w:sz w:val="20"/>
          <w:szCs w:val="20"/>
        </w:rPr>
        <w:t>)</w:t>
      </w:r>
    </w:p>
    <w:p w14:paraId="0E614B04">
      <w:pPr>
        <w:rPr>
          <w:rFonts w:ascii="Arial" w:hAnsi="Arial" w:cs="Arial"/>
          <w:szCs w:val="21"/>
        </w:rPr>
      </w:pPr>
      <w:r>
        <w:rPr>
          <w:rFonts w:ascii="Arial" w:hAnsi="Arial" w:cs="Arial"/>
          <w:szCs w:val="21"/>
        </w:rPr>
        <w:t>The Insured is indemnified with respect to such reasonable professional fees payable by the Insured to their Claims Preparers (including but not limited to fees of accountants, business interruption specialists and valuers appointed by the Insured) and such other reasonable expenses necessarily incurred by the Insured and not otherwise recoverable for the preparation, presentation and negotiation of claims and proving loss under the Insured’s material damage and consequential loss covers, or for any ensuing arbitration.</w:t>
      </w:r>
    </w:p>
    <w:p w14:paraId="4587930C">
      <w:pPr>
        <w:rPr>
          <w:rFonts w:ascii="Arial" w:hAnsi="Arial" w:cs="Arial"/>
          <w:szCs w:val="21"/>
        </w:rPr>
      </w:pPr>
      <w:r>
        <w:rPr>
          <w:rFonts w:ascii="Arial" w:hAnsi="Arial" w:cs="Arial"/>
          <w:szCs w:val="21"/>
        </w:rPr>
        <w:t>Insurer(s) shall indemnify the Insured for such reasonable fees and expenses of whatsoever kind including salaries, wages and overheads of the Insured’s employees which shall be deemed to be part of such other recoverable expenses.</w:t>
      </w:r>
    </w:p>
    <w:p w14:paraId="27BA3A22">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rFonts w:hint="eastAsia"/>
          <w:bCs w:val="0"/>
          <w:kern w:val="0"/>
          <w:sz w:val="20"/>
          <w:szCs w:val="20"/>
        </w:rPr>
        <w:t>S</w:t>
      </w:r>
      <w:r>
        <w:rPr>
          <w:bCs w:val="0"/>
          <w:kern w:val="0"/>
          <w:sz w:val="20"/>
          <w:szCs w:val="20"/>
        </w:rPr>
        <w:t>HUTDOWN AND RESTART COST</w:t>
      </w:r>
      <w:r>
        <w:rPr>
          <w:rFonts w:hint="eastAsia"/>
          <w:bCs w:val="0"/>
          <w:kern w:val="0"/>
          <w:sz w:val="20"/>
          <w:szCs w:val="20"/>
        </w:rPr>
        <w:t xml:space="preserve"> </w:t>
      </w:r>
      <w:r>
        <w:rPr>
          <w:bCs w:val="0"/>
          <w:kern w:val="0"/>
          <w:sz w:val="20"/>
          <w:szCs w:val="20"/>
        </w:rPr>
        <w:t>CLAUSE (Limit: RMB2,000,000 any one accident)</w:t>
      </w:r>
    </w:p>
    <w:p w14:paraId="2E54FC53">
      <w:pPr>
        <w:rPr>
          <w:rFonts w:ascii="Arial" w:hAnsi="Arial" w:cs="Arial"/>
          <w:szCs w:val="21"/>
        </w:rPr>
      </w:pPr>
      <w:r>
        <w:rPr>
          <w:rFonts w:ascii="Arial" w:hAnsi="Arial" w:cs="Arial"/>
          <w:szCs w:val="21"/>
        </w:rPr>
        <w:t>It is hereby agreed by both parties that, after the occurrence of indemnifiable incident, this policy extends to indemnity the raw materials, materials and energy consumption</w:t>
      </w:r>
      <w:r>
        <w:rPr>
          <w:rFonts w:hint="eastAsia" w:ascii="Arial" w:hAnsi="Arial" w:cs="Arial"/>
          <w:szCs w:val="21"/>
        </w:rPr>
        <w:t xml:space="preserve"> arising</w:t>
      </w:r>
      <w:r>
        <w:rPr>
          <w:rFonts w:ascii="Arial" w:hAnsi="Arial" w:cs="Arial"/>
          <w:szCs w:val="21"/>
        </w:rPr>
        <w:t xml:space="preserve"> </w:t>
      </w:r>
      <w:r>
        <w:rPr>
          <w:rFonts w:hint="eastAsia" w:ascii="Arial" w:hAnsi="Arial" w:cs="Arial"/>
          <w:szCs w:val="21"/>
        </w:rPr>
        <w:t>from</w:t>
      </w:r>
      <w:r>
        <w:rPr>
          <w:rFonts w:ascii="Arial" w:hAnsi="Arial" w:cs="Arial"/>
          <w:szCs w:val="21"/>
        </w:rPr>
        <w:t xml:space="preserve"> the following operations of insured property</w:t>
      </w:r>
    </w:p>
    <w:p w14:paraId="0D60CB0E">
      <w:pPr>
        <w:pStyle w:val="40"/>
        <w:numPr>
          <w:ilvl w:val="0"/>
          <w:numId w:val="23"/>
        </w:numPr>
        <w:ind w:firstLineChars="0"/>
        <w:rPr>
          <w:rFonts w:ascii="Arial" w:hAnsi="Arial" w:cs="Arial"/>
          <w:szCs w:val="21"/>
        </w:rPr>
      </w:pPr>
      <w:r>
        <w:rPr>
          <w:rFonts w:ascii="Arial" w:hAnsi="Arial" w:cs="Arial"/>
          <w:szCs w:val="21"/>
        </w:rPr>
        <w:t>Safely shutdown</w:t>
      </w:r>
    </w:p>
    <w:p w14:paraId="555A95D3">
      <w:pPr>
        <w:pStyle w:val="40"/>
        <w:numPr>
          <w:ilvl w:val="0"/>
          <w:numId w:val="23"/>
        </w:numPr>
        <w:ind w:firstLineChars="0"/>
        <w:rPr>
          <w:rFonts w:ascii="Arial" w:hAnsi="Arial" w:cs="Arial"/>
          <w:szCs w:val="21"/>
        </w:rPr>
      </w:pPr>
      <w:r>
        <w:rPr>
          <w:rFonts w:ascii="Arial" w:hAnsi="Arial" w:cs="Arial"/>
          <w:szCs w:val="21"/>
        </w:rPr>
        <w:t>Keeping operating in a specific state to avoid further physical damage or loss</w:t>
      </w:r>
    </w:p>
    <w:p w14:paraId="0F32B345">
      <w:pPr>
        <w:pStyle w:val="40"/>
        <w:numPr>
          <w:ilvl w:val="0"/>
          <w:numId w:val="23"/>
        </w:numPr>
        <w:ind w:firstLineChars="0"/>
        <w:rPr>
          <w:rFonts w:ascii="Arial" w:hAnsi="Arial" w:cs="Arial"/>
          <w:szCs w:val="21"/>
        </w:rPr>
      </w:pPr>
      <w:r>
        <w:rPr>
          <w:rFonts w:ascii="Arial" w:hAnsi="Arial" w:cs="Arial"/>
          <w:szCs w:val="21"/>
        </w:rPr>
        <w:t>Testing during repair or replacement;</w:t>
      </w:r>
    </w:p>
    <w:p w14:paraId="27141BF6">
      <w:pPr>
        <w:pStyle w:val="40"/>
        <w:numPr>
          <w:ilvl w:val="0"/>
          <w:numId w:val="23"/>
        </w:numPr>
        <w:ind w:firstLineChars="0"/>
        <w:rPr>
          <w:rFonts w:ascii="Arial" w:hAnsi="Arial" w:cs="Arial"/>
          <w:szCs w:val="21"/>
        </w:rPr>
      </w:pPr>
      <w:r>
        <w:rPr>
          <w:rFonts w:ascii="Arial" w:hAnsi="Arial" w:cs="Arial"/>
          <w:szCs w:val="21"/>
        </w:rPr>
        <w:t xml:space="preserve">Restart to the state before the accident; </w:t>
      </w:r>
    </w:p>
    <w:p w14:paraId="037A70D1">
      <w:pPr>
        <w:rPr>
          <w:rFonts w:ascii="Arial" w:hAnsi="Arial" w:cs="Arial"/>
          <w:szCs w:val="21"/>
        </w:rPr>
      </w:pPr>
      <w:r>
        <w:rPr>
          <w:rFonts w:ascii="Arial" w:hAnsi="Arial" w:cs="Arial"/>
          <w:szCs w:val="21"/>
        </w:rPr>
        <w:t>The value generated from or expenses saved due to these consumption, shall be deducted from indemnity.</w:t>
      </w:r>
    </w:p>
    <w:p w14:paraId="0B46B781">
      <w:pPr>
        <w:rPr>
          <w:rFonts w:ascii="Arial" w:hAnsi="Arial" w:cs="Arial"/>
          <w:szCs w:val="21"/>
        </w:rPr>
      </w:pPr>
      <w:r>
        <w:rPr>
          <w:rFonts w:ascii="Arial" w:hAnsi="Arial" w:cs="Arial"/>
          <w:szCs w:val="21"/>
        </w:rPr>
        <w:t>This Clause is subject otherwise to the terms, conditions and exceptions of this Policy.</w:t>
      </w:r>
    </w:p>
    <w:p w14:paraId="32FA7E78">
      <w:pPr>
        <w:rPr>
          <w:rFonts w:ascii="Arial" w:hAnsi="Arial" w:cs="Arial"/>
          <w:szCs w:val="21"/>
        </w:rPr>
      </w:pPr>
    </w:p>
    <w:p w14:paraId="01E67F22">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OPERATING MEDIA, VULNERABLE OR CONSUMABLES PROPERTY EXTENSION</w:t>
      </w:r>
    </w:p>
    <w:p w14:paraId="01C262C4">
      <w:pPr>
        <w:rPr>
          <w:rFonts w:ascii="Arial" w:hAnsi="Arial" w:cs="Arial"/>
        </w:rPr>
      </w:pPr>
      <w:r>
        <w:rPr>
          <w:rFonts w:ascii="Arial" w:hAnsi="Arial" w:cs="Arial"/>
        </w:rPr>
        <w:t xml:space="preserve">It is hereby agreed by both parties that, regardless of whether their value have been involved in the a list of property insured, this policy extends to indemnity the loss or damage of any operating media (such as lubricants, fuels, catalysts, etc.) and of any vulnerable or consumables property, providing these loss or damage </w:t>
      </w:r>
      <w:r>
        <w:rPr>
          <w:rFonts w:hint="eastAsia" w:ascii="Arial" w:hAnsi="Arial" w:cs="Arial"/>
        </w:rPr>
        <w:t>are</w:t>
      </w:r>
      <w:r>
        <w:rPr>
          <w:rFonts w:ascii="Arial" w:hAnsi="Arial" w:cs="Arial"/>
        </w:rPr>
        <w:t xml:space="preserve"> arising from insured perils and not indemnifiable in the other parts of this policy.</w:t>
      </w:r>
    </w:p>
    <w:p w14:paraId="19539B68">
      <w:pPr>
        <w:rPr>
          <w:rFonts w:ascii="Arial" w:hAnsi="Arial" w:cs="Arial"/>
          <w:szCs w:val="21"/>
        </w:rPr>
      </w:pPr>
      <w:r>
        <w:rPr>
          <w:rFonts w:ascii="Arial" w:hAnsi="Arial" w:cs="Arial"/>
        </w:rPr>
        <w:t>This Clause is subject otherwise to the terms, conditions and exceptions of this Policy.</w:t>
      </w:r>
    </w:p>
    <w:p w14:paraId="377DA0B4">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ERRORS AND OMISSIONS </w:t>
      </w:r>
    </w:p>
    <w:p w14:paraId="52FFBB2F">
      <w:pPr>
        <w:rPr>
          <w:rFonts w:ascii="Arial" w:hAnsi="Arial" w:cs="Arial"/>
        </w:rPr>
      </w:pPr>
      <w:r>
        <w:rPr>
          <w:rFonts w:ascii="Arial" w:hAnsi="Arial" w:cs="Arial"/>
        </w:rPr>
        <w:t>It is understood and agreed that the Insured’s rights and interests under the insurance contract shall not be limited, reduced or prejudiced by any delay or unintentional error or omission in reporting locations acquired or occupied or in reporting values or risk degree increase or in description of any other information, provided prompt notice is given to the Insurer upon discovery and an additional premium calculated and paid pro rata daily basis from the date of the Insured's interest in such property to the expiration of this Policy if required.</w:t>
      </w:r>
    </w:p>
    <w:p w14:paraId="12287D97">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LOSS NOTIFICATION CLAUSE</w:t>
      </w:r>
    </w:p>
    <w:p w14:paraId="7B43C6B1">
      <w:pPr>
        <w:pStyle w:val="17"/>
        <w:jc w:val="both"/>
        <w:rPr>
          <w:rFonts w:ascii="Segoe UI" w:hAnsi="Segoe UI" w:cs="Segoe UI"/>
          <w:sz w:val="21"/>
          <w:szCs w:val="21"/>
        </w:rPr>
      </w:pPr>
      <w:r>
        <w:rPr>
          <w:rFonts w:ascii="Arial" w:hAnsi="Arial" w:cs="Arial"/>
          <w:sz w:val="21"/>
          <w:szCs w:val="21"/>
        </w:rPr>
        <w:t>It is hereby agreed by both parties that</w:t>
      </w:r>
      <w:r>
        <w:rPr>
          <w:rFonts w:hint="eastAsia" w:cs="Times New Roman"/>
          <w:sz w:val="21"/>
          <w:szCs w:val="21"/>
        </w:rPr>
        <w:t>，</w:t>
      </w:r>
      <w:r>
        <w:rPr>
          <w:rFonts w:ascii="Arial" w:hAnsi="Arial" w:cs="Arial"/>
          <w:sz w:val="21"/>
          <w:szCs w:val="21"/>
        </w:rPr>
        <w:t>the Insured’s rights and interests under the insurance contract shall not be limited, reduced or prejudiced by any inadvertent delays, errors, or omission in notifying the insurers of any circumstances or events giving rise or likely to give rise to a claim under this Policy, provided that the insured shall advise the insurer immediately on the same coming to their knowledge.</w:t>
      </w:r>
    </w:p>
    <w:p w14:paraId="2DDFBC33">
      <w:pPr>
        <w:pStyle w:val="17"/>
        <w:spacing w:before="120" w:beforeAutospacing="0"/>
        <w:rPr>
          <w:rFonts w:ascii="Arial" w:hAnsi="Arial" w:cs="Arial"/>
          <w:szCs w:val="21"/>
        </w:rPr>
      </w:pPr>
      <w:r>
        <w:rPr>
          <w:rFonts w:ascii="Arial" w:hAnsi="Arial" w:cs="Arial"/>
          <w:sz w:val="21"/>
          <w:szCs w:val="21"/>
        </w:rPr>
        <w:t>This Clause is Subject otherwise to the terms, conditions and exceptions of this Policy.</w:t>
      </w:r>
    </w:p>
    <w:p w14:paraId="21C471A9">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NO CONTORL </w:t>
      </w:r>
    </w:p>
    <w:p w14:paraId="08492795">
      <w:pPr>
        <w:rPr>
          <w:rFonts w:ascii="Arial" w:hAnsi="Arial" w:cs="Arial"/>
          <w:szCs w:val="21"/>
        </w:rPr>
      </w:pPr>
      <w:r>
        <w:rPr>
          <w:rFonts w:ascii="Arial" w:hAnsi="Arial" w:cs="Arial"/>
          <w:szCs w:val="21"/>
        </w:rPr>
        <w:t>Any breach of the within warranties in this Policy without the knowledge and consent of the Insured shall not prejudice this insurance.</w:t>
      </w:r>
    </w:p>
    <w:p w14:paraId="798021AB">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PREFERENCE OF ORIGINAL SUPPLIER</w:t>
      </w:r>
    </w:p>
    <w:p w14:paraId="43989335">
      <w:pPr>
        <w:rPr>
          <w:rFonts w:ascii="Arial" w:hAnsi="Arial" w:cs="Arial"/>
          <w:szCs w:val="21"/>
        </w:rPr>
      </w:pPr>
      <w:r>
        <w:rPr>
          <w:rFonts w:ascii="Arial" w:hAnsi="Arial" w:cs="Arial"/>
          <w:szCs w:val="21"/>
        </w:rPr>
        <w:t xml:space="preserve">It’s hereby agreed and understood that in the event of damage from an insured peril, unless the Insured advise otherwise, the original supplier shall make the sole decision as to whether to repair or replace the damaged Machinery, and unless otherwise mutually agreed the original supplier shall to be chosen to conduct such repair or replacement. </w:t>
      </w:r>
    </w:p>
    <w:p w14:paraId="4F543C48">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REPLACEMENT VALUE</w:t>
      </w:r>
    </w:p>
    <w:p w14:paraId="6D9982CD">
      <w:pPr>
        <w:rPr>
          <w:rFonts w:ascii="Arial" w:hAnsi="Arial" w:cs="Arial"/>
          <w:szCs w:val="21"/>
        </w:rPr>
      </w:pPr>
      <w:r>
        <w:rPr>
          <w:rFonts w:ascii="Arial" w:hAnsi="Arial" w:cs="Arial"/>
          <w:szCs w:val="21"/>
        </w:rPr>
        <w:t>It is hereby agreed and understood that subject to the following Special Conditions the basis upon which the amount payable in respect of each insured item (excluding stock of any kind) shown in the Schedule is to be calculated shall be the reinstatement of the property Damaged.</w:t>
      </w:r>
    </w:p>
    <w:p w14:paraId="353BDAD9">
      <w:pPr>
        <w:rPr>
          <w:rFonts w:ascii="Arial" w:hAnsi="Arial" w:cs="Arial"/>
          <w:szCs w:val="21"/>
        </w:rPr>
      </w:pPr>
    </w:p>
    <w:p w14:paraId="544791B8">
      <w:pPr>
        <w:rPr>
          <w:rFonts w:ascii="Arial" w:hAnsi="Arial" w:cs="Arial"/>
          <w:szCs w:val="21"/>
        </w:rPr>
      </w:pPr>
      <w:r>
        <w:rPr>
          <w:rFonts w:ascii="Arial" w:hAnsi="Arial" w:cs="Arial"/>
          <w:szCs w:val="21"/>
        </w:rPr>
        <w:t>For the purpose of this Endorsement, the word "reinstatement" shall mean:</w:t>
      </w:r>
    </w:p>
    <w:p w14:paraId="58AE2658">
      <w:pPr>
        <w:rPr>
          <w:rFonts w:ascii="Arial" w:hAnsi="Arial" w:cs="Arial"/>
          <w:szCs w:val="21"/>
        </w:rPr>
      </w:pPr>
    </w:p>
    <w:p w14:paraId="2C01EA64">
      <w:pPr>
        <w:rPr>
          <w:rFonts w:ascii="Arial" w:hAnsi="Arial" w:cs="Arial"/>
          <w:szCs w:val="21"/>
        </w:rPr>
      </w:pPr>
      <w:r>
        <w:rPr>
          <w:rFonts w:ascii="Arial" w:hAnsi="Arial" w:cs="Arial"/>
          <w:szCs w:val="21"/>
        </w:rPr>
        <w:t>1.</w:t>
      </w:r>
      <w:r>
        <w:rPr>
          <w:rFonts w:ascii="Arial" w:hAnsi="Arial" w:cs="Arial"/>
          <w:szCs w:val="21"/>
        </w:rPr>
        <w:tab/>
      </w:r>
      <w:r>
        <w:rPr>
          <w:rFonts w:ascii="Arial" w:hAnsi="Arial" w:cs="Arial"/>
          <w:szCs w:val="21"/>
        </w:rPr>
        <w:t>the rebuilding or replacement of property Damaged which, provided the liability of this Insurer is not increased, may be carried out;</w:t>
      </w:r>
    </w:p>
    <w:p w14:paraId="6089D1CC">
      <w:pPr>
        <w:rPr>
          <w:rFonts w:ascii="Arial" w:hAnsi="Arial" w:cs="Arial"/>
          <w:szCs w:val="21"/>
        </w:rPr>
      </w:pPr>
    </w:p>
    <w:p w14:paraId="2242664A">
      <w:pPr>
        <w:rPr>
          <w:rFonts w:ascii="Arial" w:hAnsi="Arial" w:cs="Arial"/>
          <w:szCs w:val="21"/>
        </w:rPr>
      </w:pPr>
      <w:r>
        <w:rPr>
          <w:rFonts w:ascii="Arial" w:hAnsi="Arial" w:cs="Arial"/>
          <w:szCs w:val="21"/>
        </w:rPr>
        <w:t>1.1</w:t>
      </w:r>
      <w:r>
        <w:rPr>
          <w:rFonts w:ascii="Arial" w:hAnsi="Arial" w:cs="Arial"/>
          <w:szCs w:val="21"/>
        </w:rPr>
        <w:tab/>
      </w:r>
      <w:r>
        <w:rPr>
          <w:rFonts w:ascii="Arial" w:hAnsi="Arial" w:cs="Arial"/>
          <w:szCs w:val="21"/>
        </w:rPr>
        <w:t>in any manner suitable to the requirements of the Insured;</w:t>
      </w:r>
    </w:p>
    <w:p w14:paraId="685ADCED">
      <w:pPr>
        <w:rPr>
          <w:rFonts w:ascii="Arial" w:hAnsi="Arial" w:cs="Arial"/>
          <w:szCs w:val="21"/>
        </w:rPr>
      </w:pPr>
    </w:p>
    <w:p w14:paraId="00DA6B36">
      <w:pPr>
        <w:rPr>
          <w:rFonts w:ascii="Arial" w:hAnsi="Arial" w:cs="Arial"/>
          <w:szCs w:val="21"/>
        </w:rPr>
      </w:pPr>
      <w:r>
        <w:rPr>
          <w:rFonts w:ascii="Arial" w:hAnsi="Arial" w:cs="Arial"/>
          <w:szCs w:val="21"/>
        </w:rPr>
        <w:t>1.2</w:t>
      </w:r>
      <w:r>
        <w:rPr>
          <w:rFonts w:ascii="Arial" w:hAnsi="Arial" w:cs="Arial"/>
          <w:szCs w:val="21"/>
        </w:rPr>
        <w:tab/>
      </w:r>
      <w:r>
        <w:rPr>
          <w:rFonts w:ascii="Arial" w:hAnsi="Arial" w:cs="Arial"/>
          <w:szCs w:val="21"/>
        </w:rPr>
        <w:t>upon another site.</w:t>
      </w:r>
    </w:p>
    <w:p w14:paraId="564F9470">
      <w:pPr>
        <w:rPr>
          <w:rFonts w:ascii="Arial" w:hAnsi="Arial" w:cs="Arial"/>
          <w:szCs w:val="21"/>
        </w:rPr>
      </w:pPr>
    </w:p>
    <w:p w14:paraId="45FE71C4">
      <w:pPr>
        <w:rPr>
          <w:rFonts w:ascii="Arial" w:hAnsi="Arial" w:cs="Arial"/>
          <w:szCs w:val="21"/>
        </w:rPr>
      </w:pPr>
      <w:r>
        <w:rPr>
          <w:rFonts w:ascii="Arial" w:hAnsi="Arial" w:cs="Arial"/>
          <w:szCs w:val="21"/>
        </w:rPr>
        <w:t>2.</w:t>
      </w:r>
      <w:r>
        <w:rPr>
          <w:rFonts w:ascii="Arial" w:hAnsi="Arial" w:cs="Arial"/>
          <w:szCs w:val="21"/>
        </w:rPr>
        <w:tab/>
      </w:r>
      <w:r>
        <w:rPr>
          <w:rFonts w:ascii="Arial" w:hAnsi="Arial" w:cs="Arial"/>
          <w:szCs w:val="21"/>
        </w:rPr>
        <w:t>the repair or restoration of property Damaged;</w:t>
      </w:r>
    </w:p>
    <w:p w14:paraId="4D5F52C8">
      <w:pPr>
        <w:rPr>
          <w:rFonts w:ascii="Arial" w:hAnsi="Arial" w:cs="Arial"/>
          <w:szCs w:val="21"/>
        </w:rPr>
      </w:pPr>
      <w:r>
        <w:rPr>
          <w:rFonts w:ascii="Arial" w:hAnsi="Arial" w:cs="Arial"/>
          <w:szCs w:val="21"/>
        </w:rPr>
        <w:t xml:space="preserve">In either case to a condition equivalent to or substantially the same as but not better or more extensive than its condition when new. </w:t>
      </w:r>
    </w:p>
    <w:p w14:paraId="5CF78FAE">
      <w:pPr>
        <w:rPr>
          <w:rFonts w:ascii="Arial" w:hAnsi="Arial" w:cs="Arial"/>
          <w:szCs w:val="21"/>
        </w:rPr>
      </w:pPr>
    </w:p>
    <w:p w14:paraId="204FFBED">
      <w:pPr>
        <w:rPr>
          <w:rFonts w:ascii="Arial" w:hAnsi="Arial" w:cs="Arial"/>
          <w:szCs w:val="21"/>
        </w:rPr>
      </w:pPr>
      <w:r>
        <w:rPr>
          <w:rFonts w:ascii="Arial" w:hAnsi="Arial" w:cs="Arial"/>
          <w:szCs w:val="21"/>
        </w:rPr>
        <w:t>Special Conditions: The liability of the Insurer for the repair or restoration of property Damaged in part only shall not exceed the amount which would have been payable had such property been wholly destroyed.</w:t>
      </w:r>
    </w:p>
    <w:p w14:paraId="37807449">
      <w:pPr>
        <w:rPr>
          <w:rFonts w:ascii="Arial" w:hAnsi="Arial" w:cs="Arial"/>
          <w:sz w:val="18"/>
          <w:szCs w:val="18"/>
        </w:rPr>
      </w:pPr>
    </w:p>
    <w:p w14:paraId="55F9EF68">
      <w:pPr>
        <w:rPr>
          <w:rFonts w:ascii="Arial" w:hAnsi="Arial" w:cs="Arial"/>
          <w:szCs w:val="21"/>
        </w:rPr>
      </w:pPr>
      <w:r>
        <w:rPr>
          <w:rFonts w:ascii="Arial" w:hAnsi="Arial" w:cs="Arial"/>
          <w:szCs w:val="21"/>
        </w:rPr>
        <w:t>No payment beyond the market value which would have been payable in the absence of this Endorsement shall be made:</w:t>
      </w:r>
    </w:p>
    <w:p w14:paraId="70624F48">
      <w:pPr>
        <w:rPr>
          <w:rFonts w:ascii="Arial" w:hAnsi="Arial" w:cs="Arial"/>
          <w:szCs w:val="21"/>
        </w:rPr>
      </w:pPr>
    </w:p>
    <w:p w14:paraId="06886995">
      <w:pPr>
        <w:rPr>
          <w:rFonts w:ascii="Arial" w:hAnsi="Arial" w:cs="Arial"/>
          <w:szCs w:val="21"/>
        </w:rPr>
      </w:pPr>
      <w:r>
        <w:rPr>
          <w:rFonts w:ascii="Arial" w:hAnsi="Arial" w:cs="Arial"/>
          <w:szCs w:val="21"/>
        </w:rPr>
        <w:t>1</w:t>
      </w:r>
      <w:r>
        <w:rPr>
          <w:rFonts w:hint="eastAsia" w:ascii="Arial" w:hAnsi="Arial" w:cs="Arial"/>
          <w:szCs w:val="21"/>
        </w:rPr>
        <w:t>．</w:t>
      </w:r>
      <w:r>
        <w:rPr>
          <w:rFonts w:ascii="Arial" w:hAnsi="Arial" w:cs="Arial"/>
          <w:szCs w:val="21"/>
        </w:rPr>
        <w:t xml:space="preserve"> unless reinstatement commences and proceeds without unreasonable delay;</w:t>
      </w:r>
    </w:p>
    <w:p w14:paraId="3A472650">
      <w:pPr>
        <w:rPr>
          <w:rFonts w:ascii="Arial" w:hAnsi="Arial" w:cs="Arial"/>
          <w:szCs w:val="21"/>
        </w:rPr>
      </w:pPr>
    </w:p>
    <w:p w14:paraId="569592D8">
      <w:pPr>
        <w:rPr>
          <w:rFonts w:ascii="Arial" w:hAnsi="Arial" w:cs="Arial"/>
          <w:szCs w:val="21"/>
        </w:rPr>
      </w:pPr>
      <w:r>
        <w:rPr>
          <w:rFonts w:ascii="Arial" w:hAnsi="Arial" w:cs="Arial"/>
          <w:szCs w:val="21"/>
        </w:rPr>
        <w:t>2</w:t>
      </w:r>
      <w:r>
        <w:rPr>
          <w:rFonts w:hint="eastAsia" w:ascii="Arial" w:hAnsi="Arial" w:cs="Arial"/>
          <w:szCs w:val="21"/>
        </w:rPr>
        <w:t>．</w:t>
      </w:r>
      <w:r>
        <w:rPr>
          <w:rFonts w:ascii="Arial" w:hAnsi="Arial" w:cs="Arial"/>
          <w:szCs w:val="21"/>
        </w:rPr>
        <w:t xml:space="preserve"> until the cost of reinstatement shall have been actually incurred;</w:t>
      </w:r>
    </w:p>
    <w:p w14:paraId="432F42C2">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REMOVAL OF DEBRIS (LIMIT: 15% OF SUM INSURED)</w:t>
      </w:r>
    </w:p>
    <w:p w14:paraId="0720E199">
      <w:pPr>
        <w:rPr>
          <w:rFonts w:ascii="Arial" w:hAnsi="Arial" w:cs="Arial"/>
          <w:szCs w:val="21"/>
        </w:rPr>
      </w:pPr>
      <w:r>
        <w:rPr>
          <w:rFonts w:ascii="Arial" w:hAnsi="Arial" w:cs="Arial"/>
          <w:szCs w:val="21"/>
        </w:rPr>
        <w:t>In the event of Damage to Machinery insured hereunder, this Policy, subject otherwise to its terms, Conditions also insures the reasonable expenses incurred in:</w:t>
      </w:r>
    </w:p>
    <w:p w14:paraId="137B6B40">
      <w:pPr>
        <w:rPr>
          <w:rFonts w:ascii="Arial" w:hAnsi="Arial" w:cs="Arial"/>
          <w:szCs w:val="21"/>
        </w:rPr>
      </w:pPr>
    </w:p>
    <w:p w14:paraId="00CE205D">
      <w:pPr>
        <w:pStyle w:val="40"/>
        <w:numPr>
          <w:ilvl w:val="0"/>
          <w:numId w:val="24"/>
        </w:numPr>
        <w:ind w:firstLineChars="0"/>
        <w:rPr>
          <w:rFonts w:ascii="Arial" w:hAnsi="Arial" w:cs="Arial"/>
          <w:szCs w:val="21"/>
        </w:rPr>
      </w:pPr>
      <w:r>
        <w:rPr>
          <w:rFonts w:ascii="Arial" w:hAnsi="Arial" w:cs="Arial"/>
          <w:szCs w:val="21"/>
        </w:rPr>
        <w:t>removing materials and debris including the cost of cleaning up, at the premises of the Insured, made necessary as a result of such Damage;</w:t>
      </w:r>
    </w:p>
    <w:p w14:paraId="7EBC4668">
      <w:pPr>
        <w:pStyle w:val="40"/>
        <w:numPr>
          <w:ilvl w:val="0"/>
          <w:numId w:val="24"/>
        </w:numPr>
        <w:ind w:firstLineChars="0"/>
        <w:rPr>
          <w:rFonts w:ascii="Arial" w:hAnsi="Arial" w:cs="Arial"/>
          <w:szCs w:val="21"/>
        </w:rPr>
      </w:pPr>
      <w:r>
        <w:rPr>
          <w:rFonts w:ascii="Arial" w:hAnsi="Arial" w:cs="Arial"/>
          <w:szCs w:val="21"/>
        </w:rPr>
        <w:t>cost of dismantling and/or removal or demolition of any portion of the Machinery whether or not still useful for the purpose for which it was intended;</w:t>
      </w:r>
    </w:p>
    <w:p w14:paraId="17E5ED95">
      <w:pPr>
        <w:pStyle w:val="40"/>
        <w:numPr>
          <w:ilvl w:val="0"/>
          <w:numId w:val="24"/>
        </w:numPr>
        <w:ind w:firstLineChars="0"/>
        <w:rPr>
          <w:rFonts w:ascii="Arial" w:hAnsi="Arial" w:cs="Arial"/>
          <w:szCs w:val="21"/>
        </w:rPr>
      </w:pPr>
      <w:r>
        <w:rPr>
          <w:rFonts w:ascii="Arial" w:hAnsi="Arial" w:cs="Arial"/>
          <w:szCs w:val="21"/>
        </w:rPr>
        <w:t>shoring up or propping;</w:t>
      </w:r>
    </w:p>
    <w:p w14:paraId="6AD83E6C">
      <w:pPr>
        <w:pStyle w:val="40"/>
        <w:numPr>
          <w:ilvl w:val="0"/>
          <w:numId w:val="24"/>
        </w:numPr>
        <w:ind w:firstLineChars="0"/>
        <w:rPr>
          <w:rFonts w:ascii="Arial" w:hAnsi="Arial" w:cs="Arial"/>
          <w:szCs w:val="21"/>
        </w:rPr>
      </w:pPr>
      <w:r>
        <w:rPr>
          <w:rFonts w:ascii="Arial" w:hAnsi="Arial" w:cs="Arial"/>
          <w:szCs w:val="21"/>
        </w:rPr>
        <w:t>de-watering;</w:t>
      </w:r>
    </w:p>
    <w:p w14:paraId="04DFB883">
      <w:pPr>
        <w:rPr>
          <w:rFonts w:ascii="Arial" w:hAnsi="Arial" w:cs="Arial"/>
          <w:szCs w:val="21"/>
        </w:rPr>
      </w:pPr>
    </w:p>
    <w:p w14:paraId="15B6360F">
      <w:pPr>
        <w:rPr>
          <w:rFonts w:ascii="Arial" w:hAnsi="Arial" w:cs="Arial"/>
          <w:szCs w:val="21"/>
        </w:rPr>
      </w:pPr>
      <w:r>
        <w:rPr>
          <w:rFonts w:ascii="Arial" w:hAnsi="Arial" w:cs="Arial"/>
          <w:szCs w:val="21"/>
        </w:rPr>
        <w:t>of the portion or portions of the Machinery and location where the Damaged Machinery is located subject to a maximum limit of Ten (15%) percent of Total Sum Insured under this Policy.</w:t>
      </w:r>
    </w:p>
    <w:p w14:paraId="0A44A755">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80% CO-INSURANCE</w:t>
      </w:r>
    </w:p>
    <w:p w14:paraId="06D41F1B">
      <w:pPr>
        <w:rPr>
          <w:rFonts w:ascii="Arial" w:hAnsi="Arial" w:cs="Arial"/>
          <w:szCs w:val="21"/>
        </w:rPr>
      </w:pPr>
      <w:r>
        <w:rPr>
          <w:rFonts w:hint="eastAsia" w:ascii="Arial" w:hAnsi="Arial" w:cs="Arial"/>
          <w:szCs w:val="21"/>
        </w:rPr>
        <w:t>It is hereby declared and agreed that if, at the time of any loss or damage, the Sum Insured shall be up to 80％ of the total value of the property insured, claim calculation refers to actual loss;</w:t>
      </w:r>
      <w:bookmarkStart w:id="34" w:name="OLE_LINK1"/>
      <w:r>
        <w:rPr>
          <w:rFonts w:hint="eastAsia" w:ascii="Arial" w:hAnsi="Arial" w:cs="Arial"/>
          <w:szCs w:val="21"/>
        </w:rPr>
        <w:t xml:space="preserve"> if</w:t>
      </w:r>
      <w:r>
        <w:rPr>
          <w:rFonts w:ascii="Arial" w:hAnsi="Arial" w:cs="Arial"/>
          <w:szCs w:val="21"/>
        </w:rPr>
        <w:t>,</w:t>
      </w:r>
      <w:r>
        <w:rPr>
          <w:rFonts w:hint="eastAsia" w:ascii="Arial" w:hAnsi="Arial" w:cs="Arial"/>
          <w:szCs w:val="21"/>
        </w:rPr>
        <w:t xml:space="preserve"> at the time of any loss or damage</w:t>
      </w:r>
      <w:r>
        <w:rPr>
          <w:rFonts w:ascii="Arial" w:hAnsi="Arial" w:cs="Arial"/>
          <w:szCs w:val="21"/>
        </w:rPr>
        <w:t>,</w:t>
      </w:r>
      <w:r>
        <w:rPr>
          <w:rFonts w:hint="eastAsia" w:ascii="Arial" w:hAnsi="Arial" w:cs="Arial"/>
          <w:szCs w:val="21"/>
        </w:rPr>
        <w:t xml:space="preserve"> the Sum Insured shall be less than 80％ of the total value of the property insured, </w:t>
      </w:r>
      <w:r>
        <w:rPr>
          <w:rFonts w:ascii="Arial" w:hAnsi="Arial" w:cs="Arial"/>
          <w:szCs w:val="21"/>
        </w:rPr>
        <w:t xml:space="preserve">claim calculation refers to basis of proportion between sum insured and 80% of the full value of that Machinery. </w:t>
      </w:r>
      <w:r>
        <w:rPr>
          <w:rFonts w:hint="eastAsia" w:ascii="Arial" w:hAnsi="Arial" w:cs="Arial"/>
          <w:szCs w:val="21"/>
        </w:rPr>
        <w:t xml:space="preserve">Every item, if more than one, of the Policy shall be separately subject to this </w:t>
      </w:r>
      <w:r>
        <w:rPr>
          <w:rFonts w:ascii="Arial" w:hAnsi="Arial" w:cs="Arial"/>
          <w:szCs w:val="21"/>
        </w:rPr>
        <w:t>Clause.</w:t>
      </w:r>
      <w:bookmarkEnd w:id="34"/>
    </w:p>
    <w:p w14:paraId="12B9FD44">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INTELLECTUAL PROPERTY PROTECTION</w:t>
      </w:r>
    </w:p>
    <w:p w14:paraId="0435E4DC">
      <w:pPr>
        <w:rPr>
          <w:rFonts w:ascii="Arial" w:hAnsi="Arial" w:cs="Arial"/>
          <w:szCs w:val="21"/>
        </w:rPr>
      </w:pPr>
      <w:r>
        <w:rPr>
          <w:rFonts w:ascii="Arial" w:hAnsi="Arial" w:cs="Arial"/>
          <w:szCs w:val="21"/>
        </w:rPr>
        <w:t xml:space="preserve">In the event of Damage to Machinery in which the Insured has sole proprietary rights, the Insured shall have full right to the possession of all Machinery involved in any loss under this Policy and shall retain control of all Damaged Machinery or parts, components or other property associated therewith. </w:t>
      </w:r>
    </w:p>
    <w:p w14:paraId="22998685">
      <w:pPr>
        <w:rPr>
          <w:rFonts w:ascii="Arial" w:hAnsi="Arial" w:cs="Arial"/>
          <w:szCs w:val="21"/>
        </w:rPr>
      </w:pPr>
    </w:p>
    <w:p w14:paraId="76CA5170">
      <w:pPr>
        <w:rPr>
          <w:rFonts w:ascii="Arial" w:hAnsi="Arial" w:cs="Arial"/>
          <w:szCs w:val="21"/>
        </w:rPr>
      </w:pPr>
      <w:r>
        <w:rPr>
          <w:rFonts w:ascii="Arial" w:hAnsi="Arial" w:cs="Arial"/>
          <w:szCs w:val="21"/>
        </w:rPr>
        <w:t xml:space="preserve">Any salvage whether the Insured’s own or held by the Insured in trust or on commission, shall not be disposed of by sale without the consent of the Insured. In the event a salvage sale is conducted and the Insured deems that brands or labels are to be removed prior to the sale, the cost of such removal will be at the expense of the Insurer.  </w:t>
      </w:r>
    </w:p>
    <w:p w14:paraId="4AA32D93">
      <w:pPr>
        <w:rPr>
          <w:rFonts w:ascii="Arial" w:hAnsi="Arial" w:cs="Arial"/>
          <w:szCs w:val="21"/>
        </w:rPr>
      </w:pPr>
    </w:p>
    <w:p w14:paraId="71182BDA">
      <w:pPr>
        <w:rPr>
          <w:rFonts w:ascii="Arial" w:hAnsi="Arial" w:cs="Arial"/>
          <w:szCs w:val="21"/>
        </w:rPr>
      </w:pPr>
      <w:r>
        <w:rPr>
          <w:rFonts w:ascii="Arial" w:hAnsi="Arial" w:cs="Arial"/>
          <w:szCs w:val="21"/>
        </w:rPr>
        <w:t>Alternatively the Insured can elect to have any salvaged property destroyed under supervision and such property will then be deemed to have no salvage value and to have been totally destroyed in circumstances covered by this Policy.</w:t>
      </w:r>
    </w:p>
    <w:p w14:paraId="47574707">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NOMINATED ADJUSTER (auditors list here can be replaced case by case)</w:t>
      </w:r>
    </w:p>
    <w:p w14:paraId="7A4CA2B1">
      <w:pPr>
        <w:rPr>
          <w:rFonts w:ascii="Arial" w:hAnsi="Arial" w:cs="Arial"/>
          <w:szCs w:val="21"/>
        </w:rPr>
      </w:pPr>
      <w:r>
        <w:rPr>
          <w:rFonts w:ascii="Arial" w:hAnsi="Arial" w:cs="Arial"/>
          <w:szCs w:val="21"/>
        </w:rPr>
        <w:t>It is hereby agreed and understood that in the event of an incident that may result in a claim under this insurance, the insurer will appoint one of the below listed loss adjusters to conduct site investigations, loss adjusting, claim adjustments and any other related work with the consent of the Insured, the loss adjuster fees will be undertaken by the insurer. :</w:t>
      </w:r>
    </w:p>
    <w:p w14:paraId="4F361A66">
      <w:pPr>
        <w:pStyle w:val="40"/>
        <w:numPr>
          <w:ilvl w:val="0"/>
          <w:numId w:val="25"/>
        </w:numPr>
        <w:ind w:firstLineChars="0"/>
        <w:rPr>
          <w:rFonts w:ascii="Arial" w:hAnsi="Arial" w:cs="Arial"/>
        </w:rPr>
      </w:pPr>
      <w:r>
        <w:rPr>
          <w:rFonts w:ascii="Arial" w:hAnsi="Arial" w:cs="Arial"/>
        </w:rPr>
        <w:t xml:space="preserve">Sedgwick China Co., Ltd. </w:t>
      </w:r>
    </w:p>
    <w:p w14:paraId="699F9A83">
      <w:pPr>
        <w:pStyle w:val="40"/>
        <w:numPr>
          <w:ilvl w:val="0"/>
          <w:numId w:val="25"/>
        </w:numPr>
        <w:ind w:firstLineChars="0"/>
        <w:rPr>
          <w:rFonts w:ascii="Arial" w:hAnsi="Arial" w:cs="Arial"/>
        </w:rPr>
      </w:pPr>
      <w:r>
        <w:rPr>
          <w:rFonts w:ascii="Arial" w:hAnsi="Arial" w:cs="Arial"/>
        </w:rPr>
        <w:t>McLarens Man Yee Insurance Adjusters Co., Ltd.</w:t>
      </w:r>
    </w:p>
    <w:p w14:paraId="2AF77D2A">
      <w:pPr>
        <w:pStyle w:val="40"/>
        <w:numPr>
          <w:ilvl w:val="0"/>
          <w:numId w:val="25"/>
        </w:numPr>
        <w:ind w:firstLineChars="0"/>
        <w:rPr>
          <w:rFonts w:ascii="Arial" w:hAnsi="Arial" w:cs="Arial"/>
        </w:rPr>
      </w:pPr>
      <w:r>
        <w:rPr>
          <w:rFonts w:ascii="Arial" w:hAnsi="Arial" w:cs="Arial"/>
        </w:rPr>
        <w:t>Charles Taylor (China) Ltd.</w:t>
      </w:r>
      <w:r>
        <w:rPr>
          <w:rFonts w:hint="eastAsia" w:ascii="Arial" w:hAnsi="Arial" w:cs="Arial"/>
        </w:rPr>
        <w:t xml:space="preserve"> </w:t>
      </w:r>
    </w:p>
    <w:p w14:paraId="73898B79">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MULTIPLE INSUREDS CLAUSE</w:t>
      </w:r>
    </w:p>
    <w:p w14:paraId="7EB88B47">
      <w:pPr>
        <w:rPr>
          <w:rFonts w:ascii="Arial" w:hAnsi="Arial" w:cs="Arial"/>
          <w:szCs w:val="21"/>
        </w:rPr>
      </w:pPr>
      <w:r>
        <w:rPr>
          <w:rFonts w:ascii="Arial" w:hAnsi="Arial" w:cs="Arial"/>
          <w:szCs w:val="21"/>
        </w:rPr>
        <w:t>If the insured in this insurance policy are more than one parties, the validity and indemnity of policy for each insured shall be ruled as follows:</w:t>
      </w:r>
    </w:p>
    <w:p w14:paraId="08C41968">
      <w:pPr>
        <w:pStyle w:val="40"/>
        <w:numPr>
          <w:ilvl w:val="0"/>
          <w:numId w:val="26"/>
        </w:numPr>
        <w:ind w:firstLineChars="0"/>
        <w:rPr>
          <w:rFonts w:ascii="Arial" w:hAnsi="Arial" w:cs="Arial"/>
        </w:rPr>
      </w:pPr>
      <w:r>
        <w:rPr>
          <w:rFonts w:ascii="Arial" w:hAnsi="Arial" w:cs="Arial"/>
        </w:rPr>
        <w:t xml:space="preserve">The rights and interests of each insured under this insurance policy shall be treated as if each insured has the rights and interests under an independent insurance policy, and shall not be limited, reduced or prejudiced due to the faulty behaviors or contract violation </w:t>
      </w:r>
      <w:r>
        <w:rPr>
          <w:rFonts w:hint="eastAsia" w:ascii="Arial" w:hAnsi="Arial" w:cs="Arial"/>
        </w:rPr>
        <w:t>of</w:t>
      </w:r>
      <w:r>
        <w:rPr>
          <w:rFonts w:ascii="Arial" w:hAnsi="Arial" w:cs="Arial"/>
        </w:rPr>
        <w:t xml:space="preserve"> the other insured.</w:t>
      </w:r>
    </w:p>
    <w:p w14:paraId="660F72EF">
      <w:pPr>
        <w:pStyle w:val="40"/>
        <w:numPr>
          <w:ilvl w:val="0"/>
          <w:numId w:val="26"/>
        </w:numPr>
        <w:ind w:firstLineChars="0"/>
        <w:rPr>
          <w:rFonts w:ascii="Arial" w:hAnsi="Arial" w:cs="Arial"/>
        </w:rPr>
      </w:pPr>
      <w:r>
        <w:rPr>
          <w:rFonts w:ascii="Arial" w:hAnsi="Arial" w:cs="Arial"/>
        </w:rPr>
        <w:t xml:space="preserve">Each insured should abide the obligations or conditions of the law or insurance policy. If any one of insureds is unable to obtain insurance </w:t>
      </w:r>
      <w:r>
        <w:rPr>
          <w:rFonts w:hint="eastAsia" w:ascii="Arial" w:hAnsi="Arial" w:cs="Arial"/>
        </w:rPr>
        <w:t>indemnity</w:t>
      </w:r>
      <w:r>
        <w:rPr>
          <w:rFonts w:ascii="Arial" w:hAnsi="Arial" w:cs="Arial"/>
        </w:rPr>
        <w:t xml:space="preserve"> due to his violation of law or insurance policy, the scope of decline by the insurer shall be limited to those insureds who conduct the violation, and any other insured who does not have the violation will not be affected</w:t>
      </w:r>
    </w:p>
    <w:p w14:paraId="79B937F4">
      <w:pPr>
        <w:pStyle w:val="40"/>
        <w:numPr>
          <w:ilvl w:val="0"/>
          <w:numId w:val="26"/>
        </w:numPr>
        <w:ind w:firstLineChars="0"/>
        <w:rPr>
          <w:rFonts w:ascii="Arial" w:hAnsi="Arial" w:cs="Arial"/>
        </w:rPr>
      </w:pPr>
      <w:r>
        <w:rPr>
          <w:rFonts w:ascii="Arial" w:hAnsi="Arial" w:cs="Arial"/>
        </w:rPr>
        <w:t>The payment to each insured shall not exceed his insured interest in this policy. The total liability of the Insurers to all of the insured parties collectively shall not exceed the Sums Insured and Limits of Indemnity, including any Sub Limits. Any payment or payments by Insurers to any one or more such insured parties shall reduce, to the extent of that payment, Insurers’ liability to all such parties arising from any one event giving rise to a claim under this insurance policy and (if applicable) in the aggregate.</w:t>
      </w:r>
    </w:p>
    <w:p w14:paraId="51A47284">
      <w:pPr>
        <w:pStyle w:val="40"/>
        <w:numPr>
          <w:ilvl w:val="0"/>
          <w:numId w:val="26"/>
        </w:numPr>
        <w:ind w:firstLineChars="0"/>
        <w:rPr>
          <w:rFonts w:ascii="Arial" w:hAnsi="Arial" w:cs="Arial"/>
        </w:rPr>
      </w:pPr>
      <w:r>
        <w:rPr>
          <w:rFonts w:ascii="Arial" w:hAnsi="Arial" w:cs="Arial"/>
        </w:rPr>
        <w:t xml:space="preserve">The insurer agrees to waive </w:t>
      </w:r>
      <w:r>
        <w:rPr>
          <w:rFonts w:hint="eastAsia" w:ascii="Arial" w:hAnsi="Arial" w:cs="Arial"/>
        </w:rPr>
        <w:t>any</w:t>
      </w:r>
      <w:r>
        <w:rPr>
          <w:rFonts w:ascii="Arial" w:hAnsi="Arial" w:cs="Arial"/>
        </w:rPr>
        <w:t xml:space="preserve"> rights of subrogation or recovery against any insured, no matter how the insurer obtains the right.</w:t>
      </w:r>
    </w:p>
    <w:p w14:paraId="2CCA1AEE">
      <w:pPr>
        <w:rPr>
          <w:rFonts w:ascii="Arial" w:hAnsi="Arial" w:cs="Arial"/>
          <w:szCs w:val="21"/>
        </w:rPr>
      </w:pPr>
      <w:r>
        <w:rPr>
          <w:rFonts w:ascii="Arial" w:hAnsi="Arial" w:cs="Arial"/>
          <w:szCs w:val="21"/>
        </w:rPr>
        <w:t>This Clause is subject otherwise to the terms, conditions and exceptions of this Policy.</w:t>
      </w:r>
    </w:p>
    <w:p w14:paraId="6077E24B">
      <w:pPr>
        <w:pStyle w:val="3"/>
        <w:widowControl/>
        <w:numPr>
          <w:ilvl w:val="0"/>
          <w:numId w:val="20"/>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T</w:t>
      </w:r>
      <w:r>
        <w:rPr>
          <w:rFonts w:hint="eastAsia"/>
          <w:bCs w:val="0"/>
          <w:kern w:val="0"/>
          <w:sz w:val="20"/>
          <w:szCs w:val="20"/>
        </w:rPr>
        <w:t xml:space="preserve">AX CLAUSE </w:t>
      </w:r>
      <w:r>
        <w:rPr>
          <w:bCs w:val="0"/>
          <w:kern w:val="0"/>
          <w:sz w:val="20"/>
          <w:szCs w:val="20"/>
        </w:rPr>
        <w:t>(Limit: RMB5,000,000. any one accident &amp; in aggregate)</w:t>
      </w:r>
    </w:p>
    <w:p w14:paraId="72313C2C">
      <w:pPr>
        <w:rPr>
          <w:rFonts w:ascii="Arial" w:hAnsi="Arial" w:cs="Arial"/>
          <w:szCs w:val="21"/>
        </w:rPr>
      </w:pPr>
      <w:r>
        <w:rPr>
          <w:rFonts w:ascii="Arial" w:hAnsi="Arial" w:cs="Arial"/>
          <w:szCs w:val="21"/>
        </w:rPr>
        <w:t>It is agreed and understood that subject to the Insured having paid the agreed additional premium, this Policy is endorsed to cover tax loss (including but not limited to value added tax and custom</w:t>
      </w:r>
      <w:r>
        <w:rPr>
          <w:rFonts w:hint="eastAsia" w:ascii="Arial" w:hAnsi="Arial" w:cs="Arial"/>
          <w:szCs w:val="21"/>
        </w:rPr>
        <w:t>s duty</w:t>
      </w:r>
      <w:r>
        <w:rPr>
          <w:rFonts w:ascii="Arial" w:hAnsi="Arial" w:cs="Arial"/>
          <w:szCs w:val="21"/>
        </w:rPr>
        <w:t>) arising from loss of or damage to insured property. If such tax loss cannot be claimed or recoverable by any other manners, the insurer agrees to indemnify such tax loss subject to the following limit, whatever the sum insured includes such tax.</w:t>
      </w:r>
    </w:p>
    <w:p w14:paraId="6CFB7CA4">
      <w:pPr>
        <w:rPr>
          <w:rFonts w:ascii="Arial" w:hAnsi="Arial" w:eastAsia="??"/>
          <w:sz w:val="22"/>
        </w:rPr>
      </w:pPr>
      <w:r>
        <w:rPr>
          <w:rFonts w:ascii="Arial" w:hAnsi="Arial" w:cs="Arial"/>
          <w:szCs w:val="21"/>
        </w:rPr>
        <w:t>This Clause is subject otherwise to the terms, conditions and exceptions of this Policy.</w:t>
      </w:r>
    </w:p>
    <w:p w14:paraId="4CE1592C">
      <w:pPr>
        <w:rPr>
          <w:rFonts w:ascii="Arial" w:hAnsi="Arial" w:cs="Arial"/>
          <w:b/>
          <w:szCs w:val="21"/>
        </w:rPr>
      </w:pPr>
    </w:p>
    <w:p w14:paraId="7C26C04D">
      <w:pPr>
        <w:widowControl/>
        <w:jc w:val="left"/>
      </w:pPr>
      <w:r>
        <w:br w:type="page"/>
      </w:r>
    </w:p>
    <w:p w14:paraId="6D8F7320">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INTERPRETATION &amp; HEADINGS</w:t>
      </w:r>
    </w:p>
    <w:p w14:paraId="33409407">
      <w:pPr>
        <w:rPr>
          <w:rFonts w:ascii="Arial" w:hAnsi="Arial" w:cs="Arial"/>
          <w:szCs w:val="21"/>
        </w:rPr>
      </w:pPr>
      <w:r>
        <w:rPr>
          <w:rFonts w:ascii="Arial" w:hAnsi="Arial" w:cs="Arial"/>
          <w:szCs w:val="21"/>
        </w:rPr>
        <w:t>This Policy incorporates the Schedule, Articles and any other terms contained herein or endorsed hereon which are to be read together.  Where any word or expression has been given a specific meaning in any part of this Policy, such word or expression shall bear this meaning wherever it may appear unless such meaning is inapplicable to the context in which the word or expression appears.</w:t>
      </w:r>
    </w:p>
    <w:p w14:paraId="4F7B9EB1">
      <w:pPr>
        <w:rPr>
          <w:rFonts w:ascii="Arial" w:hAnsi="Arial" w:cs="Arial"/>
          <w:szCs w:val="21"/>
        </w:rPr>
      </w:pPr>
      <w:r>
        <w:rPr>
          <w:rFonts w:ascii="Arial" w:hAnsi="Arial" w:cs="Arial"/>
          <w:szCs w:val="21"/>
        </w:rPr>
        <w:tab/>
      </w:r>
    </w:p>
    <w:p w14:paraId="5483D773">
      <w:pPr>
        <w:rPr>
          <w:rFonts w:ascii="Arial" w:hAnsi="Arial" w:cs="Arial"/>
          <w:szCs w:val="21"/>
        </w:rPr>
      </w:pPr>
      <w:r>
        <w:rPr>
          <w:rFonts w:ascii="Arial" w:hAnsi="Arial" w:cs="Arial"/>
          <w:szCs w:val="21"/>
        </w:rPr>
        <w:t xml:space="preserve">Where words other than the Insured or the Insurer have been used in the Policy to represent the party entitled to indemnity under this Policy and the party insuring those risks, it is agreed that for the purpose of this Policy those words are deemed to have the same meaning as the Insured and the Insurer. </w:t>
      </w:r>
    </w:p>
    <w:p w14:paraId="60ED26E0">
      <w:pPr>
        <w:rPr>
          <w:rFonts w:ascii="Arial" w:hAnsi="Arial" w:cs="Arial"/>
          <w:szCs w:val="21"/>
        </w:rPr>
      </w:pPr>
      <w:r>
        <w:rPr>
          <w:rFonts w:ascii="Arial" w:hAnsi="Arial" w:cs="Arial"/>
          <w:szCs w:val="21"/>
        </w:rPr>
        <w:tab/>
      </w:r>
    </w:p>
    <w:p w14:paraId="04F93FE3">
      <w:pPr>
        <w:rPr>
          <w:rFonts w:ascii="Arial" w:hAnsi="Arial" w:cs="Arial"/>
          <w:szCs w:val="21"/>
        </w:rPr>
      </w:pPr>
      <w:r>
        <w:rPr>
          <w:rFonts w:ascii="Arial" w:hAnsi="Arial" w:cs="Arial"/>
          <w:szCs w:val="21"/>
        </w:rPr>
        <w:t>It is further agreed that:</w:t>
      </w:r>
    </w:p>
    <w:p w14:paraId="69149924">
      <w:pPr>
        <w:pStyle w:val="40"/>
        <w:numPr>
          <w:ilvl w:val="0"/>
          <w:numId w:val="28"/>
        </w:numPr>
        <w:ind w:firstLineChars="0"/>
        <w:rPr>
          <w:rFonts w:ascii="Arial" w:hAnsi="Arial" w:cs="Arial"/>
        </w:rPr>
      </w:pPr>
      <w:r>
        <w:rPr>
          <w:rFonts w:ascii="Arial" w:hAnsi="Arial" w:cs="Arial"/>
        </w:rPr>
        <w:t>words importing persons shall include corporations and other legal entities;</w:t>
      </w:r>
      <w:r>
        <w:rPr>
          <w:rFonts w:ascii="Arial" w:hAnsi="Arial" w:cs="Arial"/>
        </w:rPr>
        <w:tab/>
      </w:r>
    </w:p>
    <w:p w14:paraId="5643E453">
      <w:pPr>
        <w:pStyle w:val="40"/>
        <w:numPr>
          <w:ilvl w:val="0"/>
          <w:numId w:val="28"/>
        </w:numPr>
        <w:ind w:firstLineChars="0"/>
        <w:rPr>
          <w:rFonts w:ascii="Arial" w:hAnsi="Arial" w:cs="Arial"/>
        </w:rPr>
      </w:pPr>
      <w:r>
        <w:rPr>
          <w:rFonts w:ascii="Arial" w:hAnsi="Arial" w:cs="Arial"/>
        </w:rPr>
        <w:t>references in the singular shall be deemed to include the plural and vice versa; and</w:t>
      </w:r>
    </w:p>
    <w:p w14:paraId="059B33B9">
      <w:pPr>
        <w:pStyle w:val="40"/>
        <w:numPr>
          <w:ilvl w:val="0"/>
          <w:numId w:val="28"/>
        </w:numPr>
        <w:ind w:firstLineChars="0"/>
        <w:rPr>
          <w:rFonts w:ascii="Arial" w:hAnsi="Arial" w:cs="Arial"/>
        </w:rPr>
      </w:pPr>
      <w:r>
        <w:rPr>
          <w:rFonts w:ascii="Arial" w:hAnsi="Arial" w:cs="Arial"/>
        </w:rPr>
        <w:t>words depicting any gender include reference to all other genders.</w:t>
      </w:r>
    </w:p>
    <w:p w14:paraId="2E1C0571">
      <w:pPr>
        <w:rPr>
          <w:rFonts w:ascii="Arial" w:hAnsi="Arial" w:cs="Arial"/>
          <w:szCs w:val="21"/>
        </w:rPr>
      </w:pPr>
      <w:r>
        <w:rPr>
          <w:rFonts w:ascii="Arial" w:hAnsi="Arial" w:cs="Arial"/>
          <w:szCs w:val="21"/>
        </w:rPr>
        <w:tab/>
      </w:r>
    </w:p>
    <w:p w14:paraId="0409939A">
      <w:pPr>
        <w:rPr>
          <w:rFonts w:ascii="Arial" w:hAnsi="Arial" w:cs="Arial"/>
          <w:szCs w:val="21"/>
        </w:rPr>
      </w:pPr>
      <w:r>
        <w:rPr>
          <w:rFonts w:ascii="Arial" w:hAnsi="Arial" w:cs="Arial"/>
          <w:szCs w:val="21"/>
        </w:rPr>
        <w:t>In the event of conflict of interpretation between the various clauses, provisions and terms contained in this Policy, the interpretation most beneficial to the Insured shall always prevail. Should any provision of this Policy be held invalid or unenforceable under applicable law, this Policy shall be deemed not to include that provision and the balance of this Policy will remain in full force and effect.</w:t>
      </w:r>
    </w:p>
    <w:p w14:paraId="7E701C5C">
      <w:pPr>
        <w:rPr>
          <w:rFonts w:ascii="Arial" w:hAnsi="Arial" w:cs="Arial"/>
          <w:szCs w:val="21"/>
        </w:rPr>
      </w:pPr>
      <w:r>
        <w:rPr>
          <w:rFonts w:ascii="Arial" w:hAnsi="Arial" w:cs="Arial"/>
          <w:szCs w:val="21"/>
        </w:rPr>
        <w:tab/>
      </w:r>
    </w:p>
    <w:p w14:paraId="2DFCF613">
      <w:pPr>
        <w:rPr>
          <w:rFonts w:ascii="Arial" w:hAnsi="Arial" w:cs="Arial"/>
          <w:szCs w:val="21"/>
        </w:rPr>
      </w:pPr>
      <w:r>
        <w:rPr>
          <w:rFonts w:ascii="Arial" w:hAnsi="Arial" w:cs="Arial"/>
          <w:szCs w:val="21"/>
        </w:rPr>
        <w:t>Headings have been included for ease of reference. It is understood and agreed that the terms and Conditions of this Policy are not to be construed or interpreted by reference to such headings.</w:t>
      </w:r>
    </w:p>
    <w:p w14:paraId="5C790C18">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SCOPE OF COVER CLAUSE</w:t>
      </w:r>
    </w:p>
    <w:p w14:paraId="2AD1E2B7">
      <w:pPr>
        <w:pStyle w:val="15"/>
        <w:adjustRightInd w:val="0"/>
        <w:spacing w:after="0"/>
        <w:ind w:left="0" w:leftChars="0"/>
        <w:rPr>
          <w:rFonts w:ascii="Arial" w:hAnsi="Arial" w:cs="Arial"/>
          <w:bCs/>
          <w:sz w:val="21"/>
          <w:szCs w:val="21"/>
        </w:rPr>
      </w:pPr>
      <w:r>
        <w:rPr>
          <w:rFonts w:ascii="Arial" w:hAnsi="Arial" w:cs="Arial"/>
          <w:bCs/>
          <w:sz w:val="21"/>
          <w:szCs w:val="21"/>
        </w:rPr>
        <w:t>It is agreed and understood that, subject to the Applicant having paid the agreed additional premium, the Insurer shall indemnify the Insured in respect of loss of Gross Profit resulting from interruption of or interference with the business at the premises in consequence of physical damage to the property used in business operation caused by perils or hazards covered under the Physical Damage Insurance during the period of insurance.</w:t>
      </w:r>
    </w:p>
    <w:p w14:paraId="78C483D0">
      <w:pPr>
        <w:pStyle w:val="8"/>
        <w:rPr>
          <w:rFonts w:ascii="Arial" w:hAnsi="Arial" w:cs="Arial"/>
          <w:szCs w:val="21"/>
        </w:rPr>
      </w:pPr>
    </w:p>
    <w:p w14:paraId="2601AD56">
      <w:pPr>
        <w:pStyle w:val="8"/>
        <w:rPr>
          <w:rFonts w:ascii="Arial" w:hAnsi="Arial"/>
        </w:rPr>
      </w:pPr>
      <w:r>
        <w:rPr>
          <w:rFonts w:ascii="Arial" w:hAnsi="Arial" w:cs="Arial"/>
          <w:szCs w:val="21"/>
        </w:rPr>
        <w:t>This Clause is subject otherwise to the terms, Conditions and Exclusions of this Policy.</w:t>
      </w:r>
    </w:p>
    <w:p w14:paraId="29638FF0">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MAINTENANCE COST CLAUSE</w:t>
      </w:r>
    </w:p>
    <w:p w14:paraId="6B95BFE7">
      <w:pPr>
        <w:pStyle w:val="15"/>
        <w:adjustRightInd w:val="0"/>
        <w:spacing w:after="0"/>
        <w:ind w:left="0" w:leftChars="0"/>
        <w:rPr>
          <w:rFonts w:ascii="Arial" w:hAnsi="Arial" w:cs="Arial"/>
          <w:sz w:val="21"/>
          <w:szCs w:val="21"/>
        </w:rPr>
      </w:pPr>
      <w:r>
        <w:rPr>
          <w:rFonts w:ascii="Arial" w:hAnsi="Arial" w:cs="Arial"/>
          <w:bCs/>
          <w:sz w:val="21"/>
          <w:szCs w:val="21"/>
        </w:rPr>
        <w:t>It is hereby agreed and understood that the agreed maintenance cost or agreed standing charges in the policy means all the maintenance cost or all the standing charges of the insured.</w:t>
      </w:r>
    </w:p>
    <w:p w14:paraId="6AEFF953">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100% PAYROLL CLAUSE</w:t>
      </w:r>
    </w:p>
    <w:p w14:paraId="133CE176">
      <w:pPr>
        <w:pStyle w:val="15"/>
        <w:adjustRightInd w:val="0"/>
        <w:spacing w:after="0"/>
        <w:ind w:left="0" w:leftChars="0"/>
        <w:rPr>
          <w:rFonts w:ascii="Arial" w:hAnsi="Arial" w:cs="Arial"/>
          <w:b/>
          <w:bCs/>
          <w:sz w:val="21"/>
          <w:szCs w:val="21"/>
        </w:rPr>
      </w:pPr>
      <w:r>
        <w:rPr>
          <w:rFonts w:ascii="Arial" w:hAnsi="Arial" w:cs="Arial"/>
          <w:bCs/>
          <w:sz w:val="21"/>
          <w:szCs w:val="21"/>
        </w:rPr>
        <w:t xml:space="preserve">It is hereby agreed and understood that 100% payroll </w:t>
      </w:r>
      <w:r>
        <w:rPr>
          <w:rFonts w:hint="eastAsia" w:ascii="Arial" w:hAnsi="Arial" w:cs="Arial"/>
          <w:bCs/>
          <w:sz w:val="21"/>
          <w:szCs w:val="21"/>
        </w:rPr>
        <w:t xml:space="preserve">of the insured </w:t>
      </w:r>
      <w:r>
        <w:rPr>
          <w:rFonts w:ascii="Arial" w:hAnsi="Arial" w:cs="Arial"/>
          <w:bCs/>
          <w:sz w:val="21"/>
          <w:szCs w:val="21"/>
        </w:rPr>
        <w:t>is insured by the policy.</w:t>
      </w:r>
    </w:p>
    <w:p w14:paraId="21A22C88">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LOSS OF BOOK DEBTS CLAUSE (Limit: RMB1,000,000.)</w:t>
      </w:r>
    </w:p>
    <w:p w14:paraId="65932DE1">
      <w:pPr>
        <w:pStyle w:val="5"/>
        <w:ind w:firstLine="0" w:firstLineChars="0"/>
        <w:rPr>
          <w:rFonts w:ascii="Arial" w:hAnsi="Arial" w:cs="Arial"/>
          <w:bCs/>
          <w:szCs w:val="21"/>
        </w:rPr>
      </w:pPr>
      <w:r>
        <w:rPr>
          <w:rFonts w:ascii="Arial" w:hAnsi="Arial" w:cs="Arial"/>
          <w:bCs/>
          <w:szCs w:val="21"/>
        </w:rPr>
        <w:t>It is hereby agreed and understood that within the respective limits of sums insured under this Policy, in the event of the records of accounts receivable kept on the premises being lost, destroyed or damaged by any of the perils insured against under this insurance the Company will indemnify the Insured in respect of:</w:t>
      </w:r>
    </w:p>
    <w:p w14:paraId="5A53EDB9">
      <w:pPr>
        <w:pStyle w:val="40"/>
        <w:numPr>
          <w:ilvl w:val="0"/>
          <w:numId w:val="29"/>
        </w:numPr>
        <w:ind w:firstLineChars="0"/>
        <w:rPr>
          <w:rFonts w:ascii="Arial" w:hAnsi="Arial" w:cs="Arial"/>
        </w:rPr>
      </w:pPr>
      <w:r>
        <w:rPr>
          <w:rFonts w:ascii="Arial" w:hAnsi="Arial" w:cs="Arial"/>
        </w:rPr>
        <w:t xml:space="preserve">all sums due to the Insured from customers, provided the Insured is unable to effect collection thereof as a direct result of such loss, </w:t>
      </w:r>
    </w:p>
    <w:p w14:paraId="60D3BC01">
      <w:pPr>
        <w:pStyle w:val="40"/>
        <w:numPr>
          <w:ilvl w:val="0"/>
          <w:numId w:val="29"/>
        </w:numPr>
        <w:ind w:firstLineChars="0"/>
        <w:rPr>
          <w:rFonts w:ascii="Arial" w:hAnsi="Arial" w:cs="Arial"/>
        </w:rPr>
      </w:pPr>
      <w:r>
        <w:rPr>
          <w:rFonts w:ascii="Arial" w:hAnsi="Arial" w:cs="Arial"/>
        </w:rPr>
        <w:t xml:space="preserve">any collection expense in excess of normal collection cost and made necessary because of such loss, </w:t>
      </w:r>
    </w:p>
    <w:p w14:paraId="35E05E7C">
      <w:pPr>
        <w:pStyle w:val="40"/>
        <w:numPr>
          <w:ilvl w:val="0"/>
          <w:numId w:val="29"/>
        </w:numPr>
        <w:ind w:firstLineChars="0"/>
        <w:rPr>
          <w:rFonts w:ascii="Arial" w:hAnsi="Arial" w:cs="Arial"/>
        </w:rPr>
      </w:pPr>
      <w:r>
        <w:rPr>
          <w:rFonts w:ascii="Arial" w:hAnsi="Arial" w:cs="Arial"/>
        </w:rPr>
        <w:t>auditor’s charges necessarily and reasonably incurred in substantiating any claim under this extension.</w:t>
      </w:r>
    </w:p>
    <w:p w14:paraId="7B959901">
      <w:pPr>
        <w:pStyle w:val="5"/>
        <w:ind w:firstLine="0" w:firstLineChars="0"/>
        <w:rPr>
          <w:rFonts w:ascii="Arial" w:hAnsi="Arial" w:cs="Arial"/>
          <w:bCs/>
          <w:szCs w:val="21"/>
        </w:rPr>
      </w:pPr>
      <w:r>
        <w:rPr>
          <w:rFonts w:ascii="Arial" w:hAnsi="Arial" w:cs="Arial"/>
          <w:bCs/>
          <w:szCs w:val="21"/>
        </w:rPr>
        <w:t>Provided that the Insured can substantiate the loss by documentary evidence by an Auditor and the Company's maximum liability under this extension shall not exceed</w:t>
      </w:r>
      <w:r>
        <w:rPr>
          <w:rFonts w:ascii="Arial" w:hAnsi="Arial" w:cs="Arial"/>
          <w:szCs w:val="21"/>
        </w:rPr>
        <w:t xml:space="preserve"> RMB1,000,000</w:t>
      </w:r>
      <w:r>
        <w:rPr>
          <w:rFonts w:ascii="Arial" w:hAnsi="Arial" w:cs="Arial"/>
          <w:bCs/>
          <w:szCs w:val="21"/>
        </w:rPr>
        <w:t>.</w:t>
      </w:r>
    </w:p>
    <w:p w14:paraId="351BB306">
      <w:pPr>
        <w:pStyle w:val="5"/>
        <w:ind w:firstLine="0" w:firstLineChars="0"/>
        <w:rPr>
          <w:rFonts w:ascii="Arial" w:hAnsi="Arial" w:cs="Arial"/>
          <w:bCs/>
          <w:szCs w:val="21"/>
        </w:rPr>
      </w:pPr>
      <w:r>
        <w:rPr>
          <w:rFonts w:ascii="Arial" w:hAnsi="Arial" w:cs="Arial"/>
          <w:bCs/>
          <w:szCs w:val="21"/>
        </w:rPr>
        <w:t>This extension applies only with respect to loss of or damage to records of accounts receivable and occurring during the insurance period.</w:t>
      </w:r>
    </w:p>
    <w:p w14:paraId="02AFCA2B">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ACCUMULATED STOCK CLAUSE</w:t>
      </w:r>
    </w:p>
    <w:p w14:paraId="2CEB970F">
      <w:pPr>
        <w:rPr>
          <w:rFonts w:ascii="Arial" w:hAnsi="Arial" w:cs="Arial"/>
          <w:szCs w:val="21"/>
        </w:rPr>
      </w:pPr>
      <w:r>
        <w:rPr>
          <w:rFonts w:ascii="Arial" w:hAnsi="Arial" w:cs="Arial"/>
          <w:szCs w:val="21"/>
        </w:rPr>
        <w:t>In adjusting any loss account shall be taken and an equitable allowance made if any shortage in turnover due to the insured damage is postponed by reason of the Turnover being temporarily maintained from accumulated stocks.</w:t>
      </w:r>
    </w:p>
    <w:p w14:paraId="650EE035">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OUTPUT OPTION CLAUSE</w:t>
      </w:r>
    </w:p>
    <w:p w14:paraId="06BC4639">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In the event of a claim under this policy, adjustment may be based on “turnover” or “output” or whatever other index of business activity affords the most equitable result and except in the definition of Turnover. The word “Turnover” wherever used in this policy shall be read as “Turnover or Alternative Index”. “Output” shall mean the sale value of goods manufactured by or sold by the Insured in the course of the Business.</w:t>
      </w:r>
    </w:p>
    <w:p w14:paraId="7FDE9A92">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AUTOMATIC REINSTATEMENT OF SUM INSURED</w:t>
      </w:r>
    </w:p>
    <w:p w14:paraId="19DCD724">
      <w:pPr>
        <w:pStyle w:val="28"/>
        <w:jc w:val="both"/>
        <w:rPr>
          <w:rFonts w:ascii="Arial" w:hAnsi="Arial" w:cs="Arial"/>
          <w:sz w:val="21"/>
          <w:szCs w:val="21"/>
        </w:rPr>
      </w:pPr>
      <w:r>
        <w:rPr>
          <w:rFonts w:ascii="Arial" w:hAnsi="Arial" w:cs="Arial"/>
          <w:sz w:val="21"/>
          <w:szCs w:val="21"/>
        </w:rPr>
        <w:t>It is hereby agreed and understood that in consideration of the insurance not being reduced by the amount of any loss, the sum Insured may be reinstated by the Insured subject to an extra premium therefore calculated pro rata daily base on the amount of the loss from the date thereof to the date of expiry of the Period of Insurance.</w:t>
      </w:r>
    </w:p>
    <w:p w14:paraId="48363C8C">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60 DAYS' NOTICE OF CANCELLATION BY INSURER (IMMEDIATE NOTICE OF CANCELLATION BY INSURED)</w:t>
      </w:r>
    </w:p>
    <w:p w14:paraId="63BD90BD">
      <w:pPr>
        <w:rPr>
          <w:rFonts w:ascii="Arial" w:hAnsi="Arial" w:cs="Arial"/>
          <w:szCs w:val="21"/>
        </w:rPr>
      </w:pPr>
      <w:r>
        <w:rPr>
          <w:rFonts w:ascii="Arial" w:hAnsi="Arial" w:cs="Arial"/>
          <w:szCs w:val="21"/>
        </w:rPr>
        <w:t>This Policy may be canceled at any time at the request of the Insured in writing or at the option of the Insurer by giving a sixty (60) days prior notice to the Insured.</w:t>
      </w:r>
      <w:r>
        <w:rPr>
          <w:rFonts w:hint="eastAsia" w:ascii="Arial" w:hAnsi="Arial" w:cs="Arial"/>
          <w:szCs w:val="21"/>
        </w:rPr>
        <w:t xml:space="preserve"> </w:t>
      </w:r>
      <w:r>
        <w:rPr>
          <w:rFonts w:ascii="Arial" w:hAnsi="Arial" w:cs="Arial"/>
          <w:szCs w:val="21"/>
        </w:rPr>
        <w:t>In either of the above cases the Company shall retain a premium calculated on a daily pro-rata basis for the time the Policy has been in force.</w:t>
      </w:r>
    </w:p>
    <w:p w14:paraId="7A66803E">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CIVIL AUTHORITIES CLAUSE</w:t>
      </w:r>
    </w:p>
    <w:p w14:paraId="4952C5B5">
      <w:pPr>
        <w:pStyle w:val="28"/>
        <w:jc w:val="both"/>
        <w:rPr>
          <w:rFonts w:ascii="Arial" w:hAnsi="Arial" w:cs="Arial"/>
          <w:sz w:val="21"/>
          <w:szCs w:val="21"/>
        </w:rPr>
      </w:pPr>
      <w:r>
        <w:rPr>
          <w:rFonts w:ascii="Arial" w:hAnsi="Arial" w:cs="Arial"/>
          <w:sz w:val="21"/>
          <w:szCs w:val="21"/>
        </w:rPr>
        <w:t>This insurance is extended to include the actual loss as covered hereunder during the period of time, not exceeding ten consecutive weeks, when, as a result of the peril(s) insured against, access to any insured premises is prohibited by order of civil authority.</w:t>
      </w:r>
    </w:p>
    <w:p w14:paraId="658183A5">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ERRORS AND OMISSIONS CLAUSE</w:t>
      </w:r>
    </w:p>
    <w:p w14:paraId="76BA96FB">
      <w:pPr>
        <w:pStyle w:val="28"/>
        <w:jc w:val="both"/>
        <w:rPr>
          <w:rFonts w:ascii="Arial" w:hAnsi="Arial" w:cs="Arial"/>
          <w:sz w:val="21"/>
          <w:szCs w:val="21"/>
        </w:rPr>
      </w:pPr>
      <w:r>
        <w:rPr>
          <w:rFonts w:ascii="Arial" w:hAnsi="Arial" w:cs="Arial"/>
          <w:sz w:val="21"/>
          <w:szCs w:val="21"/>
        </w:rPr>
        <w:t>It is hereby agreed and understood that the Insured’s rights and interests under the insurance contract shall not be limited, reduced or prejudiced by any unintentional delay, error or omission in reporting new locations acquired or occupied or in reporting values of property or in description of any other information provided that such delay, error or omission shall be reported to the Company as soon as practicable after knowledge thereof, and the Insured shall pay an appropriate additional premium upon request by the company, from the date of any increase in risk.</w:t>
      </w:r>
    </w:p>
    <w:p w14:paraId="1D8AB879">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EXTRA EXPENSES</w:t>
      </w:r>
    </w:p>
    <w:p w14:paraId="6DD3AA0F">
      <w:pPr>
        <w:pStyle w:val="28"/>
        <w:jc w:val="both"/>
        <w:rPr>
          <w:rFonts w:ascii="Arial" w:hAnsi="Arial" w:cs="Arial"/>
          <w:sz w:val="21"/>
          <w:szCs w:val="21"/>
        </w:rPr>
      </w:pPr>
      <w:r>
        <w:rPr>
          <w:rFonts w:ascii="Arial" w:hAnsi="Arial" w:cs="Arial"/>
          <w:sz w:val="21"/>
          <w:szCs w:val="21"/>
        </w:rPr>
        <w:t>It is hereby understood and agreed that the policy is extended to cover extra expenses incurred in order to minimize any interruption or interference as aforesaid with the business during the indemnity period.</w:t>
      </w:r>
      <w:r>
        <w:rPr>
          <w:rFonts w:ascii="Arial" w:hAnsi="Arial" w:cs="Arial"/>
          <w:color w:val="FF0000"/>
          <w:sz w:val="21"/>
          <w:szCs w:val="21"/>
        </w:rPr>
        <w:t xml:space="preserve"> </w:t>
      </w:r>
      <w:r>
        <w:rPr>
          <w:rFonts w:ascii="Arial" w:hAnsi="Arial" w:cs="Arial"/>
          <w:sz w:val="21"/>
          <w:szCs w:val="21"/>
        </w:rPr>
        <w:t>The extra expense payable here is unrestricted to the gross profit multiplying by the avoided decrease of income from operation due to such extra expenses.</w:t>
      </w:r>
    </w:p>
    <w:p w14:paraId="6C2FF2D0">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FAILURE OF PUBLIC UTILITIES CLAUSE</w:t>
      </w:r>
      <w:r>
        <w:rPr>
          <w:rFonts w:hint="eastAsia"/>
          <w:bCs w:val="0"/>
          <w:kern w:val="0"/>
          <w:sz w:val="20"/>
          <w:szCs w:val="20"/>
        </w:rPr>
        <w:t xml:space="preserve"> (Limit:</w:t>
      </w:r>
      <w:r>
        <w:rPr>
          <w:bCs w:val="0"/>
          <w:kern w:val="0"/>
          <w:sz w:val="20"/>
          <w:szCs w:val="20"/>
        </w:rPr>
        <w:t xml:space="preserve"> </w:t>
      </w:r>
      <w:r>
        <w:rPr>
          <w:rFonts w:hint="eastAsia"/>
          <w:bCs w:val="0"/>
          <w:kern w:val="0"/>
          <w:sz w:val="20"/>
          <w:szCs w:val="20"/>
        </w:rPr>
        <w:t xml:space="preserve">90 days subject to RMB200,000,000 any one </w:t>
      </w:r>
      <w:r>
        <w:rPr>
          <w:bCs w:val="0"/>
          <w:kern w:val="0"/>
          <w:sz w:val="20"/>
          <w:szCs w:val="20"/>
        </w:rPr>
        <w:t>accident</w:t>
      </w:r>
      <w:r>
        <w:rPr>
          <w:rFonts w:hint="eastAsia"/>
          <w:bCs w:val="0"/>
          <w:kern w:val="0"/>
          <w:sz w:val="20"/>
          <w:szCs w:val="20"/>
        </w:rPr>
        <w:t xml:space="preserve"> and in aggregate.)</w:t>
      </w:r>
    </w:p>
    <w:p w14:paraId="06830F06">
      <w:pPr>
        <w:pStyle w:val="28"/>
        <w:jc w:val="both"/>
        <w:rPr>
          <w:rFonts w:ascii="Arial" w:hAnsi="Arial" w:cs="Arial"/>
          <w:sz w:val="21"/>
          <w:szCs w:val="21"/>
        </w:rPr>
      </w:pPr>
      <w:r>
        <w:rPr>
          <w:rFonts w:ascii="Arial" w:hAnsi="Arial" w:cs="Arial"/>
          <w:sz w:val="21"/>
          <w:szCs w:val="21"/>
        </w:rPr>
        <w:t>It is hereby understood and agreed that loss resulting from interruption of or interference with the business in consequence of failure or interruption to any, part or all of the electricity, water or gas supply to the insured’s premises as a result of damage to or destruction of any public utility generating plant, powerhouse, substation, transformer or other equipment (including transmission lines) furnishing any electricity, water or gas to the insured and not located on the insured’s premises by any peril insured hereunder, shall be deemed to be loss resulting from damage to the property used by the Insured at the premises.</w:t>
      </w:r>
    </w:p>
    <w:p w14:paraId="6CE41D96">
      <w:pPr>
        <w:pStyle w:val="28"/>
        <w:jc w:val="both"/>
        <w:rPr>
          <w:rFonts w:ascii="Arial" w:hAnsi="Arial" w:cs="Arial"/>
          <w:sz w:val="21"/>
          <w:szCs w:val="21"/>
        </w:rPr>
      </w:pPr>
      <w:r>
        <w:rPr>
          <w:rFonts w:ascii="Arial" w:hAnsi="Arial" w:cs="Arial"/>
          <w:sz w:val="21"/>
          <w:szCs w:val="21"/>
        </w:rPr>
        <w:t>For the purpose of the above extension, the maximum indemnity period in respect of each loss occurrence shall be as follows:</w:t>
      </w:r>
    </w:p>
    <w:p w14:paraId="064FFD7B">
      <w:pPr>
        <w:pStyle w:val="28"/>
        <w:jc w:val="both"/>
        <w:rPr>
          <w:rFonts w:ascii="Arial" w:hAnsi="Arial" w:cs="Arial"/>
          <w:sz w:val="21"/>
          <w:szCs w:val="21"/>
        </w:rPr>
      </w:pPr>
      <w:r>
        <w:rPr>
          <w:rFonts w:ascii="Arial" w:hAnsi="Arial" w:cs="Arial"/>
          <w:sz w:val="21"/>
          <w:szCs w:val="21"/>
        </w:rPr>
        <w:t xml:space="preserve">The period beginning with the occurrence of damage and ending not later than </w:t>
      </w:r>
      <w:r>
        <w:rPr>
          <w:rFonts w:hint="eastAsia" w:ascii="Arial" w:hAnsi="Arial" w:cs="Arial"/>
          <w:sz w:val="21"/>
          <w:szCs w:val="21"/>
        </w:rPr>
        <w:t>9</w:t>
      </w:r>
      <w:r>
        <w:rPr>
          <w:rFonts w:ascii="Arial" w:hAnsi="Arial" w:cs="Arial"/>
          <w:sz w:val="21"/>
          <w:szCs w:val="21"/>
        </w:rPr>
        <w:t>0 days thereafter during which the result of the business shall be affected in consequence of the damage.</w:t>
      </w:r>
    </w:p>
    <w:p w14:paraId="45BC0012">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Provided always that the Insurer shall not be liable for any loss occurring </w:t>
      </w:r>
      <w:r>
        <w:rPr>
          <w:rFonts w:ascii="Arial" w:hAnsi="Arial" w:cs="Arial"/>
          <w:b/>
          <w:sz w:val="21"/>
          <w:szCs w:val="21"/>
        </w:rPr>
        <w:t>within the first 24 hours</w:t>
      </w:r>
      <w:r>
        <w:rPr>
          <w:rFonts w:ascii="Arial" w:hAnsi="Arial" w:cs="Arial"/>
          <w:sz w:val="21"/>
          <w:szCs w:val="21"/>
        </w:rPr>
        <w:t xml:space="preserve"> from the commencement of such interruption.</w:t>
      </w:r>
    </w:p>
    <w:p w14:paraId="585B88B5">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INTERDEPENDENCY EXTENSION CLAUSE </w:t>
      </w:r>
    </w:p>
    <w:p w14:paraId="4A985D3F">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It is hereby noted and agreed that this Policy is extended to cover the gross profit loss to the insured resulting from interruption or interference with the Business in consequence of property damage to the Insured’s associated or affiliate companies within the territory of P.R.C (excluding Hong Kong, Macau and Taiwan), such property damage shall be deemed to be </w:t>
      </w:r>
      <w:r>
        <w:rPr>
          <w:rFonts w:ascii="Arial" w:hAnsi="Arial" w:cs="Arial"/>
          <w:bCs/>
          <w:sz w:val="21"/>
          <w:szCs w:val="21"/>
        </w:rPr>
        <w:t>Loss of the Physical Properties of the insured.</w:t>
      </w:r>
    </w:p>
    <w:p w14:paraId="523E1D64">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 xml:space="preserve">SUPPLIERS, CUSTOMERS AND CONTRACTORS’ PREMISES CLAUSE </w:t>
      </w:r>
      <w:r>
        <w:rPr>
          <w:rFonts w:hint="eastAsia"/>
          <w:bCs w:val="0"/>
          <w:kern w:val="0"/>
          <w:sz w:val="20"/>
          <w:szCs w:val="20"/>
        </w:rPr>
        <w:t>(Limit: RMB10,000,000 per occurrence and in aggregate)</w:t>
      </w:r>
    </w:p>
    <w:p w14:paraId="33FA678F">
      <w:pPr>
        <w:adjustRightInd w:val="0"/>
        <w:rPr>
          <w:rFonts w:ascii="Arial" w:hAnsi="Arial" w:cs="Arial"/>
          <w:bCs/>
          <w:szCs w:val="21"/>
        </w:rPr>
      </w:pPr>
      <w:r>
        <w:rPr>
          <w:rFonts w:ascii="Arial" w:hAnsi="Arial" w:cs="Arial"/>
          <w:kern w:val="0"/>
          <w:szCs w:val="21"/>
        </w:rPr>
        <w:t xml:space="preserve">It is hereby agreed and declared that loss resulting from interruption of or interference with the business in consequence of damage to property at any suppliers’ and/or customers' and/or contractors’ premises, </w:t>
      </w:r>
      <w:r>
        <w:rPr>
          <w:rFonts w:ascii="Arial" w:hAnsi="Arial" w:cs="Arial"/>
          <w:b/>
          <w:kern w:val="0"/>
          <w:szCs w:val="21"/>
        </w:rPr>
        <w:t>within the territory of P.R.C,</w:t>
      </w:r>
      <w:r>
        <w:rPr>
          <w:rFonts w:ascii="Arial" w:hAnsi="Arial" w:cs="Arial"/>
          <w:kern w:val="0"/>
          <w:szCs w:val="21"/>
        </w:rPr>
        <w:t xml:space="preserve"> shall be deemed to be l</w:t>
      </w:r>
      <w:r>
        <w:rPr>
          <w:rFonts w:ascii="Arial" w:hAnsi="Arial" w:cs="Arial"/>
          <w:bCs/>
          <w:szCs w:val="21"/>
        </w:rPr>
        <w:t>oss of the physical properties of the insured.</w:t>
      </w:r>
    </w:p>
    <w:p w14:paraId="3033E852">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NEW BUSINESS CLAUSE</w:t>
      </w:r>
    </w:p>
    <w:p w14:paraId="52646FD3">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Where Business Interruption insurance is taken out for a brand-new business with no previous annual results upon which the usual formula and definitions can operate in the event of a loss, the following clauses will be applicable which deal with the first twelve months of business activity. After that the normal specification wording operates. </w:t>
      </w:r>
    </w:p>
    <w:p w14:paraId="7222C9EA">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3BA91529">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Rate of Gross Profit:-</w:t>
      </w:r>
    </w:p>
    <w:p w14:paraId="609DA92C">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The rate of Gross Profit earned on the Turnover during the period between the date of the commencement of the Business and the date of the Incident</w:t>
      </w:r>
    </w:p>
    <w:p w14:paraId="1B6FF0AD">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3070E1B5">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Annual Turnover:-</w:t>
      </w:r>
    </w:p>
    <w:p w14:paraId="758FB3D1">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The proportional equivalent, for a period of twelve months, of the Turnover realized during the period between the commencement of the Business and the date of the Incident </w:t>
      </w:r>
    </w:p>
    <w:p w14:paraId="24F25BAD">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00B3D458">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Standard Turnover:-</w:t>
      </w:r>
    </w:p>
    <w:p w14:paraId="0DE5D4F1">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The proportional equivalent, for a period equal to the Indemnity Period, of the Turnover realized during the period between the commencement of the Business and the date of the Incident</w:t>
      </w:r>
    </w:p>
    <w:p w14:paraId="4526D208">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7D544FE3">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to which such adjustments shall be made as may be necessary to provide for variations in or other circumstances affecting the Business had the Incident not occurred, so that the figures thus adjusted shall represent as nearly as may be reasonable practicable the results which but for the Incident would have obtained during the relative period after Incident.</w:t>
      </w:r>
    </w:p>
    <w:p w14:paraId="2689AADB">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rFonts w:hint="eastAsia"/>
          <w:bCs w:val="0"/>
          <w:kern w:val="0"/>
          <w:sz w:val="20"/>
          <w:szCs w:val="20"/>
        </w:rPr>
        <w:t>1.</w:t>
      </w:r>
      <w:r>
        <w:rPr>
          <w:bCs w:val="0"/>
          <w:kern w:val="0"/>
          <w:sz w:val="20"/>
          <w:szCs w:val="20"/>
        </w:rPr>
        <w:t>PREMIUM ADJUSTMENT CLAUSE</w:t>
      </w:r>
    </w:p>
    <w:p w14:paraId="0A6C62E9">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 xml:space="preserve">The premium shown </w:t>
      </w:r>
      <w:r>
        <w:rPr>
          <w:rFonts w:hint="eastAsia" w:ascii="Arial" w:hAnsi="Arial" w:cs="Arial"/>
          <w:sz w:val="21"/>
          <w:szCs w:val="21"/>
        </w:rPr>
        <w:t xml:space="preserve">on the schedule </w:t>
      </w:r>
      <w:r>
        <w:rPr>
          <w:rFonts w:ascii="Arial" w:hAnsi="Arial" w:cs="Arial"/>
          <w:sz w:val="21"/>
          <w:szCs w:val="21"/>
        </w:rPr>
        <w:t>is provisional and will</w:t>
      </w:r>
      <w:r>
        <w:rPr>
          <w:rFonts w:hint="eastAsia" w:ascii="Arial" w:hAnsi="Arial" w:cs="Arial"/>
          <w:sz w:val="21"/>
          <w:szCs w:val="21"/>
        </w:rPr>
        <w:t xml:space="preserve"> be adjusted after the </w:t>
      </w:r>
      <w:r>
        <w:rPr>
          <w:rFonts w:ascii="Arial" w:hAnsi="Arial" w:cs="Arial"/>
          <w:sz w:val="21"/>
          <w:szCs w:val="21"/>
        </w:rPr>
        <w:t>expiry of the insurance period.</w:t>
      </w:r>
      <w:r>
        <w:rPr>
          <w:rFonts w:hint="eastAsia" w:ascii="Arial" w:hAnsi="Arial" w:cs="Arial"/>
          <w:sz w:val="21"/>
          <w:szCs w:val="21"/>
        </w:rPr>
        <w:t xml:space="preserve"> </w:t>
      </w:r>
      <w:r>
        <w:rPr>
          <w:rFonts w:ascii="Arial" w:hAnsi="Arial" w:cs="Arial"/>
          <w:sz w:val="21"/>
          <w:szCs w:val="21"/>
        </w:rPr>
        <w:t xml:space="preserve">The insured undertakes to declare to the insurers within </w:t>
      </w:r>
      <w:r>
        <w:rPr>
          <w:rFonts w:hint="eastAsia" w:ascii="Arial" w:hAnsi="Arial" w:cs="Arial"/>
          <w:sz w:val="21"/>
          <w:szCs w:val="21"/>
        </w:rPr>
        <w:t>six</w:t>
      </w:r>
      <w:r>
        <w:rPr>
          <w:rFonts w:ascii="Arial" w:hAnsi="Arial" w:cs="Arial"/>
          <w:sz w:val="21"/>
          <w:szCs w:val="21"/>
        </w:rPr>
        <w:t xml:space="preserve"> months after such expiry the amount of the gross profit earned in accordance with the cover afforded by this insurance, in the course of the business during the accounting period of twelve (12) months most nearly concurrent with the insurance period and appropriately increased where the indemnity period exceeds twelve (12) months.</w:t>
      </w:r>
    </w:p>
    <w:p w14:paraId="7B1B45D4">
      <w:pPr>
        <w:pStyle w:val="2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p>
    <w:p w14:paraId="6052D744">
      <w:pPr>
        <w:widowControl/>
        <w:autoSpaceDE w:val="0"/>
        <w:autoSpaceDN w:val="0"/>
        <w:adjustRightInd w:val="0"/>
        <w:rPr>
          <w:rFonts w:ascii="Arial" w:hAnsi="Arial" w:cs="Arial"/>
          <w:kern w:val="0"/>
          <w:szCs w:val="21"/>
        </w:rPr>
      </w:pPr>
      <w:r>
        <w:rPr>
          <w:rFonts w:ascii="Arial" w:hAnsi="Arial" w:cs="Arial"/>
          <w:kern w:val="0"/>
          <w:szCs w:val="21"/>
        </w:rPr>
        <w:t xml:space="preserve">The declaration of values at expiry shall not be reduced as a result of any loss paid or payable as a result of Loss of the Physical Properties under this insurance. </w:t>
      </w:r>
    </w:p>
    <w:p w14:paraId="65193247">
      <w:pPr>
        <w:widowControl/>
        <w:autoSpaceDE w:val="0"/>
        <w:autoSpaceDN w:val="0"/>
        <w:adjustRightInd w:val="0"/>
        <w:rPr>
          <w:rFonts w:ascii="Arial" w:hAnsi="Arial" w:cs="Arial"/>
          <w:kern w:val="0"/>
          <w:szCs w:val="21"/>
        </w:rPr>
      </w:pPr>
    </w:p>
    <w:p w14:paraId="12AAC130">
      <w:r>
        <w:rPr>
          <w:rFonts w:ascii="Arial" w:hAnsi="Arial" w:cs="Arial"/>
          <w:kern w:val="0"/>
          <w:szCs w:val="21"/>
        </w:rPr>
        <w:t>In the event of the</w:t>
      </w:r>
      <w:r>
        <w:rPr>
          <w:rFonts w:hint="eastAsia" w:ascii="Arial" w:hAnsi="Arial" w:cs="Arial"/>
          <w:kern w:val="0"/>
          <w:szCs w:val="21"/>
        </w:rPr>
        <w:t xml:space="preserve"> </w:t>
      </w:r>
      <w:r>
        <w:rPr>
          <w:rFonts w:ascii="Arial" w:hAnsi="Arial" w:cs="Arial"/>
          <w:kern w:val="0"/>
          <w:szCs w:val="21"/>
        </w:rPr>
        <w:t>declaration of values, being less than the respective values declared thereon at the inception of the insurance, a pro-rata return of premium not exceeding 50</w:t>
      </w:r>
      <w:r>
        <w:rPr>
          <w:rFonts w:hint="eastAsia" w:ascii="Arial" w:hAnsi="Arial" w:cs="Arial"/>
          <w:kern w:val="0"/>
          <w:szCs w:val="21"/>
        </w:rPr>
        <w:t>%</w:t>
      </w:r>
      <w:r>
        <w:rPr>
          <w:rFonts w:ascii="Arial" w:hAnsi="Arial" w:cs="Arial"/>
          <w:kern w:val="0"/>
          <w:szCs w:val="21"/>
        </w:rPr>
        <w:t>, of the premium paid for the insurance will be made in respect of the difference.</w:t>
      </w:r>
    </w:p>
    <w:p w14:paraId="3BC1F76D">
      <w:pPr>
        <w:pStyle w:val="3"/>
        <w:rPr>
          <w:rFonts w:eastAsia="宋体" w:cs="Arial"/>
          <w:sz w:val="21"/>
          <w:szCs w:val="21"/>
        </w:rPr>
      </w:pPr>
      <w:r>
        <w:rPr>
          <w:rFonts w:eastAsia="宋体" w:cs="Arial"/>
          <w:sz w:val="21"/>
          <w:szCs w:val="21"/>
        </w:rPr>
        <w:t>17.</w:t>
      </w:r>
      <w:r>
        <w:rPr>
          <w:rFonts w:hint="eastAsia" w:eastAsia="宋体" w:cs="Arial"/>
          <w:sz w:val="21"/>
          <w:szCs w:val="21"/>
        </w:rPr>
        <w:t>2</w:t>
      </w:r>
      <w:r>
        <w:rPr>
          <w:rFonts w:eastAsia="宋体" w:cs="Arial"/>
          <w:sz w:val="21"/>
          <w:szCs w:val="21"/>
        </w:rPr>
        <w:t xml:space="preserve">. </w:t>
      </w:r>
      <w:r>
        <w:rPr>
          <w:rFonts w:hint="eastAsia" w:eastAsia="宋体" w:cs="Arial"/>
          <w:sz w:val="21"/>
          <w:szCs w:val="21"/>
        </w:rPr>
        <w:t xml:space="preserve">WAIVER OF </w:t>
      </w:r>
      <w:r>
        <w:rPr>
          <w:rFonts w:eastAsia="宋体" w:cs="Arial"/>
          <w:sz w:val="21"/>
          <w:szCs w:val="21"/>
        </w:rPr>
        <w:t>AVERAGE CLAUSE (17.1 &amp; 17.2 shall be endorsed together.)</w:t>
      </w:r>
    </w:p>
    <w:p w14:paraId="1B3DD1CA">
      <w:r>
        <w:rPr>
          <w:rFonts w:ascii="Arial" w:hAnsi="Arial" w:cs="Arial"/>
          <w:szCs w:val="21"/>
        </w:rPr>
        <w:t>Consequent upon this insurance contract being subject to premium adjustment after expiry of the insurance period, it is hereby agreed and understood that this insurance is not subject to any Average penalty</w:t>
      </w:r>
    </w:p>
    <w:p w14:paraId="2DA5E6E9">
      <w:pPr>
        <w:autoSpaceDE w:val="0"/>
        <w:autoSpaceDN w:val="0"/>
        <w:adjustRightInd w:val="0"/>
        <w:snapToGrid w:val="0"/>
        <w:rPr>
          <w:rFonts w:ascii="Arial" w:hAnsi="Arial" w:cs="Arial"/>
          <w:color w:val="FF0000"/>
          <w:kern w:val="0"/>
          <w:szCs w:val="21"/>
        </w:rPr>
      </w:pPr>
    </w:p>
    <w:p w14:paraId="509838C8">
      <w:pPr>
        <w:pStyle w:val="3"/>
        <w:rPr>
          <w:rFonts w:eastAsia="宋体" w:cs="Arial"/>
          <w:sz w:val="21"/>
          <w:szCs w:val="21"/>
        </w:rPr>
      </w:pPr>
      <w:r>
        <w:rPr>
          <w:rFonts w:eastAsia="宋体" w:cs="Arial"/>
          <w:sz w:val="21"/>
          <w:szCs w:val="21"/>
        </w:rPr>
        <w:t>17</w:t>
      </w:r>
      <w:r>
        <w:rPr>
          <w:rFonts w:hint="eastAsia" w:eastAsia="宋体" w:cs="Arial"/>
          <w:sz w:val="21"/>
          <w:szCs w:val="21"/>
        </w:rPr>
        <w:t>.3</w:t>
      </w:r>
      <w:r>
        <w:rPr>
          <w:rFonts w:eastAsia="宋体" w:cs="Arial"/>
          <w:sz w:val="21"/>
          <w:szCs w:val="21"/>
        </w:rPr>
        <w:t>. 80% CO-INSURANCE CLAUSE (17.3 does not apply if 17.1 &amp; 17.2 exist.)</w:t>
      </w:r>
    </w:p>
    <w:p w14:paraId="7AC73D13">
      <w:pPr>
        <w:rPr>
          <w:rFonts w:ascii="Arial" w:hAnsi="Arial" w:cs="Arial"/>
          <w:szCs w:val="21"/>
        </w:rPr>
      </w:pPr>
      <w:r>
        <w:rPr>
          <w:rFonts w:hint="eastAsia" w:ascii="Arial" w:hAnsi="Arial" w:cs="Arial"/>
          <w:szCs w:val="21"/>
        </w:rPr>
        <w:t>It is hereby declared and agreed that if, at the time of any loss or damage, the Sum Insured shall be up to 80％ of the total value of the property insured, claim calculation refers to actual loss; if, at the time of any loss or damage, the Sum Insured shall be less than 80％ of the total value of the property insured, claim calculation refers to basis of proportion between sum insured and 80% of the full value of property insured. Every item, if more than one, of the Policy shall be separately subject to thi</w:t>
      </w:r>
      <w:r>
        <w:rPr>
          <w:rFonts w:ascii="Arial" w:hAnsi="Arial" w:cs="Arial"/>
          <w:szCs w:val="21"/>
        </w:rPr>
        <w:t>s Clause.</w:t>
      </w:r>
    </w:p>
    <w:p w14:paraId="487EFBBC">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rFonts w:hint="eastAsia"/>
          <w:bCs w:val="0"/>
          <w:kern w:val="0"/>
          <w:sz w:val="20"/>
          <w:szCs w:val="20"/>
        </w:rPr>
        <w:t>P</w:t>
      </w:r>
      <w:r>
        <w:rPr>
          <w:bCs w:val="0"/>
          <w:kern w:val="0"/>
          <w:sz w:val="20"/>
          <w:szCs w:val="20"/>
        </w:rPr>
        <w:t>ROFESSIONAL FEES AND CLAIMS PREPARATION COSTS (Sub Limit</w:t>
      </w:r>
      <w:r>
        <w:rPr>
          <w:rFonts w:hint="eastAsia"/>
          <w:bCs w:val="0"/>
          <w:kern w:val="0"/>
          <w:sz w:val="20"/>
          <w:szCs w:val="20"/>
        </w:rPr>
        <w:t xml:space="preserve"> per accident</w:t>
      </w:r>
      <w:r>
        <w:rPr>
          <w:bCs w:val="0"/>
          <w:kern w:val="0"/>
          <w:sz w:val="20"/>
          <w:szCs w:val="20"/>
        </w:rPr>
        <w:t>: 15% of the loss)</w:t>
      </w:r>
    </w:p>
    <w:p w14:paraId="4A8C429F">
      <w:pPr>
        <w:rPr>
          <w:rFonts w:ascii="Arial" w:hAnsi="Arial" w:cs="Arial"/>
          <w:szCs w:val="21"/>
        </w:rPr>
      </w:pPr>
      <w:r>
        <w:rPr>
          <w:rFonts w:ascii="Arial" w:hAnsi="Arial" w:cs="Arial"/>
          <w:szCs w:val="21"/>
        </w:rPr>
        <w:t>The Insured is indemnified with respect to such reasonable professional fees payable by the Insured to their Claims Preparers (including but not limited to fees of accountants, business interruption specialists and valuers appointed by the Insured) and such other reasonable expenses necessarily incurred by the Insured and not otherwise recoverable for the preparation, presentation and negotiation of claims and proving loss under the Insured’s material damage and consequential loss covers, or for any ensuing arbitration.</w:t>
      </w:r>
    </w:p>
    <w:p w14:paraId="01E4BA1D">
      <w:pPr>
        <w:pStyle w:val="7"/>
      </w:pPr>
      <w:r>
        <w:rPr>
          <w:rFonts w:ascii="Arial" w:hAnsi="Arial" w:cs="Arial"/>
          <w:szCs w:val="21"/>
        </w:rPr>
        <w:t>Insurer(s) shall indemnify the Insured for such reasonable fees and expenses of whatsoever kind including salaries, wages and overheads of the Insured’s employees which shall be deemed to be part of such other recoverable expenses.</w:t>
      </w:r>
    </w:p>
    <w:p w14:paraId="382C7ED4">
      <w:pPr>
        <w:pStyle w:val="3"/>
        <w:widowControl/>
        <w:numPr>
          <w:ilvl w:val="0"/>
          <w:numId w:val="27"/>
        </w:numPr>
        <w:overflowPunct w:val="0"/>
        <w:autoSpaceDE w:val="0"/>
        <w:autoSpaceDN w:val="0"/>
        <w:adjustRightInd w:val="0"/>
        <w:spacing w:line="240" w:lineRule="auto"/>
        <w:jc w:val="left"/>
        <w:textAlignment w:val="baseline"/>
        <w:rPr>
          <w:rFonts w:eastAsia="??"/>
          <w:bCs w:val="0"/>
          <w:kern w:val="0"/>
          <w:sz w:val="22"/>
          <w:szCs w:val="20"/>
        </w:rPr>
      </w:pPr>
      <w:r>
        <w:rPr>
          <w:bCs w:val="0"/>
          <w:kern w:val="0"/>
          <w:sz w:val="20"/>
          <w:szCs w:val="20"/>
        </w:rPr>
        <w:t>MULTIPLE INSUREDS CLAUSE</w:t>
      </w:r>
    </w:p>
    <w:p w14:paraId="0C901C7B">
      <w:pPr>
        <w:rPr>
          <w:rFonts w:ascii="Arial" w:hAnsi="Arial" w:cs="Arial"/>
          <w:szCs w:val="21"/>
        </w:rPr>
      </w:pPr>
      <w:r>
        <w:rPr>
          <w:rFonts w:ascii="Arial" w:hAnsi="Arial" w:cs="Arial"/>
          <w:szCs w:val="21"/>
        </w:rPr>
        <w:t>If the insured in this insurance policy are more than one parties, the validity and indemnity of policy for each insured shall be ruled as follows:</w:t>
      </w:r>
    </w:p>
    <w:p w14:paraId="0FA14B51">
      <w:pPr>
        <w:pStyle w:val="40"/>
        <w:numPr>
          <w:ilvl w:val="0"/>
          <w:numId w:val="30"/>
        </w:numPr>
        <w:ind w:firstLineChars="0"/>
        <w:rPr>
          <w:rFonts w:ascii="Arial" w:hAnsi="Arial" w:cs="Arial"/>
        </w:rPr>
      </w:pPr>
      <w:r>
        <w:rPr>
          <w:rFonts w:ascii="Arial" w:hAnsi="Arial" w:cs="Arial"/>
        </w:rPr>
        <w:t xml:space="preserve">The rights and interests of each insured under this insurance policy shall be treated as if each insured has the rights and interests under an independent insurance policy, and shall not be limited, reduced or prejudiced due to the faulty behaviors or contract violation </w:t>
      </w:r>
      <w:r>
        <w:rPr>
          <w:rFonts w:hint="eastAsia" w:ascii="Arial" w:hAnsi="Arial" w:cs="Arial"/>
        </w:rPr>
        <w:t>of</w:t>
      </w:r>
      <w:r>
        <w:rPr>
          <w:rFonts w:ascii="Arial" w:hAnsi="Arial" w:cs="Arial"/>
        </w:rPr>
        <w:t xml:space="preserve"> the other insured.</w:t>
      </w:r>
    </w:p>
    <w:p w14:paraId="39D3117B">
      <w:pPr>
        <w:pStyle w:val="40"/>
        <w:numPr>
          <w:ilvl w:val="0"/>
          <w:numId w:val="30"/>
        </w:numPr>
        <w:ind w:firstLineChars="0"/>
        <w:rPr>
          <w:rFonts w:ascii="Arial" w:hAnsi="Arial" w:cs="Arial"/>
        </w:rPr>
      </w:pPr>
      <w:r>
        <w:rPr>
          <w:rFonts w:ascii="Arial" w:hAnsi="Arial" w:cs="Arial"/>
        </w:rPr>
        <w:t xml:space="preserve">Each insured should abide the obligations or conditions of the law or insurance policy. If any one of insureds is unable to obtain insurance </w:t>
      </w:r>
      <w:r>
        <w:rPr>
          <w:rFonts w:hint="eastAsia" w:ascii="Arial" w:hAnsi="Arial" w:cs="Arial"/>
        </w:rPr>
        <w:t>indemnity</w:t>
      </w:r>
      <w:r>
        <w:rPr>
          <w:rFonts w:ascii="Arial" w:hAnsi="Arial" w:cs="Arial"/>
        </w:rPr>
        <w:t xml:space="preserve"> due to his violation of law or insurance policy, the scope of decline by the insurer shall be limited to those insureds who conduct the violation, and any other insured who does not have the violation will not be affected</w:t>
      </w:r>
    </w:p>
    <w:p w14:paraId="71527838">
      <w:pPr>
        <w:pStyle w:val="40"/>
        <w:numPr>
          <w:ilvl w:val="0"/>
          <w:numId w:val="30"/>
        </w:numPr>
        <w:ind w:firstLineChars="0"/>
        <w:rPr>
          <w:rFonts w:ascii="Arial" w:hAnsi="Arial" w:cs="Arial"/>
        </w:rPr>
      </w:pPr>
      <w:r>
        <w:rPr>
          <w:rFonts w:ascii="Arial" w:hAnsi="Arial" w:cs="Arial"/>
        </w:rPr>
        <w:t>The payment to each insured shall not exceed his insured interest in this policy. The total liability of the Insurers to all of the insured parties collectively shall not exceed the Sums Insured and Limits of Indemnity, including any Sub Limits. Any payment or payments by Insurers to any one or more such insured parties shall reduce, to the extent of that payment, Insurers’ liability to all such parties arising from any one event giving rise to a claim under this insurance policy and (if applicable) in the aggregate.</w:t>
      </w:r>
    </w:p>
    <w:p w14:paraId="03DAE2B3">
      <w:pPr>
        <w:pStyle w:val="40"/>
        <w:numPr>
          <w:ilvl w:val="0"/>
          <w:numId w:val="30"/>
        </w:numPr>
        <w:ind w:firstLineChars="0"/>
        <w:rPr>
          <w:rFonts w:ascii="Arial" w:hAnsi="Arial" w:cs="Arial"/>
        </w:rPr>
      </w:pPr>
      <w:r>
        <w:rPr>
          <w:rFonts w:ascii="Arial" w:hAnsi="Arial" w:cs="Arial"/>
        </w:rPr>
        <w:t xml:space="preserve">The insurer agrees to waive </w:t>
      </w:r>
      <w:r>
        <w:rPr>
          <w:rFonts w:hint="eastAsia" w:ascii="Arial" w:hAnsi="Arial" w:cs="Arial"/>
        </w:rPr>
        <w:t>any</w:t>
      </w:r>
      <w:r>
        <w:rPr>
          <w:rFonts w:ascii="Arial" w:hAnsi="Arial" w:cs="Arial"/>
        </w:rPr>
        <w:t xml:space="preserve"> rights of subrogation or recovery against any insured, no matter how the insurer obtains the right.</w:t>
      </w:r>
    </w:p>
    <w:p w14:paraId="68E6EF05">
      <w:pPr>
        <w:rPr>
          <w:rFonts w:ascii="Arial" w:hAnsi="Arial" w:cs="Arial"/>
          <w:szCs w:val="21"/>
        </w:rPr>
      </w:pPr>
      <w:r>
        <w:rPr>
          <w:rFonts w:ascii="Arial" w:hAnsi="Arial" w:cs="Arial"/>
          <w:szCs w:val="21"/>
        </w:rPr>
        <w:t>This Clause is subject otherwise to the terms, conditions and exceptions of this Policy.</w:t>
      </w:r>
    </w:p>
    <w:p w14:paraId="44525DDD">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NOMINATED LOSS ADJUSTER CLAUSE (auditors list here can be replaced case by case)</w:t>
      </w:r>
    </w:p>
    <w:p w14:paraId="26E7C0E7">
      <w:pPr>
        <w:autoSpaceDE w:val="0"/>
        <w:autoSpaceDN w:val="0"/>
        <w:adjustRightInd w:val="0"/>
        <w:rPr>
          <w:rFonts w:ascii="Arial" w:hAnsi="Arial" w:cs="Arial"/>
          <w:szCs w:val="21"/>
        </w:rPr>
      </w:pPr>
      <w:r>
        <w:rPr>
          <w:rFonts w:ascii="Arial" w:hAnsi="Arial" w:cs="Arial"/>
          <w:szCs w:val="21"/>
        </w:rPr>
        <w:t>It is hereby agreed and understood that in the event of an incident that may result in a claim under this insurance, the insurer will appoint one of the below listed loss adjusters to conduct site investigations, loss adjusting, claim adjustments and any other related work with the consent of the Insured, the loss adjuster fees will be undertaken by the insurer.</w:t>
      </w:r>
    </w:p>
    <w:p w14:paraId="4B10109E">
      <w:pPr>
        <w:widowControl/>
        <w:numPr>
          <w:ilvl w:val="0"/>
          <w:numId w:val="31"/>
        </w:numPr>
        <w:jc w:val="left"/>
        <w:rPr>
          <w:rFonts w:ascii="Arial" w:hAnsi="Arial" w:cs="Arial"/>
          <w:sz w:val="20"/>
          <w:szCs w:val="21"/>
        </w:rPr>
      </w:pPr>
      <w:r>
        <w:rPr>
          <w:rFonts w:ascii="Arial" w:hAnsi="Arial" w:cs="Arial"/>
          <w:sz w:val="20"/>
          <w:szCs w:val="21"/>
        </w:rPr>
        <w:t>Sedgwick China Co., Ltd.</w:t>
      </w:r>
      <w:r>
        <w:rPr>
          <w:rFonts w:ascii="Arial" w:hAnsi="Arial" w:cs="Arial"/>
          <w:szCs w:val="21"/>
        </w:rPr>
        <w:t xml:space="preserve"> </w:t>
      </w:r>
    </w:p>
    <w:p w14:paraId="425A53B7">
      <w:pPr>
        <w:widowControl/>
        <w:numPr>
          <w:ilvl w:val="0"/>
          <w:numId w:val="31"/>
        </w:numPr>
        <w:jc w:val="left"/>
        <w:rPr>
          <w:rFonts w:ascii="Arial" w:hAnsi="Arial" w:cs="Arial"/>
          <w:sz w:val="20"/>
          <w:szCs w:val="21"/>
        </w:rPr>
      </w:pPr>
      <w:r>
        <w:rPr>
          <w:rFonts w:ascii="Arial" w:hAnsi="Arial" w:cs="Arial"/>
          <w:sz w:val="20"/>
          <w:szCs w:val="21"/>
        </w:rPr>
        <w:t>McLarens Man Y</w:t>
      </w:r>
      <w:r>
        <w:rPr>
          <w:rFonts w:ascii="Arial" w:hAnsi="Arial" w:cs="Arial"/>
          <w:szCs w:val="21"/>
        </w:rPr>
        <w:t>ee Insurance Adjusters Co., Ltd.</w:t>
      </w:r>
    </w:p>
    <w:p w14:paraId="1E4A76EA">
      <w:pPr>
        <w:widowControl/>
        <w:numPr>
          <w:ilvl w:val="0"/>
          <w:numId w:val="31"/>
        </w:numPr>
        <w:jc w:val="left"/>
        <w:rPr>
          <w:rFonts w:ascii="Arial" w:hAnsi="Arial" w:cs="Arial"/>
          <w:sz w:val="20"/>
          <w:szCs w:val="21"/>
        </w:rPr>
      </w:pPr>
      <w:r>
        <w:rPr>
          <w:rFonts w:ascii="Arial" w:hAnsi="Arial" w:cs="Arial"/>
          <w:sz w:val="20"/>
          <w:szCs w:val="21"/>
        </w:rPr>
        <w:t>Charles Taylor (China) Ltd.</w:t>
      </w:r>
      <w:r>
        <w:rPr>
          <w:rFonts w:hint="eastAsia" w:ascii="Arial" w:hAnsi="Arial" w:cs="Arial"/>
          <w:szCs w:val="21"/>
        </w:rPr>
        <w:t xml:space="preserve"> </w:t>
      </w:r>
    </w:p>
    <w:p w14:paraId="734C521D">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MANUFACTURER OR SUPPLIER’S WARRANTIES</w:t>
      </w:r>
    </w:p>
    <w:p w14:paraId="6CAF6241">
      <w:pPr>
        <w:autoSpaceDE w:val="0"/>
        <w:autoSpaceDN w:val="0"/>
        <w:adjustRightInd w:val="0"/>
        <w:rPr>
          <w:rFonts w:ascii="Arial" w:hAnsi="Arial" w:cs="Arial"/>
          <w:szCs w:val="21"/>
        </w:rPr>
      </w:pPr>
      <w:r>
        <w:rPr>
          <w:rFonts w:ascii="Arial" w:hAnsi="Arial" w:cs="Arial"/>
          <w:szCs w:val="21"/>
        </w:rPr>
        <w:t>It is hereby agreed by both parties that, where the damage to property insured would be covered by physical damage insurance policy but for the existence of any guarantee or warranty or the like provided by any manufacturer or supplier or repairer of such property, Insurers will admit policy liability of physical damage insurance policy. And regardless of whether the all or part of the damage to property insured are indemnified by such guarantee or warranty</w:t>
      </w:r>
      <w:r>
        <w:rPr>
          <w:rFonts w:hint="eastAsia" w:ascii="Arial" w:hAnsi="Arial" w:cs="Arial"/>
          <w:szCs w:val="21"/>
        </w:rPr>
        <w:t>，</w:t>
      </w:r>
      <w:r>
        <w:rPr>
          <w:rFonts w:ascii="Arial" w:hAnsi="Arial" w:cs="Arial"/>
          <w:szCs w:val="21"/>
        </w:rPr>
        <w:t>the claim under Business Interruption Policy related to the damaged property shall not be prejudiced and shall be adjusted as if such guarantee or warranty does not exist.</w:t>
      </w:r>
    </w:p>
    <w:p w14:paraId="29C0A3E9">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bCs w:val="0"/>
          <w:kern w:val="0"/>
          <w:sz w:val="20"/>
          <w:szCs w:val="20"/>
        </w:rPr>
        <w:t>CONTINUOUS LOSS CLAUSE</w:t>
      </w:r>
    </w:p>
    <w:p w14:paraId="5E5CDE43">
      <w:pPr>
        <w:autoSpaceDE w:val="0"/>
        <w:autoSpaceDN w:val="0"/>
        <w:adjustRightInd w:val="0"/>
        <w:rPr>
          <w:rFonts w:ascii="Arial" w:hAnsi="Arial" w:cs="Arial"/>
          <w:szCs w:val="21"/>
        </w:rPr>
      </w:pPr>
      <w:r>
        <w:rPr>
          <w:rFonts w:ascii="Arial" w:hAnsi="Arial" w:cs="Arial"/>
          <w:szCs w:val="21"/>
        </w:rPr>
        <w:t xml:space="preserve">It is hereby agreed by both parties that, if the occurrence of physical loss of or damage to the property insured is still in the continuous process by the expiration of policy </w:t>
      </w:r>
      <w:r>
        <w:rPr>
          <w:rFonts w:hint="eastAsia" w:ascii="Arial" w:hAnsi="Arial" w:cs="Arial"/>
          <w:szCs w:val="21"/>
        </w:rPr>
        <w:t>period</w:t>
      </w:r>
      <w:r>
        <w:rPr>
          <w:rFonts w:ascii="Arial" w:hAnsi="Arial" w:cs="Arial"/>
          <w:szCs w:val="21"/>
        </w:rPr>
        <w:t>, it shall be deemed that all the losses have occurred before the policy expiration, providing there is no other policy to cover all or part of the losses.</w:t>
      </w:r>
    </w:p>
    <w:p w14:paraId="2BC78828">
      <w:pPr>
        <w:autoSpaceDE w:val="0"/>
        <w:autoSpaceDN w:val="0"/>
        <w:adjustRightInd w:val="0"/>
        <w:rPr>
          <w:rFonts w:ascii="Arial" w:hAnsi="Arial" w:cs="Arial"/>
          <w:szCs w:val="21"/>
        </w:rPr>
      </w:pPr>
      <w:r>
        <w:rPr>
          <w:rFonts w:ascii="Arial" w:hAnsi="Arial" w:cs="Arial"/>
          <w:szCs w:val="21"/>
        </w:rPr>
        <w:t>This Clause is subject otherwise to the terms, conditions and exceptions of this Policy.</w:t>
      </w:r>
    </w:p>
    <w:p w14:paraId="20BF3BE0">
      <w:pPr>
        <w:pStyle w:val="3"/>
        <w:widowControl/>
        <w:numPr>
          <w:ilvl w:val="0"/>
          <w:numId w:val="27"/>
        </w:numPr>
        <w:overflowPunct w:val="0"/>
        <w:autoSpaceDE w:val="0"/>
        <w:autoSpaceDN w:val="0"/>
        <w:adjustRightInd w:val="0"/>
        <w:spacing w:line="240" w:lineRule="auto"/>
        <w:jc w:val="left"/>
        <w:textAlignment w:val="baseline"/>
        <w:rPr>
          <w:bCs w:val="0"/>
          <w:kern w:val="0"/>
          <w:sz w:val="20"/>
          <w:szCs w:val="20"/>
        </w:rPr>
      </w:pPr>
      <w:r>
        <w:rPr>
          <w:rFonts w:hint="eastAsia"/>
          <w:bCs w:val="0"/>
          <w:kern w:val="0"/>
          <w:sz w:val="20"/>
          <w:szCs w:val="20"/>
        </w:rPr>
        <w:t>W</w:t>
      </w:r>
      <w:r>
        <w:rPr>
          <w:bCs w:val="0"/>
          <w:kern w:val="0"/>
          <w:sz w:val="20"/>
          <w:szCs w:val="20"/>
        </w:rPr>
        <w:t>AIVE DEDUCTIBLE CLAUSE</w:t>
      </w:r>
    </w:p>
    <w:p w14:paraId="6368D5F1">
      <w:pPr>
        <w:autoSpaceDE w:val="0"/>
        <w:autoSpaceDN w:val="0"/>
        <w:adjustRightInd w:val="0"/>
        <w:rPr>
          <w:rFonts w:ascii="Arial" w:hAnsi="Arial" w:cs="Arial"/>
          <w:szCs w:val="21"/>
        </w:rPr>
      </w:pPr>
      <w:r>
        <w:rPr>
          <w:rFonts w:ascii="Arial" w:hAnsi="Arial" w:cs="Arial"/>
          <w:szCs w:val="21"/>
        </w:rPr>
        <w:t>It is hereby agreed by both parties that, where the property damage would have been indemnifiable in the material insurance but for the application of policy deductible or for the reimbursement from third party, the insurer admin the liability of material insurance as well as the business interruption insurance.</w:t>
      </w:r>
    </w:p>
    <w:p w14:paraId="6A502C14">
      <w:pPr>
        <w:autoSpaceDE w:val="0"/>
        <w:autoSpaceDN w:val="0"/>
        <w:adjustRightInd w:val="0"/>
      </w:pPr>
      <w:r>
        <w:rPr>
          <w:rFonts w:ascii="Arial" w:hAnsi="Arial" w:cs="Arial"/>
          <w:szCs w:val="21"/>
        </w:rPr>
        <w:t>This Clause is subject otherwise to the terms, conditions and exceptions of this Policy.</w:t>
      </w:r>
    </w:p>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Microsoft YaHei UI">
    <w:altName w:val="苹方-简"/>
    <w:panose1 w:val="020B0503020204020204"/>
    <w:charset w:val="86"/>
    <w:family w:val="swiss"/>
    <w:pitch w:val="default"/>
    <w:sig w:usb0="00000000" w:usb1="00000000" w:usb2="00000016" w:usb3="00000000" w:csb0="0004001F" w:csb1="00000000"/>
  </w:font>
  <w:font w:name="苹方-简">
    <w:panose1 w:val="020B0400000000000000"/>
    <w:charset w:val="86"/>
    <w:family w:val="auto"/>
    <w:pitch w:val="default"/>
    <w:sig w:usb0="A00002FF" w:usb1="7ACFFDFB" w:usb2="00000017" w:usb3="00000000" w:csb0="00040001" w:csb1="00000000"/>
  </w:font>
  <w:font w:name="Tahoma">
    <w:panose1 w:val="020B0604030504040204"/>
    <w:charset w:val="00"/>
    <w:family w:val="swiss"/>
    <w:pitch w:val="default"/>
    <w:sig w:usb0="E1002AFF" w:usb1="C000605B" w:usb2="00000029" w:usb3="00000000" w:csb0="200101FF" w:csb1="20280000"/>
  </w:font>
  <w:font w:name="MS Mincho">
    <w:altName w:val="Hiragino Sans"/>
    <w:panose1 w:val="02020609040205080304"/>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
    <w:altName w:val="苹方-简"/>
    <w:panose1 w:val="00000000000000000000"/>
    <w:charset w:val="00"/>
    <w:family w:val="roman"/>
    <w:pitch w:val="default"/>
    <w:sig w:usb0="00000000" w:usb1="00000000" w:usb2="00000010" w:usb3="00000000" w:csb0="00040000" w:csb1="0062BC50"/>
  </w:font>
  <w:font w:name="Segoe UI">
    <w:altName w:val="苹方-简"/>
    <w:panose1 w:val="020B0502040204020203"/>
    <w:charset w:val="00"/>
    <w:family w:val="swiss"/>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7A11F4"/>
    <w:multiLevelType w:val="multilevel"/>
    <w:tmpl w:val="0A7A11F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CEE2A7E"/>
    <w:multiLevelType w:val="multilevel"/>
    <w:tmpl w:val="0CEE2A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6556DE0"/>
    <w:multiLevelType w:val="multilevel"/>
    <w:tmpl w:val="16556DE0"/>
    <w:lvl w:ilvl="0" w:tentative="0">
      <w:start w:val="1"/>
      <w:numFmt w:val="decimal"/>
      <w:pStyle w:val="14"/>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A403E15"/>
    <w:multiLevelType w:val="multilevel"/>
    <w:tmpl w:val="1A403E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F385E71"/>
    <w:multiLevelType w:val="multilevel"/>
    <w:tmpl w:val="1F385E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F885241"/>
    <w:multiLevelType w:val="multilevel"/>
    <w:tmpl w:val="1F8852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3787944"/>
    <w:multiLevelType w:val="multilevel"/>
    <w:tmpl w:val="2378794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44B0034"/>
    <w:multiLevelType w:val="multilevel"/>
    <w:tmpl w:val="244B003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8E8121B"/>
    <w:multiLevelType w:val="multilevel"/>
    <w:tmpl w:val="28E8121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A3F6324"/>
    <w:multiLevelType w:val="multilevel"/>
    <w:tmpl w:val="2A3F63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4154AE7"/>
    <w:multiLevelType w:val="multilevel"/>
    <w:tmpl w:val="34154AE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44B6899"/>
    <w:multiLevelType w:val="multilevel"/>
    <w:tmpl w:val="344B689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817170A"/>
    <w:multiLevelType w:val="multilevel"/>
    <w:tmpl w:val="3817170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FB12DB5"/>
    <w:multiLevelType w:val="multilevel"/>
    <w:tmpl w:val="3FB12DB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14E7F6C"/>
    <w:multiLevelType w:val="multilevel"/>
    <w:tmpl w:val="414E7F6C"/>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31E26E3"/>
    <w:multiLevelType w:val="multilevel"/>
    <w:tmpl w:val="431E26E3"/>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39F6AA0"/>
    <w:multiLevelType w:val="multilevel"/>
    <w:tmpl w:val="439F6AA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45534633"/>
    <w:multiLevelType w:val="multilevel"/>
    <w:tmpl w:val="4553463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4B3042AA"/>
    <w:multiLevelType w:val="multilevel"/>
    <w:tmpl w:val="4B3042A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CAE6BD6"/>
    <w:multiLevelType w:val="multilevel"/>
    <w:tmpl w:val="4CAE6BD6"/>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558D4A4E"/>
    <w:multiLevelType w:val="multilevel"/>
    <w:tmpl w:val="558D4A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8F31BDD"/>
    <w:multiLevelType w:val="multilevel"/>
    <w:tmpl w:val="58F31BDD"/>
    <w:lvl w:ilvl="0" w:tentative="0">
      <w:start w:val="1"/>
      <w:numFmt w:val="decimal"/>
      <w:lvlText w:val="%1)"/>
      <w:lvlJc w:val="left"/>
      <w:pPr>
        <w:ind w:left="420" w:hanging="420"/>
      </w:pPr>
      <w:rPr>
        <w:rFonts w:hint="eastAsia"/>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F5D3979"/>
    <w:multiLevelType w:val="multilevel"/>
    <w:tmpl w:val="5F5D397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6D70C8A"/>
    <w:multiLevelType w:val="multilevel"/>
    <w:tmpl w:val="66D70C8A"/>
    <w:lvl w:ilvl="0" w:tentative="0">
      <w:start w:val="1"/>
      <w:numFmt w:val="decimal"/>
      <w:lvlText w:val="%1"/>
      <w:lvlJc w:val="left"/>
      <w:pPr>
        <w:tabs>
          <w:tab w:val="left" w:pos="720"/>
        </w:tabs>
        <w:ind w:left="720" w:hanging="720"/>
      </w:pPr>
      <w:rPr>
        <w:rFonts w:hint="default"/>
        <w:b/>
      </w:rPr>
    </w:lvl>
    <w:lvl w:ilvl="1" w:tentative="0">
      <w:start w:val="1"/>
      <w:numFmt w:val="decimal"/>
      <w:pStyle w:val="46"/>
      <w:lvlText w:val="%1.%2"/>
      <w:lvlJc w:val="left"/>
      <w:pPr>
        <w:tabs>
          <w:tab w:val="left" w:pos="1440"/>
        </w:tabs>
        <w:ind w:left="1440" w:hanging="720"/>
      </w:pPr>
      <w:rPr>
        <w:rFonts w:hint="default" w:ascii="Times New Roman"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2" w:tentative="0">
      <w:start w:val="1"/>
      <w:numFmt w:val="decimal"/>
      <w:lvlText w:val="%1.%2.%3"/>
      <w:lvlJc w:val="left"/>
      <w:pPr>
        <w:tabs>
          <w:tab w:val="left" w:pos="2160"/>
        </w:tabs>
        <w:ind w:left="2160" w:hanging="720"/>
      </w:pPr>
      <w:rPr>
        <w:rFonts w:hint="default"/>
        <w:b/>
      </w:rPr>
    </w:lvl>
    <w:lvl w:ilvl="3" w:tentative="0">
      <w:start w:val="1"/>
      <w:numFmt w:val="decimal"/>
      <w:lvlText w:val="%1.%2.%3.%4"/>
      <w:lvlJc w:val="left"/>
      <w:pPr>
        <w:tabs>
          <w:tab w:val="left" w:pos="2880"/>
        </w:tabs>
        <w:ind w:left="2880" w:hanging="720"/>
      </w:pPr>
      <w:rPr>
        <w:rFonts w:hint="default"/>
        <w:b/>
      </w:rPr>
    </w:lvl>
    <w:lvl w:ilvl="4" w:tentative="0">
      <w:start w:val="1"/>
      <w:numFmt w:val="decimal"/>
      <w:lvlText w:val="%1.%2.%3.%4.%5"/>
      <w:lvlJc w:val="left"/>
      <w:pPr>
        <w:tabs>
          <w:tab w:val="left" w:pos="3960"/>
        </w:tabs>
        <w:ind w:left="3960" w:hanging="1080"/>
      </w:pPr>
      <w:rPr>
        <w:rFonts w:hint="default"/>
        <w:b/>
      </w:rPr>
    </w:lvl>
    <w:lvl w:ilvl="5" w:tentative="0">
      <w:start w:val="1"/>
      <w:numFmt w:val="decimal"/>
      <w:lvlText w:val="%1.%2.%3.%4.%5.%6"/>
      <w:lvlJc w:val="left"/>
      <w:pPr>
        <w:tabs>
          <w:tab w:val="left" w:pos="4680"/>
        </w:tabs>
        <w:ind w:left="4680" w:hanging="1080"/>
      </w:pPr>
      <w:rPr>
        <w:rFonts w:hint="default"/>
        <w:b/>
      </w:rPr>
    </w:lvl>
    <w:lvl w:ilvl="6" w:tentative="0">
      <w:start w:val="1"/>
      <w:numFmt w:val="decimal"/>
      <w:lvlText w:val="%1.%2.%3.%4.%5.%6.%7"/>
      <w:lvlJc w:val="left"/>
      <w:pPr>
        <w:tabs>
          <w:tab w:val="left" w:pos="5760"/>
        </w:tabs>
        <w:ind w:left="5760" w:hanging="1440"/>
      </w:pPr>
      <w:rPr>
        <w:rFonts w:hint="default"/>
        <w:b/>
      </w:rPr>
    </w:lvl>
    <w:lvl w:ilvl="7" w:tentative="0">
      <w:start w:val="1"/>
      <w:numFmt w:val="decimal"/>
      <w:lvlText w:val="%1.%2.%3.%4.%5.%6.%7.%8"/>
      <w:lvlJc w:val="left"/>
      <w:pPr>
        <w:tabs>
          <w:tab w:val="left" w:pos="6480"/>
        </w:tabs>
        <w:ind w:left="6480" w:hanging="1440"/>
      </w:pPr>
      <w:rPr>
        <w:rFonts w:hint="default"/>
        <w:b/>
      </w:rPr>
    </w:lvl>
    <w:lvl w:ilvl="8" w:tentative="0">
      <w:start w:val="1"/>
      <w:numFmt w:val="decimal"/>
      <w:lvlText w:val="%1.%2.%3.%4.%5.%6.%7.%8.%9"/>
      <w:lvlJc w:val="left"/>
      <w:pPr>
        <w:tabs>
          <w:tab w:val="left" w:pos="7560"/>
        </w:tabs>
        <w:ind w:left="7560" w:hanging="1800"/>
      </w:pPr>
      <w:rPr>
        <w:rFonts w:hint="default"/>
        <w:b/>
      </w:rPr>
    </w:lvl>
  </w:abstractNum>
  <w:abstractNum w:abstractNumId="24">
    <w:nsid w:val="6BBD0090"/>
    <w:multiLevelType w:val="multilevel"/>
    <w:tmpl w:val="6BBD009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70762E0B"/>
    <w:multiLevelType w:val="multilevel"/>
    <w:tmpl w:val="70762E0B"/>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766C4EC3"/>
    <w:multiLevelType w:val="multilevel"/>
    <w:tmpl w:val="766C4EC3"/>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6CE05AD"/>
    <w:multiLevelType w:val="multilevel"/>
    <w:tmpl w:val="76CE05A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9D24A75"/>
    <w:multiLevelType w:val="multilevel"/>
    <w:tmpl w:val="79D24A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D7F4E91"/>
    <w:multiLevelType w:val="multilevel"/>
    <w:tmpl w:val="7D7F4E9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3A36F6"/>
    <w:multiLevelType w:val="multilevel"/>
    <w:tmpl w:val="7F3A36F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23"/>
  </w:num>
  <w:num w:numId="3">
    <w:abstractNumId w:val="0"/>
  </w:num>
  <w:num w:numId="4">
    <w:abstractNumId w:val="3"/>
  </w:num>
  <w:num w:numId="5">
    <w:abstractNumId w:val="12"/>
  </w:num>
  <w:num w:numId="6">
    <w:abstractNumId w:val="27"/>
  </w:num>
  <w:num w:numId="7">
    <w:abstractNumId w:val="24"/>
  </w:num>
  <w:num w:numId="8">
    <w:abstractNumId w:val="16"/>
  </w:num>
  <w:num w:numId="9">
    <w:abstractNumId w:val="20"/>
  </w:num>
  <w:num w:numId="10">
    <w:abstractNumId w:val="10"/>
  </w:num>
  <w:num w:numId="11">
    <w:abstractNumId w:val="22"/>
  </w:num>
  <w:num w:numId="12">
    <w:abstractNumId w:val="15"/>
  </w:num>
  <w:num w:numId="13">
    <w:abstractNumId w:val="4"/>
  </w:num>
  <w:num w:numId="14">
    <w:abstractNumId w:val="19"/>
  </w:num>
  <w:num w:numId="15">
    <w:abstractNumId w:val="26"/>
  </w:num>
  <w:num w:numId="16">
    <w:abstractNumId w:val="25"/>
  </w:num>
  <w:num w:numId="17">
    <w:abstractNumId w:val="14"/>
  </w:num>
  <w:num w:numId="18">
    <w:abstractNumId w:val="28"/>
  </w:num>
  <w:num w:numId="19">
    <w:abstractNumId w:val="8"/>
  </w:num>
  <w:num w:numId="20">
    <w:abstractNumId w:val="29"/>
  </w:num>
  <w:num w:numId="21">
    <w:abstractNumId w:val="17"/>
  </w:num>
  <w:num w:numId="22">
    <w:abstractNumId w:val="9"/>
  </w:num>
  <w:num w:numId="23">
    <w:abstractNumId w:val="5"/>
  </w:num>
  <w:num w:numId="24">
    <w:abstractNumId w:val="6"/>
  </w:num>
  <w:num w:numId="25">
    <w:abstractNumId w:val="1"/>
  </w:num>
  <w:num w:numId="26">
    <w:abstractNumId w:val="18"/>
  </w:num>
  <w:num w:numId="27">
    <w:abstractNumId w:val="11"/>
  </w:num>
  <w:num w:numId="28">
    <w:abstractNumId w:val="13"/>
  </w:num>
  <w:num w:numId="29">
    <w:abstractNumId w:val="7"/>
  </w:num>
  <w:num w:numId="30">
    <w:abstractNumId w:val="30"/>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FCA"/>
    <w:rsid w:val="00051E9B"/>
    <w:rsid w:val="000A143D"/>
    <w:rsid w:val="000B2ECE"/>
    <w:rsid w:val="000B6000"/>
    <w:rsid w:val="000C0876"/>
    <w:rsid w:val="001057D8"/>
    <w:rsid w:val="0015347F"/>
    <w:rsid w:val="00184083"/>
    <w:rsid w:val="001C6739"/>
    <w:rsid w:val="001E75AA"/>
    <w:rsid w:val="00226E8C"/>
    <w:rsid w:val="002365A7"/>
    <w:rsid w:val="00236614"/>
    <w:rsid w:val="00244E22"/>
    <w:rsid w:val="00251727"/>
    <w:rsid w:val="002577EE"/>
    <w:rsid w:val="00296776"/>
    <w:rsid w:val="002A61BD"/>
    <w:rsid w:val="002B637F"/>
    <w:rsid w:val="002C4894"/>
    <w:rsid w:val="002E0166"/>
    <w:rsid w:val="002F3889"/>
    <w:rsid w:val="00304E1E"/>
    <w:rsid w:val="00314DC3"/>
    <w:rsid w:val="00320CEB"/>
    <w:rsid w:val="003324D7"/>
    <w:rsid w:val="00346326"/>
    <w:rsid w:val="00347635"/>
    <w:rsid w:val="00351619"/>
    <w:rsid w:val="00351DF9"/>
    <w:rsid w:val="00355446"/>
    <w:rsid w:val="00364039"/>
    <w:rsid w:val="0038624B"/>
    <w:rsid w:val="003B34E9"/>
    <w:rsid w:val="003B3C44"/>
    <w:rsid w:val="003D0175"/>
    <w:rsid w:val="003E3430"/>
    <w:rsid w:val="003F596A"/>
    <w:rsid w:val="00410AF8"/>
    <w:rsid w:val="004255A2"/>
    <w:rsid w:val="00467F1A"/>
    <w:rsid w:val="00476831"/>
    <w:rsid w:val="004B6360"/>
    <w:rsid w:val="004B700B"/>
    <w:rsid w:val="004E4D1D"/>
    <w:rsid w:val="004F2494"/>
    <w:rsid w:val="004F4D88"/>
    <w:rsid w:val="0051125B"/>
    <w:rsid w:val="00514FCA"/>
    <w:rsid w:val="00516C0F"/>
    <w:rsid w:val="005272B7"/>
    <w:rsid w:val="005340DA"/>
    <w:rsid w:val="005505CF"/>
    <w:rsid w:val="00570849"/>
    <w:rsid w:val="00584F5F"/>
    <w:rsid w:val="005B1C2E"/>
    <w:rsid w:val="005B6438"/>
    <w:rsid w:val="005F48C2"/>
    <w:rsid w:val="005F7D66"/>
    <w:rsid w:val="0060686F"/>
    <w:rsid w:val="006106DF"/>
    <w:rsid w:val="00634A62"/>
    <w:rsid w:val="006530C2"/>
    <w:rsid w:val="0067006C"/>
    <w:rsid w:val="00673CC4"/>
    <w:rsid w:val="00697457"/>
    <w:rsid w:val="006C68DE"/>
    <w:rsid w:val="00720CCC"/>
    <w:rsid w:val="00723AF5"/>
    <w:rsid w:val="007245D3"/>
    <w:rsid w:val="007434AE"/>
    <w:rsid w:val="00764C16"/>
    <w:rsid w:val="00775FCA"/>
    <w:rsid w:val="00793779"/>
    <w:rsid w:val="007B4A42"/>
    <w:rsid w:val="007B4B0B"/>
    <w:rsid w:val="007B57D2"/>
    <w:rsid w:val="007B7EBE"/>
    <w:rsid w:val="007E51BA"/>
    <w:rsid w:val="007F46F9"/>
    <w:rsid w:val="00801DDD"/>
    <w:rsid w:val="0080642D"/>
    <w:rsid w:val="00816420"/>
    <w:rsid w:val="00817502"/>
    <w:rsid w:val="008333F2"/>
    <w:rsid w:val="008424E0"/>
    <w:rsid w:val="008479B1"/>
    <w:rsid w:val="008722DA"/>
    <w:rsid w:val="00946A64"/>
    <w:rsid w:val="009521B9"/>
    <w:rsid w:val="00976C42"/>
    <w:rsid w:val="00976F9E"/>
    <w:rsid w:val="009800CB"/>
    <w:rsid w:val="00986AEC"/>
    <w:rsid w:val="00986D32"/>
    <w:rsid w:val="00A03348"/>
    <w:rsid w:val="00A22853"/>
    <w:rsid w:val="00A22AD3"/>
    <w:rsid w:val="00A30CB2"/>
    <w:rsid w:val="00A45EC5"/>
    <w:rsid w:val="00A80143"/>
    <w:rsid w:val="00A83FB6"/>
    <w:rsid w:val="00A9465D"/>
    <w:rsid w:val="00AA332A"/>
    <w:rsid w:val="00AA5942"/>
    <w:rsid w:val="00AA79E2"/>
    <w:rsid w:val="00AB0B06"/>
    <w:rsid w:val="00AB6494"/>
    <w:rsid w:val="00AB7094"/>
    <w:rsid w:val="00B45921"/>
    <w:rsid w:val="00B46B90"/>
    <w:rsid w:val="00B47B8F"/>
    <w:rsid w:val="00B640DC"/>
    <w:rsid w:val="00B8219B"/>
    <w:rsid w:val="00BA50E5"/>
    <w:rsid w:val="00BC0AC6"/>
    <w:rsid w:val="00C06B08"/>
    <w:rsid w:val="00C16A0B"/>
    <w:rsid w:val="00C2202E"/>
    <w:rsid w:val="00C269BC"/>
    <w:rsid w:val="00C40553"/>
    <w:rsid w:val="00C56BA4"/>
    <w:rsid w:val="00C61167"/>
    <w:rsid w:val="00C649FA"/>
    <w:rsid w:val="00CB33B1"/>
    <w:rsid w:val="00CC711C"/>
    <w:rsid w:val="00CD7B85"/>
    <w:rsid w:val="00CE48FE"/>
    <w:rsid w:val="00CF22E1"/>
    <w:rsid w:val="00CF4783"/>
    <w:rsid w:val="00D14E65"/>
    <w:rsid w:val="00D232A0"/>
    <w:rsid w:val="00D31BBF"/>
    <w:rsid w:val="00D467E9"/>
    <w:rsid w:val="00D572E1"/>
    <w:rsid w:val="00D61A52"/>
    <w:rsid w:val="00D71570"/>
    <w:rsid w:val="00D76B46"/>
    <w:rsid w:val="00D835A8"/>
    <w:rsid w:val="00D863BB"/>
    <w:rsid w:val="00DB62B7"/>
    <w:rsid w:val="00E01E68"/>
    <w:rsid w:val="00E479BF"/>
    <w:rsid w:val="00E51A82"/>
    <w:rsid w:val="00E53187"/>
    <w:rsid w:val="00EC705C"/>
    <w:rsid w:val="00F1137F"/>
    <w:rsid w:val="00F16346"/>
    <w:rsid w:val="00F252FC"/>
    <w:rsid w:val="00F46631"/>
    <w:rsid w:val="00F6789B"/>
    <w:rsid w:val="00FD32F0"/>
    <w:rsid w:val="67F60D3E"/>
    <w:rsid w:val="7FDE1FD7"/>
    <w:rsid w:val="B1FD1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nhideWhenUsed="0" w:uiPriority="0"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character" w:default="1" w:styleId="20">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5">
    <w:name w:val="Normal Indent"/>
    <w:basedOn w:val="1"/>
    <w:link w:val="45"/>
    <w:uiPriority w:val="0"/>
    <w:pPr>
      <w:ind w:firstLine="420" w:firstLineChars="200"/>
    </w:pPr>
  </w:style>
  <w:style w:type="paragraph" w:styleId="6">
    <w:name w:val="Document Map"/>
    <w:basedOn w:val="1"/>
    <w:link w:val="34"/>
    <w:semiHidden/>
    <w:unhideWhenUsed/>
    <w:uiPriority w:val="99"/>
    <w:rPr>
      <w:rFonts w:ascii="Microsoft YaHei UI" w:eastAsia="Microsoft YaHei UI"/>
      <w:sz w:val="18"/>
      <w:szCs w:val="18"/>
    </w:rPr>
  </w:style>
  <w:style w:type="paragraph" w:styleId="7">
    <w:name w:val="annotation text"/>
    <w:basedOn w:val="1"/>
    <w:link w:val="25"/>
    <w:uiPriority w:val="0"/>
    <w:pPr>
      <w:jc w:val="left"/>
    </w:pPr>
    <w:rPr>
      <w:szCs w:val="20"/>
    </w:rPr>
  </w:style>
  <w:style w:type="paragraph" w:styleId="8">
    <w:name w:val="Body Text"/>
    <w:basedOn w:val="1"/>
    <w:link w:val="30"/>
    <w:uiPriority w:val="0"/>
    <w:pPr>
      <w:spacing w:after="120"/>
    </w:pPr>
  </w:style>
  <w:style w:type="paragraph" w:styleId="9">
    <w:name w:val="Body Text Indent"/>
    <w:basedOn w:val="1"/>
    <w:link w:val="31"/>
    <w:semiHidden/>
    <w:unhideWhenUsed/>
    <w:uiPriority w:val="99"/>
    <w:pPr>
      <w:spacing w:after="120"/>
      <w:ind w:left="420" w:leftChars="200"/>
    </w:pPr>
  </w:style>
  <w:style w:type="paragraph" w:styleId="10">
    <w:name w:val="Plain Text"/>
    <w:basedOn w:val="1"/>
    <w:link w:val="38"/>
    <w:uiPriority w:val="0"/>
    <w:pPr>
      <w:widowControl/>
      <w:jc w:val="left"/>
    </w:pPr>
    <w:rPr>
      <w:rFonts w:ascii="Courier New" w:hAnsi="Courier New"/>
      <w:kern w:val="0"/>
      <w:sz w:val="20"/>
      <w:szCs w:val="20"/>
    </w:rPr>
  </w:style>
  <w:style w:type="paragraph" w:styleId="11">
    <w:name w:val="Balloon Text"/>
    <w:basedOn w:val="1"/>
    <w:link w:val="39"/>
    <w:semiHidden/>
    <w:unhideWhenUsed/>
    <w:uiPriority w:val="99"/>
    <w:rPr>
      <w:sz w:val="18"/>
      <w:szCs w:val="18"/>
    </w:rPr>
  </w:style>
  <w:style w:type="paragraph" w:styleId="12">
    <w:name w:val="footer"/>
    <w:basedOn w:val="1"/>
    <w:link w:val="36"/>
    <w:unhideWhenUsed/>
    <w:uiPriority w:val="99"/>
    <w:pPr>
      <w:tabs>
        <w:tab w:val="center" w:pos="4153"/>
        <w:tab w:val="right" w:pos="8306"/>
      </w:tabs>
      <w:snapToGrid w:val="0"/>
      <w:jc w:val="left"/>
    </w:pPr>
    <w:rPr>
      <w:sz w:val="18"/>
      <w:szCs w:val="18"/>
    </w:rPr>
  </w:style>
  <w:style w:type="paragraph" w:styleId="13">
    <w:name w:val="header"/>
    <w:basedOn w:val="1"/>
    <w:link w:val="35"/>
    <w:unhideWhenUsed/>
    <w:uiPriority w:val="99"/>
    <w:pPr>
      <w:pBdr>
        <w:bottom w:val="single" w:color="auto" w:sz="6" w:space="1"/>
      </w:pBdr>
      <w:tabs>
        <w:tab w:val="center" w:pos="4153"/>
        <w:tab w:val="right" w:pos="8306"/>
      </w:tabs>
      <w:snapToGrid w:val="0"/>
      <w:jc w:val="center"/>
    </w:pPr>
    <w:rPr>
      <w:sz w:val="18"/>
      <w:szCs w:val="18"/>
    </w:rPr>
  </w:style>
  <w:style w:type="paragraph" w:styleId="14">
    <w:name w:val="toc 4"/>
    <w:basedOn w:val="1"/>
    <w:next w:val="1"/>
    <w:autoRedefine/>
    <w:semiHidden/>
    <w:uiPriority w:val="0"/>
    <w:pPr>
      <w:widowControl/>
      <w:numPr>
        <w:ilvl w:val="0"/>
        <w:numId w:val="1"/>
      </w:numPr>
      <w:tabs>
        <w:tab w:val="left" w:pos="0"/>
        <w:tab w:val="left" w:pos="864"/>
        <w:tab w:val="left" w:pos="1440"/>
        <w:tab w:val="left" w:pos="1872"/>
        <w:tab w:val="left" w:pos="2232"/>
        <w:tab w:val="left" w:pos="2592"/>
        <w:tab w:val="left" w:pos="2862"/>
        <w:tab w:val="left" w:pos="3582"/>
        <w:tab w:val="left" w:pos="4320"/>
        <w:tab w:val="left" w:pos="5040"/>
        <w:tab w:val="left" w:pos="5760"/>
        <w:tab w:val="left" w:pos="6480"/>
        <w:tab w:val="left" w:pos="7200"/>
        <w:tab w:val="left" w:pos="7920"/>
        <w:tab w:val="left" w:pos="8640"/>
        <w:tab w:val="left" w:pos="9360"/>
        <w:tab w:val="left" w:pos="10080"/>
      </w:tabs>
      <w:jc w:val="left"/>
    </w:pPr>
    <w:rPr>
      <w:kern w:val="0"/>
      <w:sz w:val="20"/>
      <w:szCs w:val="20"/>
    </w:rPr>
  </w:style>
  <w:style w:type="paragraph" w:styleId="15">
    <w:name w:val="Body Text Indent 3"/>
    <w:basedOn w:val="1"/>
    <w:link w:val="29"/>
    <w:uiPriority w:val="0"/>
    <w:pPr>
      <w:spacing w:after="120"/>
      <w:ind w:left="420" w:leftChars="200"/>
    </w:pPr>
    <w:rPr>
      <w:sz w:val="16"/>
      <w:szCs w:val="16"/>
    </w:rPr>
  </w:style>
  <w:style w:type="paragraph" w:styleId="16">
    <w:name w:val="Body Text 2"/>
    <w:basedOn w:val="1"/>
    <w:link w:val="44"/>
    <w:uiPriority w:val="0"/>
    <w:pPr>
      <w:spacing w:after="120" w:line="480" w:lineRule="auto"/>
    </w:pPr>
  </w:style>
  <w:style w:type="paragraph" w:styleId="17">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18">
    <w:name w:val="annotation subject"/>
    <w:basedOn w:val="7"/>
    <w:next w:val="7"/>
    <w:link w:val="42"/>
    <w:semiHidden/>
    <w:unhideWhenUsed/>
    <w:uiPriority w:val="99"/>
    <w:rPr>
      <w:b/>
      <w:bCs/>
      <w:szCs w:val="24"/>
    </w:rPr>
  </w:style>
  <w:style w:type="character" w:styleId="21">
    <w:name w:val="Strong"/>
    <w:basedOn w:val="20"/>
    <w:qFormat/>
    <w:uiPriority w:val="22"/>
    <w:rPr>
      <w:b/>
      <w:bCs/>
    </w:rPr>
  </w:style>
  <w:style w:type="character" w:styleId="22">
    <w:name w:val="annotation reference"/>
    <w:basedOn w:val="20"/>
    <w:semiHidden/>
    <w:unhideWhenUsed/>
    <w:uiPriority w:val="99"/>
    <w:rPr>
      <w:sz w:val="21"/>
      <w:szCs w:val="21"/>
    </w:rPr>
  </w:style>
  <w:style w:type="character" w:customStyle="1" w:styleId="23">
    <w:name w:val="标题 2 字符"/>
    <w:basedOn w:val="20"/>
    <w:link w:val="3"/>
    <w:uiPriority w:val="0"/>
    <w:rPr>
      <w:rFonts w:ascii="Arial" w:hAnsi="Arial" w:eastAsia="黑体" w:cs="Times New Roman"/>
      <w:b/>
      <w:bCs/>
      <w:sz w:val="32"/>
      <w:szCs w:val="32"/>
    </w:rPr>
  </w:style>
  <w:style w:type="character" w:customStyle="1" w:styleId="24">
    <w:name w:val="批注文字 字符"/>
    <w:basedOn w:val="20"/>
    <w:semiHidden/>
    <w:uiPriority w:val="99"/>
    <w:rPr>
      <w:rFonts w:ascii="Times New Roman" w:hAnsi="Times New Roman" w:eastAsia="宋体" w:cs="Times New Roman"/>
      <w:szCs w:val="24"/>
    </w:rPr>
  </w:style>
  <w:style w:type="character" w:customStyle="1" w:styleId="25">
    <w:name w:val="批注文字 字符1"/>
    <w:link w:val="7"/>
    <w:uiPriority w:val="0"/>
    <w:rPr>
      <w:rFonts w:ascii="Times New Roman" w:hAnsi="Times New Roman" w:eastAsia="宋体" w:cs="Times New Roman"/>
      <w:szCs w:val="20"/>
    </w:rPr>
  </w:style>
  <w:style w:type="character" w:customStyle="1" w:styleId="26">
    <w:name w:val="标题 1 字符"/>
    <w:basedOn w:val="20"/>
    <w:link w:val="2"/>
    <w:uiPriority w:val="9"/>
    <w:rPr>
      <w:rFonts w:ascii="Times New Roman" w:hAnsi="Times New Roman" w:eastAsia="宋体" w:cs="Times New Roman"/>
      <w:b/>
      <w:bCs/>
      <w:kern w:val="44"/>
      <w:sz w:val="44"/>
      <w:szCs w:val="44"/>
    </w:rPr>
  </w:style>
  <w:style w:type="character" w:customStyle="1" w:styleId="27">
    <w:name w:val="标题 3 字符"/>
    <w:basedOn w:val="20"/>
    <w:link w:val="4"/>
    <w:uiPriority w:val="9"/>
    <w:rPr>
      <w:rFonts w:ascii="Times New Roman" w:hAnsi="Times New Roman" w:eastAsia="宋体" w:cs="Times New Roman"/>
      <w:b/>
      <w:bCs/>
      <w:sz w:val="32"/>
      <w:szCs w:val="32"/>
    </w:rPr>
  </w:style>
  <w:style w:type="paragraph" w:customStyle="1" w:styleId="28">
    <w:name w:val="Default Text"/>
    <w:basedOn w:val="1"/>
    <w:uiPriority w:val="0"/>
    <w:pPr>
      <w:widowControl/>
      <w:overflowPunct w:val="0"/>
      <w:autoSpaceDE w:val="0"/>
      <w:autoSpaceDN w:val="0"/>
      <w:adjustRightInd w:val="0"/>
      <w:jc w:val="left"/>
      <w:textAlignment w:val="baseline"/>
    </w:pPr>
    <w:rPr>
      <w:kern w:val="0"/>
      <w:sz w:val="24"/>
      <w:szCs w:val="20"/>
    </w:rPr>
  </w:style>
  <w:style w:type="character" w:customStyle="1" w:styleId="29">
    <w:name w:val="正文文本缩进 3 字符"/>
    <w:basedOn w:val="20"/>
    <w:link w:val="15"/>
    <w:uiPriority w:val="0"/>
    <w:rPr>
      <w:rFonts w:ascii="Times New Roman" w:hAnsi="Times New Roman" w:eastAsia="宋体" w:cs="Times New Roman"/>
      <w:sz w:val="16"/>
      <w:szCs w:val="16"/>
    </w:rPr>
  </w:style>
  <w:style w:type="character" w:customStyle="1" w:styleId="30">
    <w:name w:val="正文文本 字符"/>
    <w:basedOn w:val="20"/>
    <w:link w:val="8"/>
    <w:uiPriority w:val="0"/>
    <w:rPr>
      <w:rFonts w:ascii="Times New Roman" w:hAnsi="Times New Roman" w:eastAsia="宋体" w:cs="Times New Roman"/>
      <w:szCs w:val="24"/>
    </w:rPr>
  </w:style>
  <w:style w:type="character" w:customStyle="1" w:styleId="31">
    <w:name w:val="正文文本缩进 字符"/>
    <w:basedOn w:val="20"/>
    <w:link w:val="9"/>
    <w:semiHidden/>
    <w:uiPriority w:val="99"/>
    <w:rPr>
      <w:rFonts w:ascii="Times New Roman" w:hAnsi="Times New Roman" w:eastAsia="宋体" w:cs="Times New Roman"/>
      <w:szCs w:val="24"/>
    </w:rPr>
  </w:style>
  <w:style w:type="paragraph" w:customStyle="1" w:styleId="32">
    <w:name w:val="1"/>
    <w:basedOn w:val="6"/>
    <w:autoRedefine/>
    <w:uiPriority w:val="0"/>
    <w:pPr>
      <w:shd w:val="clear" w:color="auto" w:fill="000080"/>
      <w:adjustRightInd w:val="0"/>
      <w:snapToGrid w:val="0"/>
      <w:spacing w:line="360" w:lineRule="auto"/>
    </w:pPr>
    <w:rPr>
      <w:rFonts w:ascii="Tahoma" w:hAnsi="Tahoma" w:eastAsia="宋体" w:cs="Tahoma"/>
      <w:sz w:val="24"/>
      <w:szCs w:val="24"/>
    </w:rPr>
  </w:style>
  <w:style w:type="paragraph" w:customStyle="1" w:styleId="33">
    <w:name w:val="Default"/>
    <w:uiPriority w:val="0"/>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character" w:customStyle="1" w:styleId="34">
    <w:name w:val="文档结构图 字符"/>
    <w:basedOn w:val="20"/>
    <w:link w:val="6"/>
    <w:semiHidden/>
    <w:uiPriority w:val="99"/>
    <w:rPr>
      <w:rFonts w:ascii="Microsoft YaHei UI" w:hAnsi="Times New Roman" w:eastAsia="Microsoft YaHei UI" w:cs="Times New Roman"/>
      <w:sz w:val="18"/>
      <w:szCs w:val="18"/>
    </w:rPr>
  </w:style>
  <w:style w:type="character" w:customStyle="1" w:styleId="35">
    <w:name w:val="页眉 字符"/>
    <w:basedOn w:val="20"/>
    <w:link w:val="13"/>
    <w:uiPriority w:val="99"/>
    <w:rPr>
      <w:rFonts w:ascii="Times New Roman" w:hAnsi="Times New Roman" w:eastAsia="宋体" w:cs="Times New Roman"/>
      <w:sz w:val="18"/>
      <w:szCs w:val="18"/>
    </w:rPr>
  </w:style>
  <w:style w:type="character" w:customStyle="1" w:styleId="36">
    <w:name w:val="页脚 字符"/>
    <w:basedOn w:val="20"/>
    <w:link w:val="12"/>
    <w:uiPriority w:val="99"/>
    <w:rPr>
      <w:rFonts w:ascii="Times New Roman" w:hAnsi="Times New Roman" w:eastAsia="宋体" w:cs="Times New Roman"/>
      <w:sz w:val="18"/>
      <w:szCs w:val="18"/>
    </w:rPr>
  </w:style>
  <w:style w:type="character" w:customStyle="1" w:styleId="37">
    <w:name w:val="纯文本 字符"/>
    <w:basedOn w:val="20"/>
    <w:semiHidden/>
    <w:uiPriority w:val="99"/>
    <w:rPr>
      <w:rFonts w:hAnsi="Courier New" w:cs="Courier New" w:asciiTheme="minorEastAsia"/>
      <w:szCs w:val="24"/>
    </w:rPr>
  </w:style>
  <w:style w:type="character" w:customStyle="1" w:styleId="38">
    <w:name w:val="纯文本 字符1"/>
    <w:link w:val="10"/>
    <w:uiPriority w:val="0"/>
    <w:rPr>
      <w:rFonts w:ascii="Courier New" w:hAnsi="Courier New" w:eastAsia="宋体" w:cs="Times New Roman"/>
      <w:kern w:val="0"/>
      <w:sz w:val="20"/>
      <w:szCs w:val="20"/>
    </w:rPr>
  </w:style>
  <w:style w:type="character" w:customStyle="1" w:styleId="39">
    <w:name w:val="批注框文本 字符"/>
    <w:basedOn w:val="20"/>
    <w:link w:val="11"/>
    <w:semiHidden/>
    <w:uiPriority w:val="99"/>
    <w:rPr>
      <w:rFonts w:ascii="Times New Roman" w:hAnsi="Times New Roman" w:eastAsia="宋体" w:cs="Times New Roman"/>
      <w:sz w:val="18"/>
      <w:szCs w:val="18"/>
    </w:rPr>
  </w:style>
  <w:style w:type="paragraph" w:styleId="40">
    <w:name w:val="List Paragraph"/>
    <w:basedOn w:val="1"/>
    <w:qFormat/>
    <w:uiPriority w:val="34"/>
    <w:pPr>
      <w:ind w:firstLine="420" w:firstLineChars="200"/>
    </w:pPr>
  </w:style>
  <w:style w:type="character" w:customStyle="1" w:styleId="41">
    <w:name w:val="纯文本 Char"/>
    <w:uiPriority w:val="0"/>
    <w:rPr>
      <w:rFonts w:ascii="Courier New" w:hAnsi="Courier New" w:eastAsia="宋体"/>
      <w:lang w:val="en-US" w:eastAsia="zh-CN" w:bidi="ar-SA"/>
    </w:rPr>
  </w:style>
  <w:style w:type="character" w:customStyle="1" w:styleId="42">
    <w:name w:val="批注主题 字符"/>
    <w:basedOn w:val="25"/>
    <w:link w:val="18"/>
    <w:semiHidden/>
    <w:uiPriority w:val="99"/>
    <w:rPr>
      <w:rFonts w:ascii="Times New Roman" w:hAnsi="Times New Roman" w:eastAsia="宋体" w:cs="Times New Roman"/>
      <w:b/>
      <w:bCs/>
      <w:szCs w:val="24"/>
    </w:rPr>
  </w:style>
  <w:style w:type="paragraph" w:customStyle="1" w:styleId="43">
    <w:name w:val="Normal1"/>
    <w:uiPriority w:val="0"/>
    <w:pPr>
      <w:widowControl w:val="0"/>
      <w:adjustRightInd w:val="0"/>
      <w:spacing w:line="312" w:lineRule="atLeast"/>
      <w:jc w:val="both"/>
      <w:textAlignment w:val="baseline"/>
    </w:pPr>
    <w:rPr>
      <w:rFonts w:ascii="宋体" w:hAnsi="Times New Roman" w:eastAsia="宋体" w:cs="Times New Roman"/>
      <w:kern w:val="0"/>
      <w:sz w:val="34"/>
      <w:szCs w:val="20"/>
      <w:lang w:val="en-US" w:eastAsia="zh-CN" w:bidi="ar-SA"/>
    </w:rPr>
  </w:style>
  <w:style w:type="character" w:customStyle="1" w:styleId="44">
    <w:name w:val="正文文本 2 字符"/>
    <w:basedOn w:val="20"/>
    <w:link w:val="16"/>
    <w:uiPriority w:val="0"/>
    <w:rPr>
      <w:rFonts w:ascii="Times New Roman" w:hAnsi="Times New Roman" w:eastAsia="宋体" w:cs="Times New Roman"/>
      <w:szCs w:val="24"/>
    </w:rPr>
  </w:style>
  <w:style w:type="character" w:customStyle="1" w:styleId="45">
    <w:name w:val="正文缩进 字符"/>
    <w:link w:val="5"/>
    <w:locked/>
    <w:uiPriority w:val="0"/>
    <w:rPr>
      <w:rFonts w:ascii="Times New Roman" w:hAnsi="Times New Roman" w:eastAsia="宋体" w:cs="Times New Roman"/>
      <w:szCs w:val="24"/>
    </w:rPr>
  </w:style>
  <w:style w:type="paragraph" w:customStyle="1" w:styleId="46">
    <w:name w:val="Sub heading 1.1"/>
    <w:basedOn w:val="1"/>
    <w:uiPriority w:val="0"/>
    <w:pPr>
      <w:widowControl/>
      <w:numPr>
        <w:ilvl w:val="1"/>
        <w:numId w:val="2"/>
      </w:numPr>
      <w:jc w:val="left"/>
    </w:pPr>
    <w:rPr>
      <w:rFonts w:eastAsia="MS Mincho"/>
      <w:b/>
      <w:kern w:val="0"/>
      <w:sz w:val="24"/>
      <w:lang w:eastAsia="ja-JP"/>
    </w:rPr>
  </w:style>
  <w:style w:type="character" w:customStyle="1" w:styleId="47">
    <w:name w:val="正文缩进 Char"/>
    <w:locked/>
    <w:uiPriority w:val="0"/>
    <w:rPr>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F27EDD3C-9F90-409B-ADFB-E8D1816ACFDD}">
  <ds:schemaRefs/>
</ds:datastoreItem>
</file>

<file path=docProps/app.xml><?xml version="1.0" encoding="utf-8"?>
<Properties xmlns="http://schemas.openxmlformats.org/officeDocument/2006/extended-properties" xmlns:vt="http://schemas.openxmlformats.org/officeDocument/2006/docPropsVTypes">
  <Template>Normal.dotm</Template>
  <Company>MMC</Company>
  <Pages>35</Pages>
  <Words>30811</Words>
  <Characters>175628</Characters>
  <Lines>1463</Lines>
  <Paragraphs>412</Paragraphs>
  <TotalTime>16</TotalTime>
  <ScaleCrop>false</ScaleCrop>
  <LinksUpToDate>false</LinksUpToDate>
  <CharactersWithSpaces>206027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2021-08-06T00:09:00Z</dcterms:created>
  <dc:creator>Tian, Tina</dc:creator>
  <cp:lastModifiedBy>Alex Jin</cp:lastModifiedBy>
  <dcterms:modified xsi:type="dcterms:W3CDTF">2025-12-21T20:51:52Z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3E653C0C05A7AC4368ED476994AE0045_43</vt:lpwstr>
  </property>
</Properties>
</file>