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ZIXIANG CAI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E-mail:czxplp@gmail.com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Portable: +86 13 16 13 77 67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 xml:space="preserve">Formation &amp; Prix </w:t>
      </w:r>
      <w:r>
        <w:rPr>
          <w:rFonts w:hint="eastAsia"/>
          <w:shd w:val="clear" w:color="FFFFFF" w:fill="D9D9D9"/>
          <w:lang w:val="en-US" w:eastAsia="zh-CN"/>
        </w:rPr>
        <w:t xml:space="preserve">                                           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Depuis Aout 2013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="Times New Roman"/>
          <w:b/>
          <w:bCs/>
          <w:sz w:val="24"/>
          <w:szCs w:val="22"/>
          <w:lang w:val="fr-FR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École Centrale de Pékin,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>Université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 de Beihang(Beijing University of eronautics and Astronautics)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fr-FR" w:eastAsia="zh-CN"/>
        </w:rPr>
      </w:pPr>
      <w:r>
        <w:rPr>
          <w:rFonts w:hint="eastAsia"/>
          <w:lang w:val="en-US" w:eastAsia="zh-CN"/>
        </w:rPr>
        <w:t>Classement g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ral:</w:t>
      </w:r>
      <w:r>
        <w:rPr>
          <w:rFonts w:hint="eastAsia"/>
          <w:lang w:val="en-US" w:eastAsia="zh-CN"/>
        </w:rPr>
        <w:tab/>
        <w:t>;Classement: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fr-FR" w:eastAsia="zh-CN"/>
        </w:rPr>
        <w:t xml:space="preserve">Prix spécial pour les projets bien-être public </w:t>
      </w:r>
      <w:r>
        <w:rPr>
          <w:rFonts w:hint="eastAsia"/>
          <w:lang w:val="en-US" w:eastAsia="zh-CN"/>
        </w:rPr>
        <w:t>par</w:t>
      </w:r>
      <w:r>
        <w:rPr>
          <w:rFonts w:hint="eastAsia"/>
          <w:lang w:val="fr-FR" w:eastAsia="zh-CN"/>
        </w:rPr>
        <w:t xml:space="preserve"> China Youth Development Foundation pour le projet”1+1+1”</w:t>
      </w:r>
      <w:r>
        <w:rPr>
          <w:rFonts w:hint="eastAsia"/>
          <w:lang w:val="en-US" w:eastAsia="zh-CN"/>
        </w:rPr>
        <w:t>(Chef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quipe)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Bourse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 xml:space="preserve">tudes </w:t>
      </w:r>
      <w:r>
        <w:rPr>
          <w:rFonts w:hint="eastAsia"/>
          <w:lang w:val="fr-FR" w:eastAsia="zh-CN"/>
        </w:rPr>
        <w:t>de 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fr-FR" w:eastAsia="zh-CN"/>
        </w:rPr>
        <w:t>Université</w:t>
      </w:r>
      <w:r>
        <w:rPr>
          <w:rFonts w:hint="eastAsia"/>
          <w:lang w:val="en-US" w:eastAsia="zh-CN"/>
        </w:rPr>
        <w:t xml:space="preserve"> de Beihang</w:t>
      </w:r>
      <w:r>
        <w:rPr>
          <w:rFonts w:hint="eastAsia"/>
          <w:lang w:val="fr-FR" w:eastAsia="zh-CN"/>
        </w:rPr>
        <w:tab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Bourse </w:t>
      </w:r>
      <w:r>
        <w:rPr>
          <w:rFonts w:hint="eastAsia"/>
          <w:lang w:val="fr-FR" w:eastAsia="zh-CN"/>
        </w:rPr>
        <w:t>de</w:t>
      </w:r>
      <w:r>
        <w:rPr>
          <w:rFonts w:hint="eastAsia"/>
          <w:lang w:val="en-US" w:eastAsia="zh-CN"/>
        </w:rPr>
        <w:t xml:space="preserve"> la comp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tition nationalle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anglais(a deux reprises)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Prix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excellence pour les activit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 xml:space="preserve">s sociales </w:t>
      </w:r>
      <w:r>
        <w:rPr>
          <w:rFonts w:hint="eastAsia"/>
          <w:lang w:val="fr-FR" w:eastAsia="zh-CN"/>
        </w:rPr>
        <w:t>de 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fr-FR" w:eastAsia="zh-CN"/>
        </w:rPr>
        <w:t>Université</w:t>
      </w:r>
      <w:r>
        <w:rPr>
          <w:rFonts w:hint="eastAsia"/>
          <w:lang w:val="en-US" w:eastAsia="zh-CN"/>
        </w:rPr>
        <w:t xml:space="preserve"> de Beihang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Prix de meilleur b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 xml:space="preserve">vole </w:t>
      </w:r>
      <w:r>
        <w:rPr>
          <w:rFonts w:hint="eastAsia"/>
          <w:lang w:val="fr-FR" w:eastAsia="zh-CN"/>
        </w:rPr>
        <w:t>de 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fr-FR" w:eastAsia="zh-CN"/>
        </w:rPr>
        <w:t>Université</w:t>
      </w:r>
      <w:r>
        <w:rPr>
          <w:rFonts w:hint="eastAsia"/>
          <w:lang w:val="en-US" w:eastAsia="zh-CN"/>
        </w:rPr>
        <w:t xml:space="preserve"> de Beihang de 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ann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e 2015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6"/>
            <w:col w:w="6880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Activite &amp; Responsabilite                                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2013 -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 2015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2013 -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 2015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2015 -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Juin 2016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2015 -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C</w:t>
      </w:r>
      <w:r>
        <w:rPr>
          <w:rFonts w:hint="eastAsia" w:ascii="Times New Roman" w:hAnsi="Times New Roman" w:cs="Times New Roman"/>
          <w:b/>
          <w:bCs/>
          <w:sz w:val="24"/>
          <w:szCs w:val="22"/>
          <w:lang w:val="en-US" w:eastAsia="zh-CN"/>
        </w:rPr>
        <w:t>ommunaut</w:t>
      </w:r>
      <w:r>
        <w:rPr>
          <w:b/>
          <w:bCs/>
          <w:sz w:val="24"/>
          <w:szCs w:val="22"/>
          <w:lang w:val="fr-FR"/>
        </w:rPr>
        <w:t>é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 bien-être public</w:t>
      </w:r>
      <w:r>
        <w:rPr>
          <w:rFonts w:hint="default"/>
          <w:b/>
          <w:bCs/>
          <w:sz w:val="24"/>
          <w:szCs w:val="22"/>
          <w:lang w:val="en-US" w:eastAsia="zh-CN"/>
        </w:rPr>
        <w:t>”</w:t>
      </w:r>
      <w:r>
        <w:rPr>
          <w:rFonts w:hint="eastAsia"/>
          <w:b/>
          <w:bCs/>
          <w:sz w:val="24"/>
          <w:szCs w:val="22"/>
          <w:lang w:val="en-US" w:eastAsia="zh-CN"/>
        </w:rPr>
        <w:t>Pont d</w:t>
      </w:r>
      <w:r>
        <w:rPr>
          <w:rFonts w:hint="default"/>
          <w:b/>
          <w:bCs/>
          <w:sz w:val="24"/>
          <w:szCs w:val="22"/>
          <w:lang w:val="en-US" w:eastAsia="zh-CN"/>
        </w:rPr>
        <w:t>’</w:t>
      </w:r>
      <w:r>
        <w:rPr>
          <w:rFonts w:hint="eastAsia"/>
          <w:b/>
          <w:bCs/>
          <w:sz w:val="24"/>
          <w:szCs w:val="22"/>
          <w:lang w:val="en-US" w:eastAsia="zh-CN"/>
        </w:rPr>
        <w:t>Espoir</w:t>
      </w:r>
      <w:r>
        <w:rPr>
          <w:rFonts w:hint="default"/>
          <w:b/>
          <w:bCs/>
          <w:sz w:val="24"/>
          <w:szCs w:val="22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Responsable   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Times New Roman" w:hAnsi="Times New Roman" w:eastAsia="Times New Roman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Aide au 263 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tudiants venant de r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gions pauvres de la Chine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Times New Roman" w:hAnsi="Times New Roman" w:eastAsia="Times New Roman"/>
          <w:sz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lang w:val="en-US" w:eastAsia="zh-CN"/>
        </w:rPr>
        <w:t xml:space="preserve">Reportage </w:t>
      </w:r>
      <w:r>
        <w:rPr>
          <w:rFonts w:hint="eastAsia"/>
          <w:lang w:val="en-US" w:eastAsia="zh-CN"/>
        </w:rPr>
        <w:t>s</w:t>
      </w:r>
      <w:r>
        <w:rPr>
          <w:rFonts w:hint="eastAsia" w:ascii="Times New Roman" w:hAnsi="Times New Roman" w:eastAsia="Times New Roman"/>
          <w:sz w:val="24"/>
          <w:lang w:val="en-US" w:eastAsia="zh-CN"/>
        </w:rPr>
        <w:t>ur des sites Internet(Xinhua net, Tencent, Sohu et Chine</w:t>
      </w:r>
      <w:bookmarkStart w:id="0" w:name="_GoBack"/>
      <w:bookmarkEnd w:id="0"/>
      <w:r>
        <w:rPr>
          <w:rFonts w:hint="eastAsia" w:ascii="Times New Roman" w:hAnsi="Times New Roman" w:eastAsia="Times New Roman"/>
          <w:sz w:val="24"/>
          <w:lang w:val="en-US" w:eastAsia="zh-CN"/>
        </w:rPr>
        <w:t>se public online)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 possession de 116 volontaires a long terme de 18 universites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Webmaster du site de l</w:t>
      </w:r>
      <w:r>
        <w:rPr>
          <w:rFonts w:hint="default" w:cs="Times New Roman"/>
          <w:b/>
          <w:bCs/>
          <w:sz w:val="24"/>
          <w:szCs w:val="22"/>
          <w:lang w:val="en-US" w:eastAsia="zh-CN"/>
        </w:rPr>
        <w:t>’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>Alliance sino-française sur la coopération d</w:t>
      </w:r>
      <w:r>
        <w:rPr>
          <w:rFonts w:hint="default" w:cs="Times New Roman"/>
          <w:b/>
          <w:bCs/>
          <w:sz w:val="24"/>
          <w:szCs w:val="22"/>
          <w:lang w:val="en-US" w:eastAsia="zh-CN"/>
        </w:rPr>
        <w:t>’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Education (SFECA)   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Assistant                         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 et classification des résumés et des photos des conférences de SFECA</w:t>
      </w: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Assembl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>é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>es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 xml:space="preserve">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>d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>es étudiants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de Centrale Pekin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Responsable 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Activites pour accueillir l</w:t>
      </w:r>
      <w:r>
        <w:rPr>
          <w:rFonts w:hint="eastAsia"/>
          <w:lang w:val="fr-FR" w:eastAsia="zh-CN"/>
        </w:rPr>
        <w:t>e</w:t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tudiants du Lyc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e Saint-Louis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de la soiree interculturelle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 quotidien des communaut</w:t>
      </w:r>
      <w:r>
        <w:rPr>
          <w:rFonts w:hint="eastAsia"/>
          <w:lang w:val="fr-FR" w:eastAsia="zh-CN"/>
        </w:rPr>
        <w:t>é</w:t>
      </w:r>
      <w:r>
        <w:rPr>
          <w:rFonts w:hint="eastAsia"/>
          <w:lang w:val="en-US" w:eastAsia="zh-CN"/>
        </w:rPr>
        <w:t>s de Centrale Pekin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State key laboratory of virtual reality technology and system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Membre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petit projet de la simulation des movements des voitures dans une ville(Unity3D)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Recherches sur Computer Graphic en utilisant OpenGL 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7"/>
            <w:col w:w="6879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Competence                                           </w:t>
      </w: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Anglais:niveau professionnel, CET6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Francais:B2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fr-FR" w:eastAsia="zh-CN"/>
        </w:rPr>
      </w:pPr>
      <w:r>
        <w:rPr>
          <w:rFonts w:hint="eastAsia"/>
          <w:lang w:val="en-US" w:eastAsia="zh-CN"/>
        </w:rPr>
        <w:t>Matrise du Pack Office(Word, Excel et Powerpoint), matrise de language C/C++/C#,  m</w:t>
      </w:r>
      <w:r>
        <w:rPr>
          <w:rFonts w:hint="eastAsia"/>
          <w:lang w:val="fr-FR" w:eastAsia="zh-CN"/>
        </w:rPr>
        <w:t>aîtrise</w:t>
      </w:r>
      <w:r>
        <w:rPr>
          <w:rFonts w:hint="eastAsia"/>
          <w:lang w:val="en-US" w:eastAsia="zh-CN"/>
        </w:rPr>
        <w:t xml:space="preserve"> des logiciel: </w:t>
      </w:r>
      <w:r>
        <w:rPr>
          <w:rFonts w:hint="default"/>
          <w:lang w:val="fr-FR" w:eastAsia="zh-CN"/>
        </w:rPr>
        <w:t>ADOBE</w:t>
      </w:r>
      <w:r>
        <w:rPr>
          <w:rFonts w:hint="eastAsia"/>
          <w:lang w:val="fr-FR" w:eastAsia="zh-CN"/>
        </w:rPr>
        <w:t xml:space="preserve"> </w:t>
      </w:r>
      <w:r>
        <w:rPr>
          <w:rFonts w:hint="default"/>
          <w:lang w:val="fr-FR" w:eastAsia="zh-CN"/>
        </w:rPr>
        <w:t>PS</w:t>
      </w:r>
      <w:r>
        <w:rPr>
          <w:rFonts w:hint="eastAsia"/>
          <w:lang w:val="en-US" w:eastAsia="zh-CN"/>
        </w:rPr>
        <w:t>, Unity3D</w:t>
      </w: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7"/>
            <w:col w:w="6879"/>
          </w:cols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32221">
    <w:nsid w:val="56CAD07D"/>
    <w:multiLevelType w:val="singleLevel"/>
    <w:tmpl w:val="56CAD0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6132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C2455"/>
    <w:rsid w:val="05A60C53"/>
    <w:rsid w:val="12ED1E9A"/>
    <w:rsid w:val="175B6261"/>
    <w:rsid w:val="17A553DC"/>
    <w:rsid w:val="224927CC"/>
    <w:rsid w:val="26D20A42"/>
    <w:rsid w:val="2C1005F7"/>
    <w:rsid w:val="309767C4"/>
    <w:rsid w:val="46901553"/>
    <w:rsid w:val="4C1C3325"/>
    <w:rsid w:val="52566E26"/>
    <w:rsid w:val="5F63118D"/>
    <w:rsid w:val="605C2455"/>
    <w:rsid w:val="6A4D4AF3"/>
    <w:rsid w:val="76DD53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2016-02-22T08:17:00Z</dcterms:created>
  <dc:creator>Administrator</dc:creator>
  <cp:lastModifiedBy>Administrator</cp:lastModifiedBy>
  <dcterms:modified xsi:type="dcterms:W3CDTF">2016-02-23T04:04:35Z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