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D3E3" w14:textId="5F2F61D5" w:rsidR="00A53FB9" w:rsidRPr="00384C3D" w:rsidRDefault="00A53FB9" w:rsidP="00A53FB9">
      <w:pPr>
        <w:pStyle w:val="Heading1"/>
        <w:spacing w:before="0" w:after="0"/>
        <w:rPr>
          <w:rFonts w:ascii="Times New Roman" w:hAnsi="Times New Roman" w:cs="Times New Roman"/>
          <w:color w:val="auto"/>
          <w:sz w:val="28"/>
          <w:szCs w:val="28"/>
        </w:rPr>
      </w:pPr>
      <w:r w:rsidRPr="00384C3D">
        <w:rPr>
          <w:rFonts w:ascii="Times New Roman" w:hAnsi="Times New Roman" w:cs="Times New Roman"/>
          <w:color w:val="auto"/>
          <w:sz w:val="28"/>
          <w:szCs w:val="28"/>
        </w:rPr>
        <w:t>1- Introduction</w:t>
      </w:r>
    </w:p>
    <w:p w14:paraId="4958F462" w14:textId="77777777" w:rsidR="00A53FB9" w:rsidRDefault="00A53FB9" w:rsidP="00013DEC">
      <w:pPr>
        <w:rPr>
          <w:rFonts w:ascii="Times New Roman" w:hAnsi="Times New Roman"/>
        </w:rPr>
      </w:pPr>
    </w:p>
    <w:p w14:paraId="049AC6E9" w14:textId="48252174" w:rsidR="00DD5E6A" w:rsidRDefault="00DD5E6A" w:rsidP="00DD5E6A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We plan to conduct a </w:t>
      </w:r>
      <w:r w:rsidR="00CD7ACF">
        <w:rPr>
          <w:rFonts w:ascii="Times New Roman" w:hAnsi="Times New Roman"/>
        </w:rPr>
        <w:t xml:space="preserve">final cleaning process </w:t>
      </w:r>
      <w:r w:rsidRPr="00DD5E6A">
        <w:rPr>
          <w:rFonts w:ascii="Times New Roman" w:hAnsi="Times New Roman"/>
        </w:rPr>
        <w:t xml:space="preserve">qualification (OQ &amp; PQ) campaign for the </w:t>
      </w:r>
      <w:r w:rsidR="005E0454">
        <w:rPr>
          <w:rFonts w:ascii="Times New Roman" w:hAnsi="Times New Roman"/>
        </w:rPr>
        <w:t>following</w:t>
      </w:r>
      <w:r w:rsidRPr="00DD5E6A">
        <w:rPr>
          <w:rFonts w:ascii="Times New Roman" w:hAnsi="Times New Roman"/>
        </w:rPr>
        <w:t xml:space="preserve"> cleaning process</w:t>
      </w:r>
      <w:r w:rsidR="005E0454">
        <w:rPr>
          <w:rFonts w:ascii="Times New Roman" w:hAnsi="Times New Roman"/>
        </w:rPr>
        <w:t>es</w:t>
      </w:r>
      <w:r w:rsidR="00000B51">
        <w:rPr>
          <w:rFonts w:ascii="Times New Roman" w:hAnsi="Times New Roman"/>
        </w:rPr>
        <w:t xml:space="preserve">: </w:t>
      </w:r>
    </w:p>
    <w:p w14:paraId="3107AB8F" w14:textId="77777777" w:rsidR="005E0454" w:rsidRDefault="005E0454" w:rsidP="00DD5E6A">
      <w:pPr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7"/>
        <w:gridCol w:w="2654"/>
        <w:gridCol w:w="2551"/>
        <w:gridCol w:w="3118"/>
      </w:tblGrid>
      <w:tr w:rsidR="00A17B81" w14:paraId="0B3860F6" w14:textId="77777777" w:rsidTr="0097608D">
        <w:tc>
          <w:tcPr>
            <w:tcW w:w="1027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4D54B54" w14:textId="530CF110" w:rsidR="00A17B81" w:rsidRPr="00000B51" w:rsidRDefault="00A17B81" w:rsidP="005E0454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Reference</w:t>
            </w:r>
          </w:p>
        </w:tc>
        <w:tc>
          <w:tcPr>
            <w:tcW w:w="2654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15B7C0BE" w14:textId="388A2888" w:rsidR="00A17B81" w:rsidRPr="00000B51" w:rsidRDefault="00A17B81" w:rsidP="005E0454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Designation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shd w:val="clear" w:color="auto" w:fill="D9D9D9" w:themeFill="background1" w:themeFillShade="D9"/>
          </w:tcPr>
          <w:p w14:paraId="084A7FAA" w14:textId="28985647" w:rsidR="00A17B81" w:rsidRPr="00000B51" w:rsidRDefault="00A17B81" w:rsidP="005E0454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Intermediate cleaning</w:t>
            </w:r>
          </w:p>
        </w:tc>
        <w:tc>
          <w:tcPr>
            <w:tcW w:w="3118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569E9BA" w14:textId="10F4C691" w:rsidR="00A17B81" w:rsidRPr="00000B51" w:rsidRDefault="00A17B81" w:rsidP="005E0454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Final cleaning</w:t>
            </w:r>
          </w:p>
        </w:tc>
      </w:tr>
      <w:tr w:rsidR="001E7433" w14:paraId="27D50864" w14:textId="77777777" w:rsidTr="0097608D">
        <w:tc>
          <w:tcPr>
            <w:tcW w:w="1027" w:type="dxa"/>
            <w:tcBorders>
              <w:top w:val="single" w:sz="8" w:space="0" w:color="auto"/>
            </w:tcBorders>
            <w:vAlign w:val="center"/>
          </w:tcPr>
          <w:p w14:paraId="72400FF5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A1101</w:t>
            </w:r>
          </w:p>
        </w:tc>
        <w:tc>
          <w:tcPr>
            <w:tcW w:w="2654" w:type="dxa"/>
            <w:tcBorders>
              <w:top w:val="single" w:sz="8" w:space="0" w:color="auto"/>
            </w:tcBorders>
            <w:vAlign w:val="center"/>
          </w:tcPr>
          <w:p w14:paraId="1EB12557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COUPELLE STANDARD</w:t>
            </w:r>
          </w:p>
        </w:tc>
        <w:tc>
          <w:tcPr>
            <w:tcW w:w="2551" w:type="dxa"/>
            <w:vMerge w:val="restart"/>
            <w:tcBorders>
              <w:top w:val="single" w:sz="8" w:space="0" w:color="auto"/>
            </w:tcBorders>
            <w:vAlign w:val="center"/>
          </w:tcPr>
          <w:p w14:paraId="0CF22D7C" w14:textId="58133556" w:rsidR="001E7433" w:rsidRPr="00000B51" w:rsidRDefault="001E7433" w:rsidP="0074306A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  <w:b/>
                <w:bCs/>
              </w:rPr>
              <w:t>PQ</w:t>
            </w:r>
            <w:r w:rsidRPr="00000B51">
              <w:rPr>
                <w:rFonts w:ascii="Bahnschrift Light Condensed" w:hAnsi="Bahnschrift Light Condensed"/>
              </w:rPr>
              <w:t xml:space="preserve"> </w:t>
            </w:r>
            <w:r w:rsidRPr="00000B51">
              <w:rPr>
                <w:rFonts w:ascii="Bahnschrift Light Condensed" w:hAnsi="Bahnschrift Light Condensed"/>
                <w:b/>
                <w:bCs/>
              </w:rPr>
              <w:t>cleaning</w:t>
            </w:r>
            <w:r w:rsidRPr="00000B51">
              <w:rPr>
                <w:rFonts w:ascii="Bahnschrift Light Condensed" w:hAnsi="Bahnschrift Light Condensed"/>
              </w:rPr>
              <w:t xml:space="preserve"> by </w:t>
            </w:r>
            <w:r>
              <w:rPr>
                <w:rFonts w:ascii="Bahnschrift Light Condensed" w:hAnsi="Bahnschrift Light Condensed"/>
              </w:rPr>
              <w:t>suppliers</w:t>
            </w:r>
          </w:p>
        </w:tc>
        <w:tc>
          <w:tcPr>
            <w:tcW w:w="3118" w:type="dxa"/>
            <w:vMerge w:val="restart"/>
            <w:tcBorders>
              <w:top w:val="single" w:sz="8" w:space="0" w:color="auto"/>
            </w:tcBorders>
            <w:vAlign w:val="center"/>
          </w:tcPr>
          <w:p w14:paraId="2477ED3D" w14:textId="4514986C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  <w:b/>
                <w:bCs/>
              </w:rPr>
              <w:t xml:space="preserve">OQ </w:t>
            </w:r>
            <w:r>
              <w:rPr>
                <w:rFonts w:ascii="Bahnschrift Light Condensed" w:hAnsi="Bahnschrift Light Condensed"/>
                <w:b/>
                <w:bCs/>
              </w:rPr>
              <w:t>or</w:t>
            </w:r>
            <w:r w:rsidRPr="00000B51">
              <w:rPr>
                <w:rFonts w:ascii="Bahnschrift Light Condensed" w:hAnsi="Bahnschrift Light Condensed"/>
                <w:b/>
                <w:bCs/>
              </w:rPr>
              <w:t xml:space="preserve"> PQ cleaning</w:t>
            </w:r>
            <w:r>
              <w:rPr>
                <w:rFonts w:ascii="Bahnschrift Light Condensed" w:hAnsi="Bahnschrift Light Condensed"/>
              </w:rPr>
              <w:t xml:space="preserve"> </w:t>
            </w:r>
            <w:r w:rsidRPr="00000B51">
              <w:rPr>
                <w:rFonts w:ascii="Bahnschrift Light Condensed" w:hAnsi="Bahnschrift Light Condensed"/>
              </w:rPr>
              <w:t xml:space="preserve">by </w:t>
            </w:r>
            <w:proofErr w:type="spellStart"/>
            <w:r w:rsidRPr="00000B51">
              <w:rPr>
                <w:rFonts w:ascii="Bahnschrift Light Condensed" w:hAnsi="Bahnschrift Light Condensed"/>
              </w:rPr>
              <w:t>B.Braun</w:t>
            </w:r>
            <w:proofErr w:type="spellEnd"/>
            <w:r w:rsidRPr="00000B51">
              <w:rPr>
                <w:rFonts w:ascii="Bahnschrift Light Condensed" w:hAnsi="Bahnschrift Light Condensed"/>
              </w:rPr>
              <w:t xml:space="preserve"> medical SAS according to FP205_Ed12_I_02, 03 </w:t>
            </w:r>
            <w:r>
              <w:rPr>
                <w:rFonts w:ascii="Bahnschrift Light Condensed" w:hAnsi="Bahnschrift Light Condensed"/>
              </w:rPr>
              <w:t>or</w:t>
            </w:r>
            <w:r w:rsidRPr="00000B51">
              <w:rPr>
                <w:rFonts w:ascii="Bahnschrift Light Condensed" w:hAnsi="Bahnschrift Light Condensed"/>
              </w:rPr>
              <w:t xml:space="preserve"> 04</w:t>
            </w:r>
          </w:p>
        </w:tc>
      </w:tr>
      <w:tr w:rsidR="001E7433" w14:paraId="547662CD" w14:textId="77777777" w:rsidTr="0074306A">
        <w:tc>
          <w:tcPr>
            <w:tcW w:w="1027" w:type="dxa"/>
            <w:vAlign w:val="center"/>
          </w:tcPr>
          <w:p w14:paraId="7B23724F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A1110</w:t>
            </w:r>
          </w:p>
        </w:tc>
        <w:tc>
          <w:tcPr>
            <w:tcW w:w="2654" w:type="dxa"/>
            <w:vAlign w:val="center"/>
          </w:tcPr>
          <w:p w14:paraId="19E54121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COUPELLE BABYPORT</w:t>
            </w:r>
          </w:p>
        </w:tc>
        <w:tc>
          <w:tcPr>
            <w:tcW w:w="2551" w:type="dxa"/>
            <w:vMerge/>
            <w:vAlign w:val="center"/>
          </w:tcPr>
          <w:p w14:paraId="0B004F5B" w14:textId="7AFF9892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</w:p>
        </w:tc>
        <w:tc>
          <w:tcPr>
            <w:tcW w:w="3118" w:type="dxa"/>
            <w:vMerge/>
            <w:vAlign w:val="center"/>
          </w:tcPr>
          <w:p w14:paraId="2B32BC81" w14:textId="08E74DBB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</w:p>
        </w:tc>
      </w:tr>
      <w:tr w:rsidR="001E7433" w14:paraId="2A5EA589" w14:textId="77777777" w:rsidTr="008828C2">
        <w:tc>
          <w:tcPr>
            <w:tcW w:w="1027" w:type="dxa"/>
            <w:vAlign w:val="center"/>
          </w:tcPr>
          <w:p w14:paraId="49B093B2" w14:textId="77777777" w:rsidR="001E7433" w:rsidRPr="00000B51" w:rsidRDefault="001E7433" w:rsidP="008828C2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A1266</w:t>
            </w:r>
          </w:p>
        </w:tc>
        <w:tc>
          <w:tcPr>
            <w:tcW w:w="2654" w:type="dxa"/>
            <w:vAlign w:val="center"/>
          </w:tcPr>
          <w:p w14:paraId="161EF8BF" w14:textId="77777777" w:rsidR="001E7433" w:rsidRPr="00000B51" w:rsidRDefault="001E7433" w:rsidP="008828C2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SORTIE G 14,5 MM</w:t>
            </w:r>
          </w:p>
        </w:tc>
        <w:tc>
          <w:tcPr>
            <w:tcW w:w="2551" w:type="dxa"/>
            <w:vMerge/>
            <w:vAlign w:val="center"/>
          </w:tcPr>
          <w:p w14:paraId="3D396C23" w14:textId="77777777" w:rsidR="001E7433" w:rsidRPr="00000B51" w:rsidRDefault="001E7433" w:rsidP="008828C2">
            <w:pPr>
              <w:jc w:val="center"/>
              <w:rPr>
                <w:rFonts w:ascii="Bahnschrift Light Condensed" w:hAnsi="Bahnschrift Light Condensed"/>
              </w:rPr>
            </w:pPr>
          </w:p>
        </w:tc>
        <w:tc>
          <w:tcPr>
            <w:tcW w:w="3118" w:type="dxa"/>
            <w:vMerge/>
            <w:vAlign w:val="center"/>
          </w:tcPr>
          <w:p w14:paraId="5EF64FC2" w14:textId="77777777" w:rsidR="001E7433" w:rsidRPr="00000B51" w:rsidRDefault="001E7433" w:rsidP="008828C2">
            <w:pPr>
              <w:jc w:val="center"/>
              <w:rPr>
                <w:rFonts w:ascii="Bahnschrift Light Condensed" w:hAnsi="Bahnschrift Light Condensed"/>
              </w:rPr>
            </w:pPr>
          </w:p>
        </w:tc>
      </w:tr>
      <w:tr w:rsidR="001E7433" w14:paraId="259EF7AB" w14:textId="77777777" w:rsidTr="0074306A">
        <w:tc>
          <w:tcPr>
            <w:tcW w:w="1027" w:type="dxa"/>
            <w:vAlign w:val="center"/>
          </w:tcPr>
          <w:p w14:paraId="4D756B06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A1525</w:t>
            </w:r>
          </w:p>
        </w:tc>
        <w:tc>
          <w:tcPr>
            <w:tcW w:w="2654" w:type="dxa"/>
            <w:vAlign w:val="center"/>
          </w:tcPr>
          <w:p w14:paraId="2C979714" w14:textId="77777777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  <w:r w:rsidRPr="00000B51">
              <w:rPr>
                <w:rFonts w:ascii="Bahnschrift Light Condensed" w:hAnsi="Bahnschrift Light Condensed"/>
              </w:rPr>
              <w:t>TUNNELISEUR CERTON / BABYPORT</w:t>
            </w:r>
          </w:p>
        </w:tc>
        <w:tc>
          <w:tcPr>
            <w:tcW w:w="2551" w:type="dxa"/>
            <w:vMerge/>
            <w:vAlign w:val="center"/>
          </w:tcPr>
          <w:p w14:paraId="4E8BA232" w14:textId="5EA86F60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</w:p>
        </w:tc>
        <w:tc>
          <w:tcPr>
            <w:tcW w:w="3118" w:type="dxa"/>
            <w:vMerge/>
            <w:vAlign w:val="center"/>
          </w:tcPr>
          <w:p w14:paraId="18E50935" w14:textId="3A2B284C" w:rsidR="001E7433" w:rsidRPr="00000B51" w:rsidRDefault="001E7433" w:rsidP="00A17B81">
            <w:pPr>
              <w:jc w:val="center"/>
              <w:rPr>
                <w:rFonts w:ascii="Bahnschrift Light Condensed" w:hAnsi="Bahnschrift Light Condensed"/>
              </w:rPr>
            </w:pPr>
          </w:p>
        </w:tc>
      </w:tr>
    </w:tbl>
    <w:p w14:paraId="40CD9842" w14:textId="77777777" w:rsidR="00DD5E6A" w:rsidRPr="00DD5E6A" w:rsidRDefault="00DD5E6A" w:rsidP="00DD5E6A">
      <w:pPr>
        <w:jc w:val="both"/>
        <w:rPr>
          <w:rFonts w:ascii="Times New Roman" w:hAnsi="Times New Roman"/>
        </w:rPr>
      </w:pPr>
    </w:p>
    <w:p w14:paraId="2D4CCDFA" w14:textId="01D007B8" w:rsidR="00B45AC5" w:rsidRDefault="00B45AC5" w:rsidP="00DD5E6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</w:t>
      </w:r>
      <w:proofErr w:type="spellStart"/>
      <w:r>
        <w:rPr>
          <w:rFonts w:ascii="Times New Roman" w:hAnsi="Times New Roman"/>
        </w:rPr>
        <w:t>ak</w:t>
      </w:r>
      <w:proofErr w:type="spellEnd"/>
      <w:r>
        <w:rPr>
          <w:rFonts w:ascii="Times New Roman" w:hAnsi="Times New Roman"/>
        </w:rPr>
        <w:t>&gt;AK00</w:t>
      </w:r>
      <w:r w:rsidR="00FE5F45">
        <w:rPr>
          <w:rFonts w:ascii="Times New Roman" w:hAnsi="Times New Roman"/>
        </w:rPr>
        <w:t>3</w:t>
      </w:r>
      <w:r>
        <w:rPr>
          <w:rFonts w:ascii="Times New Roman" w:hAnsi="Times New Roman"/>
        </w:rPr>
        <w:t>&lt;/</w:t>
      </w:r>
      <w:proofErr w:type="spellStart"/>
      <w:r>
        <w:rPr>
          <w:rFonts w:ascii="Times New Roman" w:hAnsi="Times New Roman"/>
        </w:rPr>
        <w:t>ak</w:t>
      </w:r>
      <w:proofErr w:type="spellEnd"/>
      <w:r>
        <w:rPr>
          <w:rFonts w:ascii="Times New Roman" w:hAnsi="Times New Roman"/>
        </w:rPr>
        <w:t>&gt;</w:t>
      </w:r>
    </w:p>
    <w:p w14:paraId="7E6C79EC" w14:textId="39F0ECFC" w:rsidR="00B45AC5" w:rsidRDefault="00B45AC5" w:rsidP="00DD5E6A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&lt;abstract&gt;</w:t>
      </w:r>
    </w:p>
    <w:p w14:paraId="69FF8297" w14:textId="77777777" w:rsidR="00FE5F45" w:rsidRPr="00DD5E6A" w:rsidRDefault="00FE5F45" w:rsidP="00FE5F45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It is essential to ensure that the sequence of </w:t>
      </w:r>
      <w:r>
        <w:rPr>
          <w:rFonts w:ascii="Times New Roman" w:hAnsi="Times New Roman"/>
        </w:rPr>
        <w:t>the cleaning</w:t>
      </w:r>
      <w:r w:rsidRPr="00DD5E6A">
        <w:rPr>
          <w:rFonts w:ascii="Times New Roman" w:hAnsi="Times New Roman"/>
        </w:rPr>
        <w:t xml:space="preserve"> cycles will not</w:t>
      </w:r>
      <w:r>
        <w:rPr>
          <w:rFonts w:ascii="Times New Roman" w:hAnsi="Times New Roman"/>
        </w:rPr>
        <w:t xml:space="preserve"> have any</w:t>
      </w:r>
      <w:r w:rsidRPr="00DD5E6A">
        <w:rPr>
          <w:rFonts w:ascii="Times New Roman" w:hAnsi="Times New Roman"/>
        </w:rPr>
        <w:t xml:space="preserve"> impact</w:t>
      </w:r>
      <w:r>
        <w:rPr>
          <w:rFonts w:ascii="Times New Roman" w:hAnsi="Times New Roman"/>
        </w:rPr>
        <w:t xml:space="preserve"> on</w:t>
      </w:r>
      <w:r w:rsidRPr="00DD5E6A">
        <w:rPr>
          <w:rFonts w:ascii="Times New Roman" w:hAnsi="Times New Roman"/>
        </w:rPr>
        <w:t xml:space="preserve"> the safety and performance of the </w:t>
      </w:r>
      <w:r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>.</w:t>
      </w:r>
    </w:p>
    <w:p w14:paraId="0A41C22F" w14:textId="77777777" w:rsidR="00FE5F45" w:rsidRPr="00DD5E6A" w:rsidRDefault="00FE5F45" w:rsidP="00FE5F45">
      <w:pPr>
        <w:jc w:val="both"/>
        <w:rPr>
          <w:rFonts w:ascii="Times New Roman" w:hAnsi="Times New Roman"/>
        </w:rPr>
      </w:pPr>
    </w:p>
    <w:p w14:paraId="17C34B0F" w14:textId="77777777" w:rsidR="00FE5F45" w:rsidRDefault="00FE5F45" w:rsidP="00FE5F45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The goal of this note is to assess the risks associated with the reuse of </w:t>
      </w:r>
      <w:r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 xml:space="preserve"> and to decide on the reuse of </w:t>
      </w:r>
      <w:r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 xml:space="preserve"> used within the framework </w:t>
      </w:r>
      <w:r w:rsidRPr="005122CD">
        <w:rPr>
          <w:rFonts w:ascii="Times New Roman" w:hAnsi="Times New Roman"/>
        </w:rPr>
        <w:t>of the OQ and PQ.</w:t>
      </w:r>
    </w:p>
    <w:p w14:paraId="3A234AF4" w14:textId="77777777" w:rsidR="00FE5F45" w:rsidRDefault="00FE5F45" w:rsidP="00FE5F45">
      <w:pPr>
        <w:jc w:val="both"/>
        <w:rPr>
          <w:rFonts w:ascii="Times New Roman" w:hAnsi="Times New Roman"/>
        </w:rPr>
      </w:pPr>
    </w:p>
    <w:p w14:paraId="5BCFDC88" w14:textId="77777777" w:rsidR="00FE5F45" w:rsidRDefault="00FE5F45" w:rsidP="00FE5F4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As part of the pieces cleaning process validation, the present note states the feasibility to use previously cleaned pieces for routine production after a routine re-cleaning based on the risk assessment described below</w:t>
      </w:r>
    </w:p>
    <w:p w14:paraId="23BAE510" w14:textId="56537C2E" w:rsidR="0097608D" w:rsidRPr="005122CD" w:rsidRDefault="00B45AC5" w:rsidP="00FE5F45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&lt;/abstract&gt;</w:t>
      </w:r>
    </w:p>
    <w:p w14:paraId="68AC76C8" w14:textId="77777777" w:rsidR="00DD5E6A" w:rsidRPr="00DD5E6A" w:rsidRDefault="00DD5E6A" w:rsidP="00DD5E6A">
      <w:pPr>
        <w:jc w:val="both"/>
        <w:rPr>
          <w:rFonts w:ascii="Times New Roman" w:hAnsi="Times New Roman"/>
        </w:rPr>
      </w:pPr>
    </w:p>
    <w:p w14:paraId="3AE343DE" w14:textId="5D43A8B8" w:rsidR="00942C97" w:rsidRDefault="00DD5E6A" w:rsidP="00DD5E6A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The </w:t>
      </w:r>
      <w:r w:rsidR="00942C97"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 xml:space="preserve"> returned to production will have</w:t>
      </w:r>
      <w:r w:rsidR="00113189">
        <w:rPr>
          <w:rFonts w:ascii="Times New Roman" w:hAnsi="Times New Roman"/>
        </w:rPr>
        <w:t xml:space="preserve"> undergone the </w:t>
      </w:r>
      <w:r w:rsidR="00662FB4">
        <w:rPr>
          <w:rFonts w:ascii="Times New Roman" w:hAnsi="Times New Roman"/>
        </w:rPr>
        <w:t>cleaning</w:t>
      </w:r>
      <w:r w:rsidR="00113189">
        <w:rPr>
          <w:rFonts w:ascii="Times New Roman" w:hAnsi="Times New Roman"/>
        </w:rPr>
        <w:t xml:space="preserve"> presented in the following scheme</w:t>
      </w:r>
      <w:r w:rsidR="00942C97">
        <w:rPr>
          <w:rFonts w:ascii="Times New Roman" w:hAnsi="Times New Roman"/>
        </w:rPr>
        <w:t xml:space="preserve">: </w:t>
      </w:r>
    </w:p>
    <w:p w14:paraId="77E7AEAE" w14:textId="77777777" w:rsidR="00113189" w:rsidRDefault="00113189" w:rsidP="00DD5E6A">
      <w:pPr>
        <w:jc w:val="both"/>
        <w:rPr>
          <w:rFonts w:ascii="Times New Roman" w:hAnsi="Times New Roman"/>
        </w:rPr>
      </w:pPr>
    </w:p>
    <w:p w14:paraId="07EFB015" w14:textId="194B3D96" w:rsidR="00113189" w:rsidRDefault="00113189" w:rsidP="00DD5E6A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76866607" wp14:editId="4A255BF2">
            <wp:extent cx="5581650" cy="1295400"/>
            <wp:effectExtent l="19050" t="0" r="19050" b="0"/>
            <wp:docPr id="1039365133" name="Diagramme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</w:p>
    <w:p w14:paraId="64FB804B" w14:textId="77777777" w:rsidR="00DD5E6A" w:rsidRPr="00DD5E6A" w:rsidRDefault="00DD5E6A" w:rsidP="00DD5E6A">
      <w:pPr>
        <w:jc w:val="both"/>
        <w:rPr>
          <w:rFonts w:ascii="Times New Roman" w:hAnsi="Times New Roman"/>
        </w:rPr>
      </w:pPr>
    </w:p>
    <w:p w14:paraId="1F75AA7E" w14:textId="536FD1C5" w:rsidR="00DD5E6A" w:rsidRPr="00DD5E6A" w:rsidRDefault="00DD5E6A" w:rsidP="00DD5E6A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It is essential to ensure that the sequence of </w:t>
      </w:r>
      <w:r w:rsidR="0074306A">
        <w:rPr>
          <w:rFonts w:ascii="Times New Roman" w:hAnsi="Times New Roman"/>
        </w:rPr>
        <w:t>the cleaning</w:t>
      </w:r>
      <w:r w:rsidRPr="00DD5E6A">
        <w:rPr>
          <w:rFonts w:ascii="Times New Roman" w:hAnsi="Times New Roman"/>
        </w:rPr>
        <w:t xml:space="preserve"> cycles will not</w:t>
      </w:r>
      <w:r w:rsidR="005003C9">
        <w:rPr>
          <w:rFonts w:ascii="Times New Roman" w:hAnsi="Times New Roman"/>
        </w:rPr>
        <w:t xml:space="preserve"> have any</w:t>
      </w:r>
      <w:r w:rsidRPr="00DD5E6A">
        <w:rPr>
          <w:rFonts w:ascii="Times New Roman" w:hAnsi="Times New Roman"/>
        </w:rPr>
        <w:t xml:space="preserve"> impact</w:t>
      </w:r>
      <w:r w:rsidR="005003C9">
        <w:rPr>
          <w:rFonts w:ascii="Times New Roman" w:hAnsi="Times New Roman"/>
        </w:rPr>
        <w:t xml:space="preserve"> on</w:t>
      </w:r>
      <w:r w:rsidRPr="00DD5E6A">
        <w:rPr>
          <w:rFonts w:ascii="Times New Roman" w:hAnsi="Times New Roman"/>
        </w:rPr>
        <w:t xml:space="preserve"> the safety and performance of the </w:t>
      </w:r>
      <w:r w:rsidR="00942C97"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>.</w:t>
      </w:r>
    </w:p>
    <w:p w14:paraId="001A772C" w14:textId="77777777" w:rsidR="00DD5E6A" w:rsidRPr="00DD5E6A" w:rsidRDefault="00DD5E6A" w:rsidP="00DD5E6A">
      <w:pPr>
        <w:jc w:val="both"/>
        <w:rPr>
          <w:rFonts w:ascii="Times New Roman" w:hAnsi="Times New Roman"/>
        </w:rPr>
      </w:pPr>
    </w:p>
    <w:p w14:paraId="4FFAB9D7" w14:textId="662FBFD2" w:rsidR="00DD5E6A" w:rsidRDefault="00DD5E6A" w:rsidP="009B6975">
      <w:pPr>
        <w:jc w:val="both"/>
        <w:rPr>
          <w:rFonts w:ascii="Times New Roman" w:hAnsi="Times New Roman"/>
        </w:rPr>
      </w:pPr>
      <w:r w:rsidRPr="00DD5E6A">
        <w:rPr>
          <w:rFonts w:ascii="Times New Roman" w:hAnsi="Times New Roman"/>
        </w:rPr>
        <w:t xml:space="preserve">The goal of this note is to assess the risks associated with the reuse of </w:t>
      </w:r>
      <w:r w:rsidR="0074306A"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 xml:space="preserve"> and to decide on the reuse of </w:t>
      </w:r>
      <w:r w:rsidR="0074306A">
        <w:rPr>
          <w:rFonts w:ascii="Times New Roman" w:hAnsi="Times New Roman"/>
        </w:rPr>
        <w:t>pieces</w:t>
      </w:r>
      <w:r w:rsidRPr="00DD5E6A">
        <w:rPr>
          <w:rFonts w:ascii="Times New Roman" w:hAnsi="Times New Roman"/>
        </w:rPr>
        <w:t xml:space="preserve"> used within the framework </w:t>
      </w:r>
      <w:r w:rsidR="0097608D" w:rsidRPr="005122CD">
        <w:rPr>
          <w:rFonts w:ascii="Times New Roman" w:hAnsi="Times New Roman"/>
        </w:rPr>
        <w:t>of the OQ and PQ.</w:t>
      </w:r>
    </w:p>
    <w:p w14:paraId="17F10A50" w14:textId="77777777" w:rsidR="00DD5E6A" w:rsidRDefault="00DD5E6A" w:rsidP="009B6975">
      <w:pPr>
        <w:jc w:val="both"/>
        <w:rPr>
          <w:rFonts w:ascii="Times New Roman" w:hAnsi="Times New Roman"/>
        </w:rPr>
      </w:pPr>
    </w:p>
    <w:p w14:paraId="37227031" w14:textId="384D1865" w:rsidR="00662FB4" w:rsidRDefault="007106D4" w:rsidP="00662FB4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As part of the </w:t>
      </w:r>
      <w:r w:rsidR="0074306A">
        <w:rPr>
          <w:rFonts w:ascii="Times New Roman" w:hAnsi="Times New Roman"/>
        </w:rPr>
        <w:t>pieces</w:t>
      </w:r>
      <w:r>
        <w:rPr>
          <w:rFonts w:ascii="Times New Roman" w:hAnsi="Times New Roman"/>
        </w:rPr>
        <w:t xml:space="preserve"> cleaning process validation, the present note states the feasibility to use </w:t>
      </w:r>
      <w:r w:rsidR="0074306A">
        <w:rPr>
          <w:rFonts w:ascii="Times New Roman" w:hAnsi="Times New Roman"/>
        </w:rPr>
        <w:t xml:space="preserve">previously </w:t>
      </w:r>
      <w:r>
        <w:rPr>
          <w:rFonts w:ascii="Times New Roman" w:hAnsi="Times New Roman"/>
        </w:rPr>
        <w:t xml:space="preserve">cleaned </w:t>
      </w:r>
      <w:r w:rsidR="0074306A">
        <w:rPr>
          <w:rFonts w:ascii="Times New Roman" w:hAnsi="Times New Roman"/>
        </w:rPr>
        <w:t xml:space="preserve">pieces </w:t>
      </w:r>
      <w:r>
        <w:rPr>
          <w:rFonts w:ascii="Times New Roman" w:hAnsi="Times New Roman"/>
        </w:rPr>
        <w:t>for routine production after a routine re-cleaning based on the risk assessment described below.</w:t>
      </w:r>
      <w:r w:rsidR="00662FB4">
        <w:rPr>
          <w:rFonts w:ascii="Times New Roman" w:hAnsi="Times New Roman"/>
        </w:rPr>
        <w:br w:type="page"/>
      </w:r>
    </w:p>
    <w:p w14:paraId="33CBE380" w14:textId="57FA4910" w:rsidR="00013DEC" w:rsidRPr="0076275B" w:rsidRDefault="000D5A72" w:rsidP="00013DEC">
      <w:pPr>
        <w:pStyle w:val="Heading1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2- Method</w:t>
      </w:r>
    </w:p>
    <w:p w14:paraId="186B2626" w14:textId="52A5E9B1" w:rsidR="0027324F" w:rsidRPr="0027324F" w:rsidRDefault="007106D4" w:rsidP="00B45AC5">
      <w:pPr>
        <w:spacing w:after="160" w:line="259" w:lineRule="auto"/>
        <w:rPr>
          <w:rFonts w:ascii="Times New Roman" w:hAnsi="Times New Roman"/>
        </w:rPr>
      </w:pPr>
      <w:r w:rsidRPr="000E67EE">
        <w:rPr>
          <w:rFonts w:ascii="Times New Roman" w:hAnsi="Times New Roman" w:cs="Times New Roman"/>
          <w:b/>
          <w:bCs/>
          <w:u w:val="single"/>
        </w:rPr>
        <w:t>Scope:</w:t>
      </w:r>
    </w:p>
    <w:sectPr w:rsidR="0027324F" w:rsidRPr="0027324F" w:rsidSect="008C49DA">
      <w:headerReference w:type="default" r:id="rId13"/>
      <w:pgSz w:w="12240" w:h="15840"/>
      <w:pgMar w:top="707" w:right="1440" w:bottom="1440" w:left="1440" w:header="69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7F640" w14:textId="77777777" w:rsidR="00E64B43" w:rsidRPr="0076275B" w:rsidRDefault="00E64B43" w:rsidP="00B2374F">
      <w:r w:rsidRPr="0076275B">
        <w:separator/>
      </w:r>
    </w:p>
  </w:endnote>
  <w:endnote w:type="continuationSeparator" w:id="0">
    <w:p w14:paraId="2371E310" w14:textId="77777777" w:rsidR="00E64B43" w:rsidRPr="0076275B" w:rsidRDefault="00E64B43" w:rsidP="00B2374F">
      <w:r w:rsidRPr="0076275B">
        <w:continuationSeparator/>
      </w:r>
    </w:p>
  </w:endnote>
  <w:endnote w:type="continuationNotice" w:id="1">
    <w:p w14:paraId="73A5548B" w14:textId="77777777" w:rsidR="00E64B43" w:rsidRDefault="00E64B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erif">
    <w:panose1 w:val="02070500000000000000"/>
    <w:charset w:val="00"/>
    <w:family w:val="roman"/>
    <w:pitch w:val="variable"/>
    <w:sig w:usb0="8000002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907F5" w14:textId="77777777" w:rsidR="00E64B43" w:rsidRPr="0076275B" w:rsidRDefault="00E64B43" w:rsidP="00B2374F">
      <w:r w:rsidRPr="0076275B">
        <w:separator/>
      </w:r>
    </w:p>
  </w:footnote>
  <w:footnote w:type="continuationSeparator" w:id="0">
    <w:p w14:paraId="27D95D59" w14:textId="77777777" w:rsidR="00E64B43" w:rsidRPr="0076275B" w:rsidRDefault="00E64B43" w:rsidP="00B2374F">
      <w:r w:rsidRPr="0076275B">
        <w:continuationSeparator/>
      </w:r>
    </w:p>
  </w:footnote>
  <w:footnote w:type="continuationNotice" w:id="1">
    <w:p w14:paraId="7B15B528" w14:textId="77777777" w:rsidR="00E64B43" w:rsidRDefault="00E64B4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870D4" w14:textId="77777777" w:rsidR="00800E88" w:rsidRPr="0076275B" w:rsidRDefault="00800E88">
    <w:pPr>
      <w:pStyle w:val="Header"/>
    </w:pPr>
    <w:r w:rsidRPr="0076275B">
      <w:rPr>
        <w:noProof/>
        <w:sz w:val="20"/>
      </w:rPr>
      <w:drawing>
        <wp:inline distT="0" distB="0" distL="0" distR="0" wp14:anchorId="24BAE671" wp14:editId="31273420">
          <wp:extent cx="1877060" cy="325755"/>
          <wp:effectExtent l="0" t="0" r="8890" b="0"/>
          <wp:docPr id="165685818" name="Image 1656858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7060" cy="325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08D78BD" w14:textId="77777777" w:rsidR="00800E88" w:rsidRPr="0076275B" w:rsidRDefault="00800E88" w:rsidP="00EE5371">
    <w:pPr>
      <w:pStyle w:val="Header"/>
      <w:jc w:val="right"/>
      <w:rPr>
        <w:b/>
        <w:sz w:val="36"/>
        <w:szCs w:val="36"/>
      </w:rPr>
    </w:pPr>
    <w:r w:rsidRPr="0076275B">
      <w:rPr>
        <w:b/>
        <w:sz w:val="36"/>
        <w:szCs w:val="36"/>
      </w:rPr>
      <w:t xml:space="preserve">NOTE TO THE FILE </w:t>
    </w:r>
  </w:p>
  <w:tbl>
    <w:tblPr>
      <w:tblW w:w="9639" w:type="dxa"/>
      <w:tblLayout w:type="fixed"/>
      <w:tblLook w:val="01E0" w:firstRow="1" w:lastRow="1" w:firstColumn="1" w:lastColumn="1" w:noHBand="0" w:noVBand="0"/>
    </w:tblPr>
    <w:tblGrid>
      <w:gridCol w:w="1276"/>
      <w:gridCol w:w="284"/>
      <w:gridCol w:w="2126"/>
      <w:gridCol w:w="2835"/>
      <w:gridCol w:w="3118"/>
    </w:tblGrid>
    <w:tr w:rsidR="00400DF1" w:rsidRPr="0076275B" w14:paraId="7F1AB429" w14:textId="77777777" w:rsidTr="00800E88">
      <w:trPr>
        <w:trHeight w:val="179"/>
      </w:trPr>
      <w:tc>
        <w:tcPr>
          <w:tcW w:w="1560" w:type="dxa"/>
          <w:gridSpan w:val="2"/>
          <w:tcBorders>
            <w:top w:val="single" w:sz="4" w:space="0" w:color="auto"/>
          </w:tcBorders>
        </w:tcPr>
        <w:p w14:paraId="0E5DD117" w14:textId="0C6C9A68" w:rsidR="00400DF1" w:rsidRPr="0076275B" w:rsidRDefault="00400DF1" w:rsidP="00400DF1">
          <w:pPr>
            <w:tabs>
              <w:tab w:val="left" w:pos="3686"/>
              <w:tab w:val="left" w:pos="4820"/>
            </w:tabs>
            <w:jc w:val="both"/>
            <w:rPr>
              <w:sz w:val="18"/>
              <w:szCs w:val="18"/>
            </w:rPr>
          </w:pPr>
          <w:r w:rsidRPr="0076275B">
            <w:rPr>
              <w:sz w:val="18"/>
              <w:szCs w:val="18"/>
            </w:rPr>
            <w:t>Page:</w:t>
          </w:r>
        </w:p>
      </w:tc>
      <w:tc>
        <w:tcPr>
          <w:tcW w:w="4961" w:type="dxa"/>
          <w:gridSpan w:val="2"/>
          <w:tcBorders>
            <w:top w:val="single" w:sz="4" w:space="0" w:color="auto"/>
          </w:tcBorders>
        </w:tcPr>
        <w:p w14:paraId="402B1E72" w14:textId="7F68DF45" w:rsidR="00400DF1" w:rsidRPr="0076275B" w:rsidRDefault="00400DF1" w:rsidP="00400DF1">
          <w:pPr>
            <w:tabs>
              <w:tab w:val="left" w:pos="3686"/>
              <w:tab w:val="left" w:pos="4820"/>
            </w:tabs>
            <w:ind w:right="8"/>
            <w:jc w:val="both"/>
            <w:rPr>
              <w:i/>
              <w:iCs/>
              <w:sz w:val="18"/>
              <w:szCs w:val="18"/>
            </w:rPr>
          </w:pPr>
          <w:r w:rsidRPr="0076275B">
            <w:rPr>
              <w:i/>
              <w:iCs/>
              <w:sz w:val="18"/>
              <w:szCs w:val="18"/>
            </w:rPr>
            <w:t>Date:</w:t>
          </w:r>
        </w:p>
      </w:tc>
      <w:tc>
        <w:tcPr>
          <w:tcW w:w="3118" w:type="dxa"/>
          <w:tcBorders>
            <w:top w:val="single" w:sz="4" w:space="0" w:color="auto"/>
          </w:tcBorders>
        </w:tcPr>
        <w:p w14:paraId="513BD301" w14:textId="77777777" w:rsidR="00400DF1" w:rsidRPr="0076275B" w:rsidRDefault="00400DF1" w:rsidP="00400DF1">
          <w:pPr>
            <w:tabs>
              <w:tab w:val="left" w:pos="3686"/>
              <w:tab w:val="left" w:pos="4820"/>
            </w:tabs>
            <w:jc w:val="both"/>
            <w:rPr>
              <w:sz w:val="18"/>
              <w:szCs w:val="18"/>
            </w:rPr>
          </w:pPr>
        </w:p>
      </w:tc>
    </w:tr>
    <w:tr w:rsidR="00400DF1" w:rsidRPr="0076275B" w14:paraId="67D4B0E0" w14:textId="77777777" w:rsidTr="00800E88">
      <w:trPr>
        <w:trHeight w:val="168"/>
      </w:trPr>
      <w:tc>
        <w:tcPr>
          <w:tcW w:w="1560" w:type="dxa"/>
          <w:gridSpan w:val="2"/>
        </w:tcPr>
        <w:p w14:paraId="3E7E9131" w14:textId="40227EA4" w:rsidR="00400DF1" w:rsidRPr="0076275B" w:rsidRDefault="00400DF1" w:rsidP="00400DF1">
          <w:pPr>
            <w:tabs>
              <w:tab w:val="left" w:pos="3686"/>
              <w:tab w:val="left" w:pos="4820"/>
            </w:tabs>
            <w:jc w:val="both"/>
          </w:pPr>
          <w:r w:rsidRPr="0076275B">
            <w:t xml:space="preserve">Page </w:t>
          </w:r>
          <w:r w:rsidRPr="0076275B">
            <w:rPr>
              <w:b/>
              <w:bCs/>
            </w:rPr>
            <w:fldChar w:fldCharType="begin"/>
          </w:r>
          <w:r w:rsidRPr="0076275B">
            <w:rPr>
              <w:b/>
              <w:bCs/>
            </w:rPr>
            <w:instrText>PAGE  \* Arabic  \* MERGEFORMAT</w:instrText>
          </w:r>
          <w:r w:rsidRPr="0076275B">
            <w:rPr>
              <w:b/>
              <w:bCs/>
            </w:rPr>
            <w:fldChar w:fldCharType="separate"/>
          </w:r>
          <w:r w:rsidRPr="0076275B">
            <w:rPr>
              <w:b/>
              <w:bCs/>
            </w:rPr>
            <w:t>1</w:t>
          </w:r>
          <w:r w:rsidRPr="0076275B">
            <w:rPr>
              <w:b/>
              <w:bCs/>
            </w:rPr>
            <w:fldChar w:fldCharType="end"/>
          </w:r>
          <w:r w:rsidRPr="0076275B">
            <w:t xml:space="preserve"> on </w:t>
          </w:r>
          <w:r w:rsidRPr="0076275B">
            <w:rPr>
              <w:b/>
              <w:bCs/>
            </w:rPr>
            <w:fldChar w:fldCharType="begin"/>
          </w:r>
          <w:r w:rsidRPr="0076275B">
            <w:rPr>
              <w:b/>
              <w:bCs/>
            </w:rPr>
            <w:instrText>NUMPAGES  \* Arabic  \* MERGEFORMAT</w:instrText>
          </w:r>
          <w:r w:rsidRPr="0076275B">
            <w:rPr>
              <w:b/>
              <w:bCs/>
            </w:rPr>
            <w:fldChar w:fldCharType="separate"/>
          </w:r>
          <w:r w:rsidRPr="0076275B">
            <w:rPr>
              <w:b/>
              <w:bCs/>
            </w:rPr>
            <w:t>1</w:t>
          </w:r>
          <w:r w:rsidRPr="0076275B">
            <w:rPr>
              <w:b/>
              <w:bCs/>
            </w:rPr>
            <w:fldChar w:fldCharType="end"/>
          </w:r>
        </w:p>
      </w:tc>
      <w:sdt>
        <w:sdtPr>
          <w:rPr>
            <w:i/>
            <w:iCs/>
          </w:rPr>
          <w:id w:val="-1618827620"/>
          <w:placeholder>
            <w:docPart w:val="26E1588AB192469A925A5BA6057DC5FA"/>
          </w:placeholder>
          <w:date w:fullDate="2026-09-01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tc>
            <w:tcPr>
              <w:tcW w:w="4961" w:type="dxa"/>
              <w:gridSpan w:val="2"/>
            </w:tcPr>
            <w:p w14:paraId="1894C7DD" w14:textId="56F084B8" w:rsidR="00400DF1" w:rsidRPr="0076275B" w:rsidRDefault="00400DF1" w:rsidP="00400DF1">
              <w:pPr>
                <w:tabs>
                  <w:tab w:val="left" w:pos="3686"/>
                  <w:tab w:val="left" w:pos="4820"/>
                </w:tabs>
                <w:jc w:val="both"/>
                <w:rPr>
                  <w:i/>
                  <w:iCs/>
                </w:rPr>
              </w:pPr>
              <w:r>
                <w:rPr>
                  <w:i/>
                  <w:iCs/>
                </w:rPr>
                <w:t>01/09/2026</w:t>
              </w:r>
            </w:p>
          </w:tc>
        </w:sdtContent>
      </w:sdt>
      <w:tc>
        <w:tcPr>
          <w:tcW w:w="3118" w:type="dxa"/>
        </w:tcPr>
        <w:p w14:paraId="1EC43291" w14:textId="77777777" w:rsidR="00400DF1" w:rsidRPr="0076275B" w:rsidRDefault="00400DF1" w:rsidP="00400DF1">
          <w:pPr>
            <w:tabs>
              <w:tab w:val="left" w:pos="3686"/>
              <w:tab w:val="left" w:pos="4820"/>
            </w:tabs>
            <w:jc w:val="both"/>
            <w:rPr>
              <w:sz w:val="16"/>
              <w:szCs w:val="16"/>
            </w:rPr>
          </w:pPr>
        </w:p>
      </w:tc>
    </w:tr>
    <w:tr w:rsidR="00400DF1" w:rsidRPr="0076275B" w14:paraId="70B70F46" w14:textId="77777777" w:rsidTr="00800E88">
      <w:trPr>
        <w:trHeight w:val="168"/>
      </w:trPr>
      <w:tc>
        <w:tcPr>
          <w:tcW w:w="1276" w:type="dxa"/>
        </w:tcPr>
        <w:p w14:paraId="65927729" w14:textId="2FF0EFE0" w:rsidR="00400DF1" w:rsidRPr="0076275B" w:rsidRDefault="00400DF1" w:rsidP="00400DF1">
          <w:pPr>
            <w:tabs>
              <w:tab w:val="left" w:pos="3686"/>
              <w:tab w:val="left" w:pos="4820"/>
            </w:tabs>
            <w:jc w:val="both"/>
            <w:rPr>
              <w:b/>
            </w:rPr>
          </w:pPr>
          <w:r w:rsidRPr="0076275B">
            <w:rPr>
              <w:b/>
              <w:u w:val="single"/>
            </w:rPr>
            <w:t>PURPOSE</w:t>
          </w:r>
          <w:r w:rsidRPr="0076275B">
            <w:rPr>
              <w:b/>
            </w:rPr>
            <w:t xml:space="preserve">: </w:t>
          </w:r>
        </w:p>
      </w:tc>
      <w:tc>
        <w:tcPr>
          <w:tcW w:w="8363" w:type="dxa"/>
          <w:gridSpan w:val="4"/>
          <w:vAlign w:val="center"/>
        </w:tcPr>
        <w:p w14:paraId="3EF24E6A" w14:textId="31D7B3A8" w:rsidR="00400DF1" w:rsidRPr="0076275B" w:rsidRDefault="00400DF1" w:rsidP="00400DF1">
          <w:pPr>
            <w:tabs>
              <w:tab w:val="left" w:pos="3686"/>
              <w:tab w:val="left" w:pos="4820"/>
            </w:tabs>
            <w:rPr>
              <w:b/>
            </w:rPr>
          </w:pPr>
          <w:r>
            <w:rPr>
              <w:b/>
            </w:rPr>
            <w:t>Cleaning process controls description</w:t>
          </w:r>
        </w:p>
      </w:tc>
    </w:tr>
    <w:tr w:rsidR="00400DF1" w:rsidRPr="0076275B" w14:paraId="543B26E5" w14:textId="77777777" w:rsidTr="00800E88">
      <w:trPr>
        <w:trHeight w:val="652"/>
      </w:trPr>
      <w:tc>
        <w:tcPr>
          <w:tcW w:w="3686" w:type="dxa"/>
          <w:gridSpan w:val="3"/>
          <w:tcBorders>
            <w:bottom w:val="single" w:sz="4" w:space="0" w:color="auto"/>
          </w:tcBorders>
          <w:vAlign w:val="center"/>
        </w:tcPr>
        <w:p w14:paraId="39D1D74F" w14:textId="0AE0BBA3" w:rsidR="00400DF1" w:rsidRPr="004D2820" w:rsidRDefault="00400DF1" w:rsidP="00400DF1">
          <w:pPr>
            <w:tabs>
              <w:tab w:val="left" w:pos="3686"/>
              <w:tab w:val="left" w:pos="4820"/>
            </w:tabs>
            <w:rPr>
              <w:b/>
              <w:lang w:val="es-ES"/>
            </w:rPr>
          </w:pPr>
          <w:r w:rsidRPr="004D2820">
            <w:rPr>
              <w:b/>
            </w:rPr>
            <w:t xml:space="preserve">Author: </w:t>
          </w:r>
          <w:r>
            <w:rPr>
              <w:b/>
            </w:rPr>
            <w:t>Ophélie TRAINSON</w:t>
          </w:r>
        </w:p>
      </w:tc>
      <w:tc>
        <w:tcPr>
          <w:tcW w:w="5953" w:type="dxa"/>
          <w:gridSpan w:val="2"/>
          <w:tcBorders>
            <w:bottom w:val="single" w:sz="4" w:space="0" w:color="auto"/>
          </w:tcBorders>
          <w:vAlign w:val="center"/>
        </w:tcPr>
        <w:p w14:paraId="423DB450" w14:textId="737E4FA0" w:rsidR="00400DF1" w:rsidRPr="00CE0473" w:rsidRDefault="00400DF1" w:rsidP="00400DF1">
          <w:pPr>
            <w:rPr>
              <w:b/>
            </w:rPr>
          </w:pPr>
          <w:r w:rsidRPr="0076275B">
            <w:rPr>
              <w:b/>
            </w:rPr>
            <w:t>Title: IN</w:t>
          </w:r>
          <w:r>
            <w:rPr>
              <w:b/>
            </w:rPr>
            <w:t>420</w:t>
          </w:r>
          <w:r w:rsidRPr="0076275B">
            <w:rPr>
              <w:b/>
            </w:rPr>
            <w:t>_</w:t>
          </w:r>
          <w:r>
            <w:rPr>
              <w:b/>
            </w:rPr>
            <w:t xml:space="preserve">Cleaning validation </w:t>
          </w:r>
          <w:proofErr w:type="spellStart"/>
          <w:r>
            <w:rPr>
              <w:b/>
            </w:rPr>
            <w:t>pieces</w:t>
          </w:r>
          <w:r w:rsidRPr="0076275B">
            <w:rPr>
              <w:b/>
            </w:rPr>
            <w:t>_</w:t>
          </w:r>
          <w:r>
            <w:rPr>
              <w:b/>
            </w:rPr>
            <w:t>Re</w:t>
          </w:r>
          <w:proofErr w:type="spellEnd"/>
          <w:r>
            <w:rPr>
              <w:b/>
            </w:rPr>
            <w:t>-</w:t>
          </w:r>
          <w:r w:rsidRPr="0076275B">
            <w:rPr>
              <w:b/>
            </w:rPr>
            <w:t>Cleaning _Rationale</w:t>
          </w:r>
        </w:p>
      </w:tc>
    </w:tr>
  </w:tbl>
  <w:p w14:paraId="7C50041E" w14:textId="77777777" w:rsidR="00800E88" w:rsidRPr="0076275B" w:rsidRDefault="00800E88" w:rsidP="00EE53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404E"/>
    <w:multiLevelType w:val="hybridMultilevel"/>
    <w:tmpl w:val="5940761E"/>
    <w:lvl w:ilvl="0" w:tplc="040C000F">
      <w:start w:val="1"/>
      <w:numFmt w:val="decimal"/>
      <w:lvlText w:val="%1."/>
      <w:lvlJc w:val="left"/>
      <w:pPr>
        <w:ind w:left="2344" w:hanging="360"/>
      </w:pPr>
    </w:lvl>
    <w:lvl w:ilvl="1" w:tplc="040C0019" w:tentative="1">
      <w:start w:val="1"/>
      <w:numFmt w:val="lowerLetter"/>
      <w:lvlText w:val="%2."/>
      <w:lvlJc w:val="left"/>
      <w:pPr>
        <w:ind w:left="3064" w:hanging="360"/>
      </w:pPr>
    </w:lvl>
    <w:lvl w:ilvl="2" w:tplc="040C001B" w:tentative="1">
      <w:start w:val="1"/>
      <w:numFmt w:val="lowerRoman"/>
      <w:lvlText w:val="%3."/>
      <w:lvlJc w:val="right"/>
      <w:pPr>
        <w:ind w:left="3784" w:hanging="180"/>
      </w:pPr>
    </w:lvl>
    <w:lvl w:ilvl="3" w:tplc="040C000F" w:tentative="1">
      <w:start w:val="1"/>
      <w:numFmt w:val="decimal"/>
      <w:lvlText w:val="%4."/>
      <w:lvlJc w:val="left"/>
      <w:pPr>
        <w:ind w:left="4504" w:hanging="360"/>
      </w:pPr>
    </w:lvl>
    <w:lvl w:ilvl="4" w:tplc="040C0019" w:tentative="1">
      <w:start w:val="1"/>
      <w:numFmt w:val="lowerLetter"/>
      <w:lvlText w:val="%5."/>
      <w:lvlJc w:val="left"/>
      <w:pPr>
        <w:ind w:left="5224" w:hanging="360"/>
      </w:pPr>
    </w:lvl>
    <w:lvl w:ilvl="5" w:tplc="040C001B" w:tentative="1">
      <w:start w:val="1"/>
      <w:numFmt w:val="lowerRoman"/>
      <w:lvlText w:val="%6."/>
      <w:lvlJc w:val="right"/>
      <w:pPr>
        <w:ind w:left="5944" w:hanging="180"/>
      </w:pPr>
    </w:lvl>
    <w:lvl w:ilvl="6" w:tplc="040C000F" w:tentative="1">
      <w:start w:val="1"/>
      <w:numFmt w:val="decimal"/>
      <w:lvlText w:val="%7."/>
      <w:lvlJc w:val="left"/>
      <w:pPr>
        <w:ind w:left="6664" w:hanging="360"/>
      </w:pPr>
    </w:lvl>
    <w:lvl w:ilvl="7" w:tplc="040C0019" w:tentative="1">
      <w:start w:val="1"/>
      <w:numFmt w:val="lowerLetter"/>
      <w:lvlText w:val="%8."/>
      <w:lvlJc w:val="left"/>
      <w:pPr>
        <w:ind w:left="7384" w:hanging="360"/>
      </w:pPr>
    </w:lvl>
    <w:lvl w:ilvl="8" w:tplc="040C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1" w15:restartNumberingAfterBreak="0">
    <w:nsid w:val="049A2C01"/>
    <w:multiLevelType w:val="hybridMultilevel"/>
    <w:tmpl w:val="177C53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02E6F"/>
    <w:multiLevelType w:val="hybridMultilevel"/>
    <w:tmpl w:val="44FA98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F65F3"/>
    <w:multiLevelType w:val="hybridMultilevel"/>
    <w:tmpl w:val="294CCF82"/>
    <w:lvl w:ilvl="0" w:tplc="7D2469F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D7E08"/>
    <w:multiLevelType w:val="hybridMultilevel"/>
    <w:tmpl w:val="8BAEF5E0"/>
    <w:lvl w:ilvl="0" w:tplc="ACBEA9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05050"/>
    <w:multiLevelType w:val="hybridMultilevel"/>
    <w:tmpl w:val="C0F63B8C"/>
    <w:lvl w:ilvl="0" w:tplc="E0FE1BBE">
      <w:start w:val="79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9E039E"/>
    <w:multiLevelType w:val="hybridMultilevel"/>
    <w:tmpl w:val="DF3A67B0"/>
    <w:lvl w:ilvl="0" w:tplc="ACBEA9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B2696"/>
    <w:multiLevelType w:val="hybridMultilevel"/>
    <w:tmpl w:val="EABE3974"/>
    <w:lvl w:ilvl="0" w:tplc="48706924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51433"/>
    <w:multiLevelType w:val="hybridMultilevel"/>
    <w:tmpl w:val="7D06F2D4"/>
    <w:lvl w:ilvl="0" w:tplc="18BAF1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127D9D"/>
    <w:multiLevelType w:val="hybridMultilevel"/>
    <w:tmpl w:val="3AAE8608"/>
    <w:lvl w:ilvl="0" w:tplc="5642950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28077AD"/>
    <w:multiLevelType w:val="hybridMultilevel"/>
    <w:tmpl w:val="40DA7AB2"/>
    <w:lvl w:ilvl="0" w:tplc="265CFC72">
      <w:start w:val="1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596EA8"/>
    <w:multiLevelType w:val="hybridMultilevel"/>
    <w:tmpl w:val="6A0E2910"/>
    <w:lvl w:ilvl="0" w:tplc="FB7C5B4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42436"/>
    <w:multiLevelType w:val="hybridMultilevel"/>
    <w:tmpl w:val="5DAE5DDE"/>
    <w:lvl w:ilvl="0" w:tplc="D92C1A2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5D65A3"/>
    <w:multiLevelType w:val="hybridMultilevel"/>
    <w:tmpl w:val="B73C1452"/>
    <w:lvl w:ilvl="0" w:tplc="27404D94">
      <w:numFmt w:val="bullet"/>
      <w:lvlText w:val=""/>
      <w:lvlJc w:val="left"/>
      <w:pPr>
        <w:ind w:left="1920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14" w15:restartNumberingAfterBreak="0">
    <w:nsid w:val="49132D5F"/>
    <w:multiLevelType w:val="hybridMultilevel"/>
    <w:tmpl w:val="89AAC3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64432A"/>
    <w:multiLevelType w:val="hybridMultilevel"/>
    <w:tmpl w:val="5CA0E4AC"/>
    <w:lvl w:ilvl="0" w:tplc="040C000B">
      <w:start w:val="9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21369"/>
    <w:multiLevelType w:val="multilevel"/>
    <w:tmpl w:val="C3A6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031C1E"/>
    <w:multiLevelType w:val="hybridMultilevel"/>
    <w:tmpl w:val="FB56AE72"/>
    <w:lvl w:ilvl="0" w:tplc="52B44DD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D43914"/>
    <w:multiLevelType w:val="hybridMultilevel"/>
    <w:tmpl w:val="3518252A"/>
    <w:lvl w:ilvl="0" w:tplc="04D6E5D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B04FD"/>
    <w:multiLevelType w:val="hybridMultilevel"/>
    <w:tmpl w:val="30BC2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603B5D"/>
    <w:multiLevelType w:val="hybridMultilevel"/>
    <w:tmpl w:val="F78A1988"/>
    <w:lvl w:ilvl="0" w:tplc="5B16F050">
      <w:start w:val="2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B50197"/>
    <w:multiLevelType w:val="hybridMultilevel"/>
    <w:tmpl w:val="EF46F8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5203B5"/>
    <w:multiLevelType w:val="hybridMultilevel"/>
    <w:tmpl w:val="E8F8F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049FE"/>
    <w:multiLevelType w:val="multilevel"/>
    <w:tmpl w:val="A2A8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726907"/>
    <w:multiLevelType w:val="multilevel"/>
    <w:tmpl w:val="1136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05797C"/>
    <w:multiLevelType w:val="multilevel"/>
    <w:tmpl w:val="DB4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645AA"/>
    <w:multiLevelType w:val="hybridMultilevel"/>
    <w:tmpl w:val="94FC3476"/>
    <w:lvl w:ilvl="0" w:tplc="453EAA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8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12237D"/>
    <w:multiLevelType w:val="hybridMultilevel"/>
    <w:tmpl w:val="7BF01D20"/>
    <w:lvl w:ilvl="0" w:tplc="040C000B">
      <w:start w:val="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623DE7"/>
    <w:multiLevelType w:val="hybridMultilevel"/>
    <w:tmpl w:val="C13EEF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DF5810"/>
    <w:multiLevelType w:val="multilevel"/>
    <w:tmpl w:val="512E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181A65"/>
    <w:multiLevelType w:val="hybridMultilevel"/>
    <w:tmpl w:val="B9127E32"/>
    <w:lvl w:ilvl="0" w:tplc="603405B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2C0B82"/>
    <w:multiLevelType w:val="hybridMultilevel"/>
    <w:tmpl w:val="EDC68A3A"/>
    <w:lvl w:ilvl="0" w:tplc="81C6E62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4832FA"/>
    <w:multiLevelType w:val="hybridMultilevel"/>
    <w:tmpl w:val="06985FD0"/>
    <w:lvl w:ilvl="0" w:tplc="D4EAB00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136EB3"/>
    <w:multiLevelType w:val="hybridMultilevel"/>
    <w:tmpl w:val="48F2C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B420F8"/>
    <w:multiLevelType w:val="hybridMultilevel"/>
    <w:tmpl w:val="E8C8F9B4"/>
    <w:lvl w:ilvl="0" w:tplc="1FCE82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6ECF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736D8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E16B4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9E68F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67E14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2F2A2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76E2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F9C5A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733163109">
    <w:abstractNumId w:val="26"/>
  </w:num>
  <w:num w:numId="2" w16cid:durableId="894857474">
    <w:abstractNumId w:val="6"/>
  </w:num>
  <w:num w:numId="3" w16cid:durableId="1920870108">
    <w:abstractNumId w:val="19"/>
  </w:num>
  <w:num w:numId="4" w16cid:durableId="944657427">
    <w:abstractNumId w:val="4"/>
  </w:num>
  <w:num w:numId="5" w16cid:durableId="288704579">
    <w:abstractNumId w:val="33"/>
  </w:num>
  <w:num w:numId="6" w16cid:durableId="2013484635">
    <w:abstractNumId w:val="20"/>
  </w:num>
  <w:num w:numId="7" w16cid:durableId="305858519">
    <w:abstractNumId w:val="13"/>
  </w:num>
  <w:num w:numId="8" w16cid:durableId="540627263">
    <w:abstractNumId w:val="30"/>
  </w:num>
  <w:num w:numId="9" w16cid:durableId="235214406">
    <w:abstractNumId w:val="18"/>
  </w:num>
  <w:num w:numId="10" w16cid:durableId="1237783943">
    <w:abstractNumId w:val="21"/>
  </w:num>
  <w:num w:numId="11" w16cid:durableId="545800464">
    <w:abstractNumId w:val="14"/>
  </w:num>
  <w:num w:numId="12" w16cid:durableId="287442850">
    <w:abstractNumId w:val="2"/>
  </w:num>
  <w:num w:numId="13" w16cid:durableId="1540582382">
    <w:abstractNumId w:val="22"/>
  </w:num>
  <w:num w:numId="14" w16cid:durableId="841431446">
    <w:abstractNumId w:val="28"/>
  </w:num>
  <w:num w:numId="15" w16cid:durableId="589703256">
    <w:abstractNumId w:val="1"/>
  </w:num>
  <w:num w:numId="16" w16cid:durableId="1910505484">
    <w:abstractNumId w:val="0"/>
  </w:num>
  <w:num w:numId="17" w16cid:durableId="1005132340">
    <w:abstractNumId w:val="12"/>
  </w:num>
  <w:num w:numId="18" w16cid:durableId="576482432">
    <w:abstractNumId w:val="17"/>
  </w:num>
  <w:num w:numId="19" w16cid:durableId="2081323127">
    <w:abstractNumId w:val="27"/>
  </w:num>
  <w:num w:numId="20" w16cid:durableId="983312746">
    <w:abstractNumId w:val="5"/>
  </w:num>
  <w:num w:numId="21" w16cid:durableId="586883812">
    <w:abstractNumId w:val="15"/>
  </w:num>
  <w:num w:numId="22" w16cid:durableId="776676889">
    <w:abstractNumId w:val="31"/>
  </w:num>
  <w:num w:numId="23" w16cid:durableId="400710737">
    <w:abstractNumId w:val="25"/>
  </w:num>
  <w:num w:numId="24" w16cid:durableId="731007229">
    <w:abstractNumId w:val="29"/>
  </w:num>
  <w:num w:numId="25" w16cid:durableId="1204564977">
    <w:abstractNumId w:val="24"/>
  </w:num>
  <w:num w:numId="26" w16cid:durableId="489371781">
    <w:abstractNumId w:val="16"/>
  </w:num>
  <w:num w:numId="27" w16cid:durableId="1428191970">
    <w:abstractNumId w:val="23"/>
  </w:num>
  <w:num w:numId="28" w16cid:durableId="1910723456">
    <w:abstractNumId w:val="9"/>
  </w:num>
  <w:num w:numId="29" w16cid:durableId="1337729562">
    <w:abstractNumId w:val="32"/>
  </w:num>
  <w:num w:numId="30" w16cid:durableId="1112243215">
    <w:abstractNumId w:val="10"/>
  </w:num>
  <w:num w:numId="31" w16cid:durableId="349986672">
    <w:abstractNumId w:val="7"/>
  </w:num>
  <w:num w:numId="32" w16cid:durableId="1661227319">
    <w:abstractNumId w:val="34"/>
  </w:num>
  <w:num w:numId="33" w16cid:durableId="1791969693">
    <w:abstractNumId w:val="3"/>
  </w:num>
  <w:num w:numId="34" w16cid:durableId="1529292448">
    <w:abstractNumId w:val="11"/>
  </w:num>
  <w:num w:numId="35" w16cid:durableId="16587299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C17"/>
    <w:rsid w:val="00000620"/>
    <w:rsid w:val="00000B51"/>
    <w:rsid w:val="00004919"/>
    <w:rsid w:val="00005AB1"/>
    <w:rsid w:val="00005B9B"/>
    <w:rsid w:val="000062D7"/>
    <w:rsid w:val="00010A8A"/>
    <w:rsid w:val="000131BF"/>
    <w:rsid w:val="00013DEC"/>
    <w:rsid w:val="00015EF8"/>
    <w:rsid w:val="0002194F"/>
    <w:rsid w:val="00027134"/>
    <w:rsid w:val="000352AD"/>
    <w:rsid w:val="0005446C"/>
    <w:rsid w:val="00054940"/>
    <w:rsid w:val="000554CF"/>
    <w:rsid w:val="0006450D"/>
    <w:rsid w:val="00071C84"/>
    <w:rsid w:val="00073D99"/>
    <w:rsid w:val="00074A4E"/>
    <w:rsid w:val="000804EB"/>
    <w:rsid w:val="000856C5"/>
    <w:rsid w:val="00085EEC"/>
    <w:rsid w:val="00092F70"/>
    <w:rsid w:val="00093256"/>
    <w:rsid w:val="00093946"/>
    <w:rsid w:val="00094DC8"/>
    <w:rsid w:val="00096FEE"/>
    <w:rsid w:val="000B3986"/>
    <w:rsid w:val="000B7679"/>
    <w:rsid w:val="000C2E28"/>
    <w:rsid w:val="000C32CA"/>
    <w:rsid w:val="000C3FC0"/>
    <w:rsid w:val="000C6699"/>
    <w:rsid w:val="000C68CE"/>
    <w:rsid w:val="000D0505"/>
    <w:rsid w:val="000D1149"/>
    <w:rsid w:val="000D240E"/>
    <w:rsid w:val="000D5A72"/>
    <w:rsid w:val="000E070A"/>
    <w:rsid w:val="000E1135"/>
    <w:rsid w:val="000E3974"/>
    <w:rsid w:val="000E4DD8"/>
    <w:rsid w:val="000E62A4"/>
    <w:rsid w:val="000E67EE"/>
    <w:rsid w:val="000F042B"/>
    <w:rsid w:val="000F2F0B"/>
    <w:rsid w:val="000F4F81"/>
    <w:rsid w:val="000F5577"/>
    <w:rsid w:val="0010143E"/>
    <w:rsid w:val="001031D4"/>
    <w:rsid w:val="00113189"/>
    <w:rsid w:val="00123B07"/>
    <w:rsid w:val="0013099E"/>
    <w:rsid w:val="00131DCA"/>
    <w:rsid w:val="00134C6A"/>
    <w:rsid w:val="00135E78"/>
    <w:rsid w:val="00137F71"/>
    <w:rsid w:val="00142CB9"/>
    <w:rsid w:val="001527C6"/>
    <w:rsid w:val="00154A69"/>
    <w:rsid w:val="00157FAD"/>
    <w:rsid w:val="00160B95"/>
    <w:rsid w:val="00174B17"/>
    <w:rsid w:val="00174D21"/>
    <w:rsid w:val="001759CE"/>
    <w:rsid w:val="001916AB"/>
    <w:rsid w:val="00195A98"/>
    <w:rsid w:val="001967BB"/>
    <w:rsid w:val="001A209F"/>
    <w:rsid w:val="001A70B0"/>
    <w:rsid w:val="001B0ED8"/>
    <w:rsid w:val="001B1082"/>
    <w:rsid w:val="001B4E5B"/>
    <w:rsid w:val="001B740F"/>
    <w:rsid w:val="001C4061"/>
    <w:rsid w:val="001C535E"/>
    <w:rsid w:val="001C5F90"/>
    <w:rsid w:val="001C63BA"/>
    <w:rsid w:val="001D16B0"/>
    <w:rsid w:val="001D2480"/>
    <w:rsid w:val="001D2C1A"/>
    <w:rsid w:val="001D4470"/>
    <w:rsid w:val="001D44D8"/>
    <w:rsid w:val="001D5126"/>
    <w:rsid w:val="001D78E4"/>
    <w:rsid w:val="001E3958"/>
    <w:rsid w:val="001E6259"/>
    <w:rsid w:val="001E6277"/>
    <w:rsid w:val="001E7433"/>
    <w:rsid w:val="001F7A5D"/>
    <w:rsid w:val="001F7E27"/>
    <w:rsid w:val="00201B35"/>
    <w:rsid w:val="00202412"/>
    <w:rsid w:val="00202839"/>
    <w:rsid w:val="00202CB7"/>
    <w:rsid w:val="00212BDD"/>
    <w:rsid w:val="00217C5C"/>
    <w:rsid w:val="00217E07"/>
    <w:rsid w:val="00217F90"/>
    <w:rsid w:val="0022382D"/>
    <w:rsid w:val="00223B69"/>
    <w:rsid w:val="00224EF7"/>
    <w:rsid w:val="002429D2"/>
    <w:rsid w:val="002442FC"/>
    <w:rsid w:val="00246BE1"/>
    <w:rsid w:val="00247FF2"/>
    <w:rsid w:val="00252A06"/>
    <w:rsid w:val="0025597D"/>
    <w:rsid w:val="0025660C"/>
    <w:rsid w:val="002577B2"/>
    <w:rsid w:val="00263E61"/>
    <w:rsid w:val="00270556"/>
    <w:rsid w:val="00270B22"/>
    <w:rsid w:val="0027324F"/>
    <w:rsid w:val="0027653B"/>
    <w:rsid w:val="00281777"/>
    <w:rsid w:val="00286094"/>
    <w:rsid w:val="00291AE7"/>
    <w:rsid w:val="00297D89"/>
    <w:rsid w:val="002A21FE"/>
    <w:rsid w:val="002A5ACD"/>
    <w:rsid w:val="002A7735"/>
    <w:rsid w:val="002A791A"/>
    <w:rsid w:val="002B0EC7"/>
    <w:rsid w:val="002B5A06"/>
    <w:rsid w:val="002C0186"/>
    <w:rsid w:val="002C6C18"/>
    <w:rsid w:val="002D42ED"/>
    <w:rsid w:val="002D6541"/>
    <w:rsid w:val="002D6B40"/>
    <w:rsid w:val="002E327A"/>
    <w:rsid w:val="002E480E"/>
    <w:rsid w:val="002F216B"/>
    <w:rsid w:val="00300891"/>
    <w:rsid w:val="00300E79"/>
    <w:rsid w:val="00304BBB"/>
    <w:rsid w:val="00305479"/>
    <w:rsid w:val="00307288"/>
    <w:rsid w:val="003134BC"/>
    <w:rsid w:val="00314F48"/>
    <w:rsid w:val="003175E7"/>
    <w:rsid w:val="00322D91"/>
    <w:rsid w:val="00322FFA"/>
    <w:rsid w:val="003237CC"/>
    <w:rsid w:val="003323F4"/>
    <w:rsid w:val="003337BC"/>
    <w:rsid w:val="00335A5E"/>
    <w:rsid w:val="00337577"/>
    <w:rsid w:val="0034160F"/>
    <w:rsid w:val="00341FDE"/>
    <w:rsid w:val="00344A64"/>
    <w:rsid w:val="00353C47"/>
    <w:rsid w:val="00353DED"/>
    <w:rsid w:val="0035428C"/>
    <w:rsid w:val="003563E7"/>
    <w:rsid w:val="0036308D"/>
    <w:rsid w:val="00365873"/>
    <w:rsid w:val="003730A0"/>
    <w:rsid w:val="0037376D"/>
    <w:rsid w:val="00373DA9"/>
    <w:rsid w:val="00377593"/>
    <w:rsid w:val="00383066"/>
    <w:rsid w:val="00383AB4"/>
    <w:rsid w:val="00384C3D"/>
    <w:rsid w:val="003862C4"/>
    <w:rsid w:val="00390A4B"/>
    <w:rsid w:val="0039134B"/>
    <w:rsid w:val="00394EA4"/>
    <w:rsid w:val="00396AAA"/>
    <w:rsid w:val="00397208"/>
    <w:rsid w:val="003A0237"/>
    <w:rsid w:val="003A131E"/>
    <w:rsid w:val="003A1778"/>
    <w:rsid w:val="003A3EFD"/>
    <w:rsid w:val="003A6FBF"/>
    <w:rsid w:val="003A730C"/>
    <w:rsid w:val="003B0585"/>
    <w:rsid w:val="003B3AFC"/>
    <w:rsid w:val="003B5297"/>
    <w:rsid w:val="003C2295"/>
    <w:rsid w:val="003C2C31"/>
    <w:rsid w:val="003D4A85"/>
    <w:rsid w:val="003E0853"/>
    <w:rsid w:val="003E3780"/>
    <w:rsid w:val="003E37A8"/>
    <w:rsid w:val="003E4A65"/>
    <w:rsid w:val="003E4CD1"/>
    <w:rsid w:val="003F2DF4"/>
    <w:rsid w:val="003F2F06"/>
    <w:rsid w:val="003F4447"/>
    <w:rsid w:val="003F66A0"/>
    <w:rsid w:val="003F713F"/>
    <w:rsid w:val="00400DF1"/>
    <w:rsid w:val="00400E14"/>
    <w:rsid w:val="004040B7"/>
    <w:rsid w:val="00411BC5"/>
    <w:rsid w:val="004206DA"/>
    <w:rsid w:val="00421C4D"/>
    <w:rsid w:val="00422B19"/>
    <w:rsid w:val="0042594B"/>
    <w:rsid w:val="00425B8C"/>
    <w:rsid w:val="00433010"/>
    <w:rsid w:val="004445E7"/>
    <w:rsid w:val="0044560B"/>
    <w:rsid w:val="0044701B"/>
    <w:rsid w:val="00456CBD"/>
    <w:rsid w:val="00463DB0"/>
    <w:rsid w:val="004640B6"/>
    <w:rsid w:val="00476FA3"/>
    <w:rsid w:val="00477A02"/>
    <w:rsid w:val="00481D18"/>
    <w:rsid w:val="00481EA9"/>
    <w:rsid w:val="00487C07"/>
    <w:rsid w:val="004907C6"/>
    <w:rsid w:val="00497EB2"/>
    <w:rsid w:val="004A0601"/>
    <w:rsid w:val="004A21DE"/>
    <w:rsid w:val="004A6873"/>
    <w:rsid w:val="004B44CB"/>
    <w:rsid w:val="004C3900"/>
    <w:rsid w:val="004C7267"/>
    <w:rsid w:val="004D2820"/>
    <w:rsid w:val="004D42EC"/>
    <w:rsid w:val="004F1F9D"/>
    <w:rsid w:val="004F446C"/>
    <w:rsid w:val="004F455B"/>
    <w:rsid w:val="004F4753"/>
    <w:rsid w:val="004F5869"/>
    <w:rsid w:val="004F793D"/>
    <w:rsid w:val="005003C9"/>
    <w:rsid w:val="00502D22"/>
    <w:rsid w:val="00514764"/>
    <w:rsid w:val="00514B06"/>
    <w:rsid w:val="00523DCE"/>
    <w:rsid w:val="00527A1C"/>
    <w:rsid w:val="00533CFC"/>
    <w:rsid w:val="005354B0"/>
    <w:rsid w:val="00537302"/>
    <w:rsid w:val="005376EE"/>
    <w:rsid w:val="00537AA6"/>
    <w:rsid w:val="00540D34"/>
    <w:rsid w:val="0054125E"/>
    <w:rsid w:val="005523E1"/>
    <w:rsid w:val="0055340D"/>
    <w:rsid w:val="0055374F"/>
    <w:rsid w:val="00557806"/>
    <w:rsid w:val="00557E93"/>
    <w:rsid w:val="00565138"/>
    <w:rsid w:val="005652A5"/>
    <w:rsid w:val="00567FD8"/>
    <w:rsid w:val="00570B5B"/>
    <w:rsid w:val="00571678"/>
    <w:rsid w:val="00574E57"/>
    <w:rsid w:val="00576B5B"/>
    <w:rsid w:val="0057771A"/>
    <w:rsid w:val="005813E1"/>
    <w:rsid w:val="00584C17"/>
    <w:rsid w:val="00586D0A"/>
    <w:rsid w:val="00591FFD"/>
    <w:rsid w:val="00593570"/>
    <w:rsid w:val="0059711B"/>
    <w:rsid w:val="00597E78"/>
    <w:rsid w:val="00597EDB"/>
    <w:rsid w:val="005A01CF"/>
    <w:rsid w:val="005A2967"/>
    <w:rsid w:val="005A65B5"/>
    <w:rsid w:val="005B74A4"/>
    <w:rsid w:val="005C1560"/>
    <w:rsid w:val="005C24FD"/>
    <w:rsid w:val="005D01CD"/>
    <w:rsid w:val="005D5C4E"/>
    <w:rsid w:val="005E0454"/>
    <w:rsid w:val="005F026B"/>
    <w:rsid w:val="005F0EC9"/>
    <w:rsid w:val="005F1409"/>
    <w:rsid w:val="005F2CF8"/>
    <w:rsid w:val="006005FA"/>
    <w:rsid w:val="00601068"/>
    <w:rsid w:val="00603255"/>
    <w:rsid w:val="00612EE9"/>
    <w:rsid w:val="00612F15"/>
    <w:rsid w:val="006146A0"/>
    <w:rsid w:val="0061649D"/>
    <w:rsid w:val="006164DF"/>
    <w:rsid w:val="0061699B"/>
    <w:rsid w:val="006252F4"/>
    <w:rsid w:val="00630359"/>
    <w:rsid w:val="00636246"/>
    <w:rsid w:val="00637B4D"/>
    <w:rsid w:val="006445B2"/>
    <w:rsid w:val="00645CFC"/>
    <w:rsid w:val="0064704B"/>
    <w:rsid w:val="00650047"/>
    <w:rsid w:val="00652D8D"/>
    <w:rsid w:val="00655426"/>
    <w:rsid w:val="006603DB"/>
    <w:rsid w:val="00662FB4"/>
    <w:rsid w:val="006632FE"/>
    <w:rsid w:val="0066552E"/>
    <w:rsid w:val="00665B9A"/>
    <w:rsid w:val="00667984"/>
    <w:rsid w:val="006758C5"/>
    <w:rsid w:val="00675EC5"/>
    <w:rsid w:val="00683899"/>
    <w:rsid w:val="00686332"/>
    <w:rsid w:val="00692B53"/>
    <w:rsid w:val="006958C0"/>
    <w:rsid w:val="00695DF4"/>
    <w:rsid w:val="006A003C"/>
    <w:rsid w:val="006A1BE6"/>
    <w:rsid w:val="006A3FEA"/>
    <w:rsid w:val="006B0AB2"/>
    <w:rsid w:val="006B2FE3"/>
    <w:rsid w:val="006B4863"/>
    <w:rsid w:val="006B7424"/>
    <w:rsid w:val="006B7E79"/>
    <w:rsid w:val="006C1839"/>
    <w:rsid w:val="006C3021"/>
    <w:rsid w:val="006C3507"/>
    <w:rsid w:val="006D38B5"/>
    <w:rsid w:val="006D440B"/>
    <w:rsid w:val="006D57E3"/>
    <w:rsid w:val="006D6D00"/>
    <w:rsid w:val="006E3DBB"/>
    <w:rsid w:val="006E6BA7"/>
    <w:rsid w:val="006E7EF9"/>
    <w:rsid w:val="006E7F04"/>
    <w:rsid w:val="006F2129"/>
    <w:rsid w:val="006F31C0"/>
    <w:rsid w:val="006F4888"/>
    <w:rsid w:val="006F4E47"/>
    <w:rsid w:val="006F6CC2"/>
    <w:rsid w:val="00700151"/>
    <w:rsid w:val="0070058B"/>
    <w:rsid w:val="00703295"/>
    <w:rsid w:val="007106D4"/>
    <w:rsid w:val="00713D42"/>
    <w:rsid w:val="007143E3"/>
    <w:rsid w:val="00720DE9"/>
    <w:rsid w:val="00731911"/>
    <w:rsid w:val="007405BD"/>
    <w:rsid w:val="00740BC2"/>
    <w:rsid w:val="0074306A"/>
    <w:rsid w:val="00746F81"/>
    <w:rsid w:val="00755C3E"/>
    <w:rsid w:val="00756B08"/>
    <w:rsid w:val="00761A36"/>
    <w:rsid w:val="0076275B"/>
    <w:rsid w:val="00763D7D"/>
    <w:rsid w:val="00764067"/>
    <w:rsid w:val="00765A78"/>
    <w:rsid w:val="00765CD6"/>
    <w:rsid w:val="007669D6"/>
    <w:rsid w:val="00766A7A"/>
    <w:rsid w:val="00770111"/>
    <w:rsid w:val="00770F0A"/>
    <w:rsid w:val="00771172"/>
    <w:rsid w:val="007719D5"/>
    <w:rsid w:val="0078628E"/>
    <w:rsid w:val="0078786F"/>
    <w:rsid w:val="00793154"/>
    <w:rsid w:val="007946E2"/>
    <w:rsid w:val="00794D63"/>
    <w:rsid w:val="0079534E"/>
    <w:rsid w:val="007A00EE"/>
    <w:rsid w:val="007A30DB"/>
    <w:rsid w:val="007A5FCE"/>
    <w:rsid w:val="007B1199"/>
    <w:rsid w:val="007B314C"/>
    <w:rsid w:val="007B5643"/>
    <w:rsid w:val="007C7AA8"/>
    <w:rsid w:val="007D33EE"/>
    <w:rsid w:val="007D6F12"/>
    <w:rsid w:val="007D7E42"/>
    <w:rsid w:val="007E279E"/>
    <w:rsid w:val="007F039D"/>
    <w:rsid w:val="007F1B8F"/>
    <w:rsid w:val="007F2D45"/>
    <w:rsid w:val="007F5E93"/>
    <w:rsid w:val="007F6BFE"/>
    <w:rsid w:val="007F7759"/>
    <w:rsid w:val="00800E88"/>
    <w:rsid w:val="008044AB"/>
    <w:rsid w:val="008069C2"/>
    <w:rsid w:val="00807FCD"/>
    <w:rsid w:val="008133A4"/>
    <w:rsid w:val="0082112C"/>
    <w:rsid w:val="00825AAB"/>
    <w:rsid w:val="00827067"/>
    <w:rsid w:val="00832D90"/>
    <w:rsid w:val="00833C63"/>
    <w:rsid w:val="00835DDA"/>
    <w:rsid w:val="00836AC2"/>
    <w:rsid w:val="0084164B"/>
    <w:rsid w:val="00842AC4"/>
    <w:rsid w:val="0084333C"/>
    <w:rsid w:val="00843413"/>
    <w:rsid w:val="008500C3"/>
    <w:rsid w:val="00851C6C"/>
    <w:rsid w:val="008545D2"/>
    <w:rsid w:val="00855693"/>
    <w:rsid w:val="00855E90"/>
    <w:rsid w:val="00857D3B"/>
    <w:rsid w:val="00864036"/>
    <w:rsid w:val="00865123"/>
    <w:rsid w:val="00866298"/>
    <w:rsid w:val="008714AF"/>
    <w:rsid w:val="008755B3"/>
    <w:rsid w:val="00887704"/>
    <w:rsid w:val="008877E5"/>
    <w:rsid w:val="00890E5F"/>
    <w:rsid w:val="00894545"/>
    <w:rsid w:val="008954E6"/>
    <w:rsid w:val="008972CE"/>
    <w:rsid w:val="008A0801"/>
    <w:rsid w:val="008A5E31"/>
    <w:rsid w:val="008A7F6C"/>
    <w:rsid w:val="008B1E0C"/>
    <w:rsid w:val="008B3599"/>
    <w:rsid w:val="008C2EC4"/>
    <w:rsid w:val="008C2FAF"/>
    <w:rsid w:val="008C3124"/>
    <w:rsid w:val="008C49DA"/>
    <w:rsid w:val="008C5154"/>
    <w:rsid w:val="008C7A25"/>
    <w:rsid w:val="008C7C59"/>
    <w:rsid w:val="008C7CEA"/>
    <w:rsid w:val="008D0483"/>
    <w:rsid w:val="008D7A7D"/>
    <w:rsid w:val="008E0FB6"/>
    <w:rsid w:val="008E1BC8"/>
    <w:rsid w:val="008E3A3E"/>
    <w:rsid w:val="008E4BCA"/>
    <w:rsid w:val="008E7283"/>
    <w:rsid w:val="008F4061"/>
    <w:rsid w:val="00901886"/>
    <w:rsid w:val="00904116"/>
    <w:rsid w:val="009058FF"/>
    <w:rsid w:val="0091081F"/>
    <w:rsid w:val="009127A8"/>
    <w:rsid w:val="0091346A"/>
    <w:rsid w:val="009140E5"/>
    <w:rsid w:val="00915991"/>
    <w:rsid w:val="009201E7"/>
    <w:rsid w:val="00922485"/>
    <w:rsid w:val="00922EDC"/>
    <w:rsid w:val="00924698"/>
    <w:rsid w:val="009254B7"/>
    <w:rsid w:val="0092785C"/>
    <w:rsid w:val="00930E25"/>
    <w:rsid w:val="0093293C"/>
    <w:rsid w:val="009348D7"/>
    <w:rsid w:val="009359B2"/>
    <w:rsid w:val="009367F2"/>
    <w:rsid w:val="00936906"/>
    <w:rsid w:val="009370A5"/>
    <w:rsid w:val="0094207E"/>
    <w:rsid w:val="00942878"/>
    <w:rsid w:val="00942C97"/>
    <w:rsid w:val="0094623C"/>
    <w:rsid w:val="00951416"/>
    <w:rsid w:val="00954714"/>
    <w:rsid w:val="00962F98"/>
    <w:rsid w:val="00965986"/>
    <w:rsid w:val="0097608D"/>
    <w:rsid w:val="00987250"/>
    <w:rsid w:val="009874C6"/>
    <w:rsid w:val="00991062"/>
    <w:rsid w:val="00993981"/>
    <w:rsid w:val="009A2253"/>
    <w:rsid w:val="009A48C2"/>
    <w:rsid w:val="009B1046"/>
    <w:rsid w:val="009B19E9"/>
    <w:rsid w:val="009B6975"/>
    <w:rsid w:val="009B7516"/>
    <w:rsid w:val="009C0B4B"/>
    <w:rsid w:val="009C2666"/>
    <w:rsid w:val="009C3837"/>
    <w:rsid w:val="009C4842"/>
    <w:rsid w:val="009D186B"/>
    <w:rsid w:val="009D4921"/>
    <w:rsid w:val="009E1C2D"/>
    <w:rsid w:val="009E28D9"/>
    <w:rsid w:val="009E407A"/>
    <w:rsid w:val="009E5072"/>
    <w:rsid w:val="009E5C7A"/>
    <w:rsid w:val="009F091A"/>
    <w:rsid w:val="009F0D5C"/>
    <w:rsid w:val="009F2571"/>
    <w:rsid w:val="009F319F"/>
    <w:rsid w:val="00A02503"/>
    <w:rsid w:val="00A04DBC"/>
    <w:rsid w:val="00A108C0"/>
    <w:rsid w:val="00A151BD"/>
    <w:rsid w:val="00A15E71"/>
    <w:rsid w:val="00A17B81"/>
    <w:rsid w:val="00A20FC6"/>
    <w:rsid w:val="00A24A27"/>
    <w:rsid w:val="00A259DE"/>
    <w:rsid w:val="00A26982"/>
    <w:rsid w:val="00A513A9"/>
    <w:rsid w:val="00A51B8B"/>
    <w:rsid w:val="00A52FD9"/>
    <w:rsid w:val="00A53FB9"/>
    <w:rsid w:val="00A552FD"/>
    <w:rsid w:val="00A610BA"/>
    <w:rsid w:val="00A63395"/>
    <w:rsid w:val="00A63877"/>
    <w:rsid w:val="00A76379"/>
    <w:rsid w:val="00A77585"/>
    <w:rsid w:val="00A80A11"/>
    <w:rsid w:val="00A8300E"/>
    <w:rsid w:val="00A84075"/>
    <w:rsid w:val="00A97380"/>
    <w:rsid w:val="00AA7E4C"/>
    <w:rsid w:val="00AB0938"/>
    <w:rsid w:val="00AB2EBA"/>
    <w:rsid w:val="00AB34BA"/>
    <w:rsid w:val="00AB479F"/>
    <w:rsid w:val="00AB6D53"/>
    <w:rsid w:val="00AC0400"/>
    <w:rsid w:val="00AC04B0"/>
    <w:rsid w:val="00AC0A8A"/>
    <w:rsid w:val="00AC0E6A"/>
    <w:rsid w:val="00AC1744"/>
    <w:rsid w:val="00AC3453"/>
    <w:rsid w:val="00AC4279"/>
    <w:rsid w:val="00AC5E00"/>
    <w:rsid w:val="00AC6D90"/>
    <w:rsid w:val="00AD094F"/>
    <w:rsid w:val="00AD3B1C"/>
    <w:rsid w:val="00AD5073"/>
    <w:rsid w:val="00AD60D1"/>
    <w:rsid w:val="00AD7071"/>
    <w:rsid w:val="00AE2329"/>
    <w:rsid w:val="00AE3DB7"/>
    <w:rsid w:val="00AE49FC"/>
    <w:rsid w:val="00AF040C"/>
    <w:rsid w:val="00AF2908"/>
    <w:rsid w:val="00AF4FF0"/>
    <w:rsid w:val="00AF6FBA"/>
    <w:rsid w:val="00B01684"/>
    <w:rsid w:val="00B03457"/>
    <w:rsid w:val="00B068CC"/>
    <w:rsid w:val="00B2374F"/>
    <w:rsid w:val="00B23E2B"/>
    <w:rsid w:val="00B24C2A"/>
    <w:rsid w:val="00B27F7D"/>
    <w:rsid w:val="00B32A9F"/>
    <w:rsid w:val="00B32C09"/>
    <w:rsid w:val="00B32C24"/>
    <w:rsid w:val="00B34C99"/>
    <w:rsid w:val="00B4043B"/>
    <w:rsid w:val="00B43502"/>
    <w:rsid w:val="00B44354"/>
    <w:rsid w:val="00B45742"/>
    <w:rsid w:val="00B45AC5"/>
    <w:rsid w:val="00B46244"/>
    <w:rsid w:val="00B47869"/>
    <w:rsid w:val="00B47BFA"/>
    <w:rsid w:val="00B50EA2"/>
    <w:rsid w:val="00B51F2E"/>
    <w:rsid w:val="00B54571"/>
    <w:rsid w:val="00B57DF7"/>
    <w:rsid w:val="00B6312F"/>
    <w:rsid w:val="00B642A7"/>
    <w:rsid w:val="00B646F6"/>
    <w:rsid w:val="00B64BDC"/>
    <w:rsid w:val="00B65409"/>
    <w:rsid w:val="00B65F91"/>
    <w:rsid w:val="00B66B60"/>
    <w:rsid w:val="00B679B3"/>
    <w:rsid w:val="00B705C9"/>
    <w:rsid w:val="00B756E5"/>
    <w:rsid w:val="00B75701"/>
    <w:rsid w:val="00B75ACB"/>
    <w:rsid w:val="00B75F40"/>
    <w:rsid w:val="00B76641"/>
    <w:rsid w:val="00B83323"/>
    <w:rsid w:val="00B83952"/>
    <w:rsid w:val="00B83CE6"/>
    <w:rsid w:val="00B86583"/>
    <w:rsid w:val="00B925AC"/>
    <w:rsid w:val="00B932A0"/>
    <w:rsid w:val="00B9343E"/>
    <w:rsid w:val="00B96166"/>
    <w:rsid w:val="00BA1254"/>
    <w:rsid w:val="00BB0579"/>
    <w:rsid w:val="00BB0B6A"/>
    <w:rsid w:val="00BB1149"/>
    <w:rsid w:val="00BB2FCA"/>
    <w:rsid w:val="00BB444D"/>
    <w:rsid w:val="00BB49B7"/>
    <w:rsid w:val="00BB700C"/>
    <w:rsid w:val="00BC2789"/>
    <w:rsid w:val="00BC3ADD"/>
    <w:rsid w:val="00BC5773"/>
    <w:rsid w:val="00BD3470"/>
    <w:rsid w:val="00BD3838"/>
    <w:rsid w:val="00BD4904"/>
    <w:rsid w:val="00BD5527"/>
    <w:rsid w:val="00BD6A4B"/>
    <w:rsid w:val="00BE2BF7"/>
    <w:rsid w:val="00BE4917"/>
    <w:rsid w:val="00BE7434"/>
    <w:rsid w:val="00BE755D"/>
    <w:rsid w:val="00BF62A1"/>
    <w:rsid w:val="00C00D57"/>
    <w:rsid w:val="00C012E1"/>
    <w:rsid w:val="00C13194"/>
    <w:rsid w:val="00C13421"/>
    <w:rsid w:val="00C14851"/>
    <w:rsid w:val="00C168FD"/>
    <w:rsid w:val="00C21CEB"/>
    <w:rsid w:val="00C245A0"/>
    <w:rsid w:val="00C267E0"/>
    <w:rsid w:val="00C315FC"/>
    <w:rsid w:val="00C31FCD"/>
    <w:rsid w:val="00C33B48"/>
    <w:rsid w:val="00C3451F"/>
    <w:rsid w:val="00C371E6"/>
    <w:rsid w:val="00C406F4"/>
    <w:rsid w:val="00C43FAC"/>
    <w:rsid w:val="00C50901"/>
    <w:rsid w:val="00C52207"/>
    <w:rsid w:val="00C52DCC"/>
    <w:rsid w:val="00C53563"/>
    <w:rsid w:val="00C57B4E"/>
    <w:rsid w:val="00C60FDC"/>
    <w:rsid w:val="00C64D44"/>
    <w:rsid w:val="00C66F11"/>
    <w:rsid w:val="00C77082"/>
    <w:rsid w:val="00C77ADC"/>
    <w:rsid w:val="00C824F3"/>
    <w:rsid w:val="00C85A5A"/>
    <w:rsid w:val="00C86FF6"/>
    <w:rsid w:val="00C92A65"/>
    <w:rsid w:val="00C965AB"/>
    <w:rsid w:val="00CA0862"/>
    <w:rsid w:val="00CA1C8A"/>
    <w:rsid w:val="00CB338A"/>
    <w:rsid w:val="00CB6F0A"/>
    <w:rsid w:val="00CC11F1"/>
    <w:rsid w:val="00CC3D5E"/>
    <w:rsid w:val="00CC45CD"/>
    <w:rsid w:val="00CC7374"/>
    <w:rsid w:val="00CD370B"/>
    <w:rsid w:val="00CD4B63"/>
    <w:rsid w:val="00CD74FC"/>
    <w:rsid w:val="00CD7ACF"/>
    <w:rsid w:val="00CE0473"/>
    <w:rsid w:val="00CE314F"/>
    <w:rsid w:val="00CF0088"/>
    <w:rsid w:val="00CF4384"/>
    <w:rsid w:val="00CF48D8"/>
    <w:rsid w:val="00D00239"/>
    <w:rsid w:val="00D00636"/>
    <w:rsid w:val="00D05D08"/>
    <w:rsid w:val="00D1120F"/>
    <w:rsid w:val="00D14576"/>
    <w:rsid w:val="00D24429"/>
    <w:rsid w:val="00D3052C"/>
    <w:rsid w:val="00D30F6D"/>
    <w:rsid w:val="00D33825"/>
    <w:rsid w:val="00D33949"/>
    <w:rsid w:val="00D36294"/>
    <w:rsid w:val="00D379B3"/>
    <w:rsid w:val="00D379E4"/>
    <w:rsid w:val="00D41A18"/>
    <w:rsid w:val="00D432E8"/>
    <w:rsid w:val="00D43362"/>
    <w:rsid w:val="00D45E1D"/>
    <w:rsid w:val="00D6197B"/>
    <w:rsid w:val="00D741B0"/>
    <w:rsid w:val="00D767C5"/>
    <w:rsid w:val="00D76A54"/>
    <w:rsid w:val="00D77638"/>
    <w:rsid w:val="00D80AB9"/>
    <w:rsid w:val="00D81E1A"/>
    <w:rsid w:val="00D964CE"/>
    <w:rsid w:val="00D9711B"/>
    <w:rsid w:val="00D9717A"/>
    <w:rsid w:val="00D978E1"/>
    <w:rsid w:val="00DA4787"/>
    <w:rsid w:val="00DA77D7"/>
    <w:rsid w:val="00DB0034"/>
    <w:rsid w:val="00DB0EE3"/>
    <w:rsid w:val="00DB10B5"/>
    <w:rsid w:val="00DB2110"/>
    <w:rsid w:val="00DB241B"/>
    <w:rsid w:val="00DC1917"/>
    <w:rsid w:val="00DC58FE"/>
    <w:rsid w:val="00DC6AB0"/>
    <w:rsid w:val="00DC752E"/>
    <w:rsid w:val="00DC78AE"/>
    <w:rsid w:val="00DD00C4"/>
    <w:rsid w:val="00DD4EB4"/>
    <w:rsid w:val="00DD5E6A"/>
    <w:rsid w:val="00DD70F7"/>
    <w:rsid w:val="00DE08F6"/>
    <w:rsid w:val="00DE23BD"/>
    <w:rsid w:val="00DE3D14"/>
    <w:rsid w:val="00DE3E51"/>
    <w:rsid w:val="00DF00F5"/>
    <w:rsid w:val="00DF02DD"/>
    <w:rsid w:val="00DF234D"/>
    <w:rsid w:val="00DF28BA"/>
    <w:rsid w:val="00DF5C79"/>
    <w:rsid w:val="00E02A46"/>
    <w:rsid w:val="00E062E2"/>
    <w:rsid w:val="00E07611"/>
    <w:rsid w:val="00E07CA0"/>
    <w:rsid w:val="00E07CAF"/>
    <w:rsid w:val="00E12DE2"/>
    <w:rsid w:val="00E1312E"/>
    <w:rsid w:val="00E13821"/>
    <w:rsid w:val="00E16E95"/>
    <w:rsid w:val="00E255BD"/>
    <w:rsid w:val="00E27BBA"/>
    <w:rsid w:val="00E3168E"/>
    <w:rsid w:val="00E35201"/>
    <w:rsid w:val="00E36241"/>
    <w:rsid w:val="00E366CB"/>
    <w:rsid w:val="00E4116A"/>
    <w:rsid w:val="00E41476"/>
    <w:rsid w:val="00E43529"/>
    <w:rsid w:val="00E4614E"/>
    <w:rsid w:val="00E5060A"/>
    <w:rsid w:val="00E50812"/>
    <w:rsid w:val="00E53034"/>
    <w:rsid w:val="00E55D65"/>
    <w:rsid w:val="00E60BEA"/>
    <w:rsid w:val="00E60E69"/>
    <w:rsid w:val="00E63835"/>
    <w:rsid w:val="00E64B43"/>
    <w:rsid w:val="00E70EF0"/>
    <w:rsid w:val="00E73BD8"/>
    <w:rsid w:val="00E740BC"/>
    <w:rsid w:val="00E741A5"/>
    <w:rsid w:val="00E83FAE"/>
    <w:rsid w:val="00E842C6"/>
    <w:rsid w:val="00E85851"/>
    <w:rsid w:val="00E94730"/>
    <w:rsid w:val="00E95B5C"/>
    <w:rsid w:val="00EA0EF3"/>
    <w:rsid w:val="00EA1BAA"/>
    <w:rsid w:val="00EA3196"/>
    <w:rsid w:val="00EA66F0"/>
    <w:rsid w:val="00EC672A"/>
    <w:rsid w:val="00EC6886"/>
    <w:rsid w:val="00ED4E7E"/>
    <w:rsid w:val="00ED7FC7"/>
    <w:rsid w:val="00EE2042"/>
    <w:rsid w:val="00EE20E9"/>
    <w:rsid w:val="00EE5371"/>
    <w:rsid w:val="00EE73FC"/>
    <w:rsid w:val="00EF0271"/>
    <w:rsid w:val="00EF0666"/>
    <w:rsid w:val="00EF3190"/>
    <w:rsid w:val="00F03150"/>
    <w:rsid w:val="00F04D2D"/>
    <w:rsid w:val="00F04DC5"/>
    <w:rsid w:val="00F135BA"/>
    <w:rsid w:val="00F1390B"/>
    <w:rsid w:val="00F15B2A"/>
    <w:rsid w:val="00F17C63"/>
    <w:rsid w:val="00F17E16"/>
    <w:rsid w:val="00F20627"/>
    <w:rsid w:val="00F219B7"/>
    <w:rsid w:val="00F23B78"/>
    <w:rsid w:val="00F27797"/>
    <w:rsid w:val="00F3015E"/>
    <w:rsid w:val="00F328DA"/>
    <w:rsid w:val="00F43EB9"/>
    <w:rsid w:val="00F45165"/>
    <w:rsid w:val="00F50387"/>
    <w:rsid w:val="00F53590"/>
    <w:rsid w:val="00F5564A"/>
    <w:rsid w:val="00F561D6"/>
    <w:rsid w:val="00F61D1F"/>
    <w:rsid w:val="00F7130F"/>
    <w:rsid w:val="00F71F03"/>
    <w:rsid w:val="00F72B1A"/>
    <w:rsid w:val="00F86ABF"/>
    <w:rsid w:val="00F905CB"/>
    <w:rsid w:val="00F93FC1"/>
    <w:rsid w:val="00F96B8C"/>
    <w:rsid w:val="00F97524"/>
    <w:rsid w:val="00FA35FE"/>
    <w:rsid w:val="00FB06AD"/>
    <w:rsid w:val="00FB0C94"/>
    <w:rsid w:val="00FB1110"/>
    <w:rsid w:val="00FB4B00"/>
    <w:rsid w:val="00FC3B52"/>
    <w:rsid w:val="00FC6988"/>
    <w:rsid w:val="00FC6BCC"/>
    <w:rsid w:val="00FC7EE9"/>
    <w:rsid w:val="00FD13EB"/>
    <w:rsid w:val="00FD1630"/>
    <w:rsid w:val="00FE0AD4"/>
    <w:rsid w:val="00FE5BAF"/>
    <w:rsid w:val="00FE5F45"/>
    <w:rsid w:val="00FF3BD7"/>
    <w:rsid w:val="00FF430D"/>
    <w:rsid w:val="00FF4399"/>
    <w:rsid w:val="00FF4AB2"/>
    <w:rsid w:val="00FF6104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E28A5E"/>
  <w15:chartTrackingRefBased/>
  <w15:docId w15:val="{35D3F019-1FD5-4213-894E-8A9703E4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00E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13DEC"/>
    <w:pPr>
      <w:pBdr>
        <w:bottom w:val="single" w:sz="12" w:space="1" w:color="2E74B5" w:themeColor="accent1" w:themeShade="BF"/>
      </w:pBdr>
      <w:spacing w:before="600" w:after="80"/>
      <w:outlineLvl w:val="0"/>
    </w:pPr>
    <w:rPr>
      <w:rFonts w:asciiTheme="majorHAnsi" w:eastAsiaTheme="majorEastAsia" w:hAnsiTheme="majorHAnsi" w:cstheme="majorBidi"/>
      <w:b/>
      <w:bCs/>
      <w:smallCaps/>
      <w:color w:val="2E74B5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6C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84C1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4C17"/>
    <w:pPr>
      <w:ind w:left="720"/>
      <w:contextualSpacing/>
      <w:jc w:val="both"/>
    </w:pPr>
    <w:rPr>
      <w:rFonts w:ascii="RotisSerif" w:eastAsia="Times New Roman" w:hAnsi="RotisSerif" w:cs="Times New Roman"/>
      <w:sz w:val="24"/>
      <w:szCs w:val="20"/>
      <w:lang w:val="de-DE"/>
    </w:rPr>
  </w:style>
  <w:style w:type="paragraph" w:styleId="Header">
    <w:name w:val="header"/>
    <w:basedOn w:val="Normal"/>
    <w:link w:val="HeaderChar"/>
    <w:uiPriority w:val="99"/>
    <w:unhideWhenUsed/>
    <w:rsid w:val="00B237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374F"/>
  </w:style>
  <w:style w:type="paragraph" w:styleId="Footer">
    <w:name w:val="footer"/>
    <w:basedOn w:val="Normal"/>
    <w:link w:val="FooterChar"/>
    <w:uiPriority w:val="99"/>
    <w:unhideWhenUsed/>
    <w:rsid w:val="00B237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374F"/>
  </w:style>
  <w:style w:type="paragraph" w:styleId="BalloonText">
    <w:name w:val="Balloon Text"/>
    <w:basedOn w:val="Normal"/>
    <w:link w:val="BalloonTextChar"/>
    <w:uiPriority w:val="99"/>
    <w:semiHidden/>
    <w:unhideWhenUsed/>
    <w:rsid w:val="00C43F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FAC"/>
    <w:rPr>
      <w:rFonts w:ascii="Segoe UI" w:hAnsi="Segoe UI" w:cs="Segoe UI"/>
      <w:sz w:val="18"/>
      <w:szCs w:val="18"/>
    </w:rPr>
  </w:style>
  <w:style w:type="table" w:customStyle="1" w:styleId="Grilledutableau1">
    <w:name w:val="Grille du tableau1"/>
    <w:basedOn w:val="TableNormal"/>
    <w:next w:val="TableGrid"/>
    <w:rsid w:val="006B7E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nhideWhenUsed/>
    <w:rsid w:val="00FD13EB"/>
    <w:rPr>
      <w:rFonts w:ascii="Arial" w:hAnsi="Arial" w:cs="Arial" w:hint="default"/>
      <w:strike w:val="0"/>
      <w:dstrike w:val="0"/>
      <w:color w:val="011E68"/>
      <w:sz w:val="22"/>
      <w:u w:val="none"/>
      <w:effect w:val="none"/>
    </w:rPr>
  </w:style>
  <w:style w:type="paragraph" w:styleId="Revision">
    <w:name w:val="Revision"/>
    <w:hidden/>
    <w:uiPriority w:val="99"/>
    <w:semiHidden/>
    <w:rsid w:val="00335A5E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335A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35A5E"/>
    <w:pPr>
      <w:jc w:val="both"/>
    </w:pPr>
    <w:rPr>
      <w:rFonts w:ascii="RotisSerif" w:eastAsia="Times New Roman" w:hAnsi="RotisSerif" w:cs="Times New Roman"/>
      <w:sz w:val="20"/>
      <w:szCs w:val="20"/>
      <w:lang w:val="de-D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35A5E"/>
    <w:rPr>
      <w:rFonts w:ascii="RotisSerif" w:eastAsia="Times New Roman" w:hAnsi="RotisSerif" w:cs="Times New Roman"/>
      <w:sz w:val="20"/>
      <w:szCs w:val="20"/>
      <w:lang w:val="de-DE"/>
    </w:rPr>
  </w:style>
  <w:style w:type="paragraph" w:styleId="NormalWeb">
    <w:name w:val="Normal (Web)"/>
    <w:basedOn w:val="Normal"/>
    <w:uiPriority w:val="99"/>
    <w:unhideWhenUsed/>
    <w:rsid w:val="00335A5E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A30DB"/>
    <w:rPr>
      <w:color w:val="808080"/>
    </w:rPr>
  </w:style>
  <w:style w:type="table" w:customStyle="1" w:styleId="Grilledutableau2">
    <w:name w:val="Grille du tableau2"/>
    <w:basedOn w:val="TableNormal"/>
    <w:next w:val="TableGrid"/>
    <w:uiPriority w:val="39"/>
    <w:rsid w:val="00DD7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13DEC"/>
    <w:rPr>
      <w:rFonts w:asciiTheme="majorHAnsi" w:eastAsiaTheme="majorEastAsia" w:hAnsiTheme="majorHAnsi" w:cstheme="majorBidi"/>
      <w:b/>
      <w:bCs/>
      <w:smallCaps/>
      <w:color w:val="2E74B5" w:themeColor="accent1" w:themeShade="BF"/>
      <w:sz w:val="24"/>
      <w:szCs w:val="24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6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E0"/>
    <w:pPr>
      <w:jc w:val="left"/>
    </w:pPr>
    <w:rPr>
      <w:rFonts w:asciiTheme="minorHAnsi" w:eastAsiaTheme="minorHAnsi" w:hAnsiTheme="minorHAnsi" w:cstheme="minorBidi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67E0"/>
    <w:rPr>
      <w:rFonts w:ascii="RotisSerif" w:eastAsia="Times New Roman" w:hAnsi="RotisSerif" w:cs="Times New Roman"/>
      <w:b/>
      <w:bCs/>
      <w:sz w:val="20"/>
      <w:szCs w:val="20"/>
      <w:lang w:val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3375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0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2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1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912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2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5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4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72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16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45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71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79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687CBBC-88AE-415F-BE5E-6CCF6C6C2EEE}" type="doc">
      <dgm:prSet loTypeId="urn:microsoft.com/office/officeart/2005/8/layout/l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43B513D5-5401-460B-95CF-5DEC0E271B81}">
      <dgm:prSet phldrT="[Texte]" custT="1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 sz="1200"/>
            <a:t>PQ cleaning </a:t>
          </a:r>
        </a:p>
        <a:p>
          <a:r>
            <a:rPr lang="fr-FR" sz="1200"/>
            <a:t>by supplier</a:t>
          </a:r>
        </a:p>
      </dgm:t>
    </dgm:pt>
    <dgm:pt modelId="{94B1FB56-2255-4BAC-86FC-E2BBAB32DD61}" type="parTrans" cxnId="{1034EBCF-1C2F-47B0-9195-0F075BC80D4E}">
      <dgm:prSet/>
      <dgm:spPr/>
      <dgm:t>
        <a:bodyPr/>
        <a:lstStyle/>
        <a:p>
          <a:endParaRPr lang="fr-FR"/>
        </a:p>
      </dgm:t>
    </dgm:pt>
    <dgm:pt modelId="{8B1E1B87-1FDF-4B7A-A2FC-6A54BDCA4A20}" type="sibTrans" cxnId="{1034EBCF-1C2F-47B0-9195-0F075BC80D4E}">
      <dgm:prSet/>
      <dgm:spPr/>
      <dgm:t>
        <a:bodyPr/>
        <a:lstStyle/>
        <a:p>
          <a:endParaRPr lang="fr-FR"/>
        </a:p>
      </dgm:t>
    </dgm:pt>
    <dgm:pt modelId="{2D36D08A-BEC1-433C-8FBF-64234B7ACAD6}">
      <dgm:prSet phldrT="[Texte]">
        <dgm:style>
          <a:lnRef idx="2">
            <a:schemeClr val="accent1"/>
          </a:lnRef>
          <a:fillRef idx="1">
            <a:schemeClr val="lt1"/>
          </a:fillRef>
          <a:effectRef idx="0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Cleaning conforming to FP205_Ed12_I</a:t>
          </a:r>
        </a:p>
      </dgm:t>
    </dgm:pt>
    <dgm:pt modelId="{34A02BC4-5F2E-4C8E-BF35-F69F98320A2B}" type="parTrans" cxnId="{B0EA3B1E-0426-4C32-848C-6D281EE03810}">
      <dgm:prSet/>
      <dgm:spPr/>
      <dgm:t>
        <a:bodyPr/>
        <a:lstStyle/>
        <a:p>
          <a:endParaRPr lang="fr-FR"/>
        </a:p>
      </dgm:t>
    </dgm:pt>
    <dgm:pt modelId="{D5959B76-BF87-402C-B6BB-4DB22691B23D}" type="sibTrans" cxnId="{B0EA3B1E-0426-4C32-848C-6D281EE03810}">
      <dgm:prSet/>
      <dgm:spPr/>
      <dgm:t>
        <a:bodyPr/>
        <a:lstStyle/>
        <a:p>
          <a:endParaRPr lang="fr-FR"/>
        </a:p>
      </dgm:t>
    </dgm:pt>
    <dgm:pt modelId="{A159FF46-E489-4B45-8026-46B35E427ED3}">
      <dgm:prSet phldrT="[Texte]"/>
      <dgm:spPr/>
      <dgm:t>
        <a:bodyPr/>
        <a:lstStyle/>
        <a:p>
          <a:r>
            <a:rPr lang="fr-FR"/>
            <a:t>Cleaning cycle conforming to </a:t>
          </a:r>
          <a:r>
            <a:rPr lang="en-US"/>
            <a:t>FP205_Annexe 6_Ed14</a:t>
          </a:r>
          <a:endParaRPr lang="fr-FR"/>
        </a:p>
      </dgm:t>
    </dgm:pt>
    <dgm:pt modelId="{AB7E14CD-BD4F-4B48-848B-4206975B8301}" type="parTrans" cxnId="{6DC38803-27D7-4BAC-8C53-25010DCBB605}">
      <dgm:prSet/>
      <dgm:spPr/>
      <dgm:t>
        <a:bodyPr/>
        <a:lstStyle/>
        <a:p>
          <a:endParaRPr lang="fr-FR"/>
        </a:p>
      </dgm:t>
    </dgm:pt>
    <dgm:pt modelId="{E2F734C4-63C2-4FB5-B978-CDC862DE7EC3}" type="sibTrans" cxnId="{6DC38803-27D7-4BAC-8C53-25010DCBB605}">
      <dgm:prSet/>
      <dgm:spPr/>
      <dgm:t>
        <a:bodyPr/>
        <a:lstStyle/>
        <a:p>
          <a:endParaRPr lang="fr-FR"/>
        </a:p>
      </dgm:t>
    </dgm:pt>
    <dgm:pt modelId="{DBFF0566-2B44-4F0A-887E-049AC1EF32A4}" type="pres">
      <dgm:prSet presAssocID="{A687CBBC-88AE-415F-BE5E-6CCF6C6C2EEE}" presName="Name0" presStyleCnt="0">
        <dgm:presLayoutVars>
          <dgm:chPref val="3"/>
          <dgm:dir/>
          <dgm:animLvl val="lvl"/>
          <dgm:resizeHandles/>
        </dgm:presLayoutVars>
      </dgm:prSet>
      <dgm:spPr/>
    </dgm:pt>
    <dgm:pt modelId="{134E6480-AE6F-4F6A-9312-37B17F213E61}" type="pres">
      <dgm:prSet presAssocID="{43B513D5-5401-460B-95CF-5DEC0E271B81}" presName="horFlow" presStyleCnt="0"/>
      <dgm:spPr/>
    </dgm:pt>
    <dgm:pt modelId="{3421EB38-4F50-47DB-B9A5-199EC412D019}" type="pres">
      <dgm:prSet presAssocID="{43B513D5-5401-460B-95CF-5DEC0E271B81}" presName="bigChev" presStyleLbl="node1" presStyleIdx="0" presStyleCnt="1" custScaleX="814026" custScaleY="814026"/>
      <dgm:spPr/>
    </dgm:pt>
    <dgm:pt modelId="{1C50718B-A148-49A5-8CCC-9DCA5287A672}" type="pres">
      <dgm:prSet presAssocID="{34A02BC4-5F2E-4C8E-BF35-F69F98320A2B}" presName="parTrans" presStyleCnt="0"/>
      <dgm:spPr/>
    </dgm:pt>
    <dgm:pt modelId="{7FA9B362-5B02-4F31-8F6A-40BD85283B50}" type="pres">
      <dgm:prSet presAssocID="{2D36D08A-BEC1-433C-8FBF-64234B7ACAD6}" presName="node" presStyleLbl="alignAccFollowNode1" presStyleIdx="0" presStyleCnt="2" custScaleX="814026" custScaleY="814026">
        <dgm:presLayoutVars>
          <dgm:bulletEnabled val="1"/>
        </dgm:presLayoutVars>
      </dgm:prSet>
      <dgm:spPr/>
    </dgm:pt>
    <dgm:pt modelId="{9DA2B3E7-0E55-47D7-8E0A-0F57D3F5900E}" type="pres">
      <dgm:prSet presAssocID="{D5959B76-BF87-402C-B6BB-4DB22691B23D}" presName="sibTrans" presStyleCnt="0"/>
      <dgm:spPr/>
    </dgm:pt>
    <dgm:pt modelId="{92957CC7-386C-4895-953B-DAF2F7E04319}" type="pres">
      <dgm:prSet presAssocID="{A159FF46-E489-4B45-8026-46B35E427ED3}" presName="node" presStyleLbl="alignAccFollowNode1" presStyleIdx="1" presStyleCnt="2" custScaleX="814026" custScaleY="814026">
        <dgm:presLayoutVars>
          <dgm:bulletEnabled val="1"/>
        </dgm:presLayoutVars>
      </dgm:prSet>
      <dgm:spPr/>
    </dgm:pt>
  </dgm:ptLst>
  <dgm:cxnLst>
    <dgm:cxn modelId="{6DC38803-27D7-4BAC-8C53-25010DCBB605}" srcId="{43B513D5-5401-460B-95CF-5DEC0E271B81}" destId="{A159FF46-E489-4B45-8026-46B35E427ED3}" srcOrd="1" destOrd="0" parTransId="{AB7E14CD-BD4F-4B48-848B-4206975B8301}" sibTransId="{E2F734C4-63C2-4FB5-B978-CDC862DE7EC3}"/>
    <dgm:cxn modelId="{B0EA3B1E-0426-4C32-848C-6D281EE03810}" srcId="{43B513D5-5401-460B-95CF-5DEC0E271B81}" destId="{2D36D08A-BEC1-433C-8FBF-64234B7ACAD6}" srcOrd="0" destOrd="0" parTransId="{34A02BC4-5F2E-4C8E-BF35-F69F98320A2B}" sibTransId="{D5959B76-BF87-402C-B6BB-4DB22691B23D}"/>
    <dgm:cxn modelId="{F3526324-CB0A-489C-8041-E55CBCF6973D}" type="presOf" srcId="{A159FF46-E489-4B45-8026-46B35E427ED3}" destId="{92957CC7-386C-4895-953B-DAF2F7E04319}" srcOrd="0" destOrd="0" presId="urn:microsoft.com/office/officeart/2005/8/layout/lProcess3"/>
    <dgm:cxn modelId="{E976D440-50B9-4B15-B57C-8461ECB9F126}" type="presOf" srcId="{A687CBBC-88AE-415F-BE5E-6CCF6C6C2EEE}" destId="{DBFF0566-2B44-4F0A-887E-049AC1EF32A4}" srcOrd="0" destOrd="0" presId="urn:microsoft.com/office/officeart/2005/8/layout/lProcess3"/>
    <dgm:cxn modelId="{B7CF4990-54C6-497E-A296-D5F98609F262}" type="presOf" srcId="{2D36D08A-BEC1-433C-8FBF-64234B7ACAD6}" destId="{7FA9B362-5B02-4F31-8F6A-40BD85283B50}" srcOrd="0" destOrd="0" presId="urn:microsoft.com/office/officeart/2005/8/layout/lProcess3"/>
    <dgm:cxn modelId="{8A928CC0-A3C3-4855-B4E8-F08747B859A8}" type="presOf" srcId="{43B513D5-5401-460B-95CF-5DEC0E271B81}" destId="{3421EB38-4F50-47DB-B9A5-199EC412D019}" srcOrd="0" destOrd="0" presId="urn:microsoft.com/office/officeart/2005/8/layout/lProcess3"/>
    <dgm:cxn modelId="{1034EBCF-1C2F-47B0-9195-0F075BC80D4E}" srcId="{A687CBBC-88AE-415F-BE5E-6CCF6C6C2EEE}" destId="{43B513D5-5401-460B-95CF-5DEC0E271B81}" srcOrd="0" destOrd="0" parTransId="{94B1FB56-2255-4BAC-86FC-E2BBAB32DD61}" sibTransId="{8B1E1B87-1FDF-4B7A-A2FC-6A54BDCA4A20}"/>
    <dgm:cxn modelId="{DAE01F6B-90C9-4E5A-AD47-587B43837262}" type="presParOf" srcId="{DBFF0566-2B44-4F0A-887E-049AC1EF32A4}" destId="{134E6480-AE6F-4F6A-9312-37B17F213E61}" srcOrd="0" destOrd="0" presId="urn:microsoft.com/office/officeart/2005/8/layout/lProcess3"/>
    <dgm:cxn modelId="{5878D114-C65C-407F-B91A-6483C62C4C3C}" type="presParOf" srcId="{134E6480-AE6F-4F6A-9312-37B17F213E61}" destId="{3421EB38-4F50-47DB-B9A5-199EC412D019}" srcOrd="0" destOrd="0" presId="urn:microsoft.com/office/officeart/2005/8/layout/lProcess3"/>
    <dgm:cxn modelId="{F74907E2-E284-4922-B1EA-04093901E982}" type="presParOf" srcId="{134E6480-AE6F-4F6A-9312-37B17F213E61}" destId="{1C50718B-A148-49A5-8CCC-9DCA5287A672}" srcOrd="1" destOrd="0" presId="urn:microsoft.com/office/officeart/2005/8/layout/lProcess3"/>
    <dgm:cxn modelId="{B7D42A22-CDB9-4739-B588-972B4658EC57}" type="presParOf" srcId="{134E6480-AE6F-4F6A-9312-37B17F213E61}" destId="{7FA9B362-5B02-4F31-8F6A-40BD85283B50}" srcOrd="2" destOrd="0" presId="urn:microsoft.com/office/officeart/2005/8/layout/lProcess3"/>
    <dgm:cxn modelId="{0CC17E57-97EB-4433-8E07-9603D7C83F5B}" type="presParOf" srcId="{134E6480-AE6F-4F6A-9312-37B17F213E61}" destId="{9DA2B3E7-0E55-47D7-8E0A-0F57D3F5900E}" srcOrd="3" destOrd="0" presId="urn:microsoft.com/office/officeart/2005/8/layout/lProcess3"/>
    <dgm:cxn modelId="{4AA201E7-6C49-453A-A672-2B40672E000F}" type="presParOf" srcId="{134E6480-AE6F-4F6A-9312-37B17F213E61}" destId="{92957CC7-386C-4895-953B-DAF2F7E04319}" srcOrd="4" destOrd="0" presId="urn:microsoft.com/office/officeart/2005/8/layout/lProcess3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21EB38-4F50-47DB-B9A5-199EC412D019}">
      <dsp:nvSpPr>
        <dsp:cNvPr id="0" name=""/>
        <dsp:cNvSpPr/>
      </dsp:nvSpPr>
      <dsp:spPr>
        <a:xfrm>
          <a:off x="1316" y="223400"/>
          <a:ext cx="2121496" cy="848598"/>
        </a:xfrm>
        <a:prstGeom prst="chevron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PQ cleaning </a:t>
          </a:r>
        </a:p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by supplier</a:t>
          </a:r>
        </a:p>
      </dsp:txBody>
      <dsp:txXfrm>
        <a:off x="425615" y="223400"/>
        <a:ext cx="1272898" cy="848598"/>
      </dsp:txXfrm>
    </dsp:sp>
    <dsp:sp modelId="{7FA9B362-5B02-4F31-8F6A-40BD85283B50}">
      <dsp:nvSpPr>
        <dsp:cNvPr id="0" name=""/>
        <dsp:cNvSpPr/>
      </dsp:nvSpPr>
      <dsp:spPr>
        <a:xfrm>
          <a:off x="2088932" y="295531"/>
          <a:ext cx="1760842" cy="704336"/>
        </a:xfrm>
        <a:prstGeom prst="chevron">
          <a:avLst/>
        </a:prstGeom>
        <a:solidFill>
          <a:schemeClr val="lt1"/>
        </a:solidFill>
        <a:ln w="127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hemeClr val="accent1"/>
        </a:lnRef>
        <a:fillRef idx="1">
          <a:schemeClr val="lt1"/>
        </a:fillRef>
        <a:effectRef idx="0">
          <a:schemeClr val="accent1"/>
        </a:effectRef>
        <a:fontRef idx="minor">
          <a:schemeClr val="dk1"/>
        </a:fontRef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Cleaning conforming to FP205_Ed12_I</a:t>
          </a:r>
        </a:p>
      </dsp:txBody>
      <dsp:txXfrm>
        <a:off x="2441100" y="295531"/>
        <a:ext cx="1056506" cy="704336"/>
      </dsp:txXfrm>
    </dsp:sp>
    <dsp:sp modelId="{92957CC7-386C-4895-953B-DAF2F7E04319}">
      <dsp:nvSpPr>
        <dsp:cNvPr id="0" name=""/>
        <dsp:cNvSpPr/>
      </dsp:nvSpPr>
      <dsp:spPr>
        <a:xfrm>
          <a:off x="3819491" y="295531"/>
          <a:ext cx="1760842" cy="704336"/>
        </a:xfrm>
        <a:prstGeom prst="chevron">
          <a:avLst/>
        </a:prstGeom>
        <a:solidFill>
          <a:schemeClr val="accent1">
            <a:alpha val="90000"/>
            <a:tint val="4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alpha val="90000"/>
              <a:tint val="4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5240" tIns="7620" rIns="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200" kern="1200"/>
            <a:t>Cleaning cycle conforming to </a:t>
          </a:r>
          <a:r>
            <a:rPr lang="en-US" sz="1200" kern="1200"/>
            <a:t>FP205_Annexe 6_Ed14</a:t>
          </a:r>
          <a:endParaRPr lang="fr-FR" sz="1200" kern="1200"/>
        </a:p>
      </dsp:txBody>
      <dsp:txXfrm>
        <a:off x="4171659" y="295531"/>
        <a:ext cx="1056506" cy="70433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lProcess3">
  <dgm:title val=""/>
  <dgm:desc val=""/>
  <dgm:catLst>
    <dgm:cat type="process" pri="11000"/>
    <dgm:cat type="convert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41" srcId="1" destId="11" srcOrd="0" destOrd="0"/>
        <dgm:cxn modelId="42" srcId="1" destId="12" srcOrd="1" destOrd="0"/>
        <dgm:cxn modelId="51" srcId="2" destId="21" srcOrd="0" destOrd="0"/>
        <dgm:cxn modelId="52" srcId="2" destId="22" srcOrd="1" destOrd="0"/>
        <dgm:cxn modelId="61" srcId="3" destId="31" srcOrd="0" destOrd="0"/>
        <dgm:cxn modelId="62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4" srcId="0" destId="1" srcOrd="0" destOrd="0"/>
        <dgm:cxn modelId="5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51" srcId="1" destId="11" srcOrd="0" destOrd="0"/>
        <dgm:cxn modelId="61" srcId="2" destId="21" srcOrd="0" destOrd="0"/>
        <dgm:cxn modelId="71" srcId="3" destId="31" srcOrd="0" destOrd="0"/>
        <dgm:cxn modelId="81" srcId="4" destId="41" srcOrd="0" destOrd="0"/>
      </dgm:cxnLst>
      <dgm:bg/>
      <dgm:whole/>
    </dgm:dataModel>
  </dgm:clrData>
  <dgm:layoutNode name="Name0">
    <dgm:varLst>
      <dgm:chPref val="3"/>
      <dgm:dir/>
      <dgm:animLvl val="lvl"/>
      <dgm:resizeHandles/>
    </dgm:varLst>
    <dgm:choose name="Name1">
      <dgm:if name="Name2" func="var" arg="dir" op="equ" val="norm">
        <dgm:alg type="lin">
          <dgm:param type="linDir" val="fromT"/>
          <dgm:param type="vertAlign" val="mid"/>
          <dgm:param type="nodeHorzAlign" val="l"/>
          <dgm:param type="nodeVertAlign" val="t"/>
          <dgm:param type="fallback" val="2D"/>
        </dgm:alg>
      </dgm:if>
      <dgm:else name="Name3">
        <dgm:alg type="lin">
          <dgm:param type="linDir" val="fromT"/>
          <dgm:param type="vertAlign" val="mid"/>
          <dgm:param type="nodeHorzAlign" val="r"/>
          <dgm:param type="nodeVertAlign" val="t"/>
          <dgm:param type="fallback" val="2D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bigChev" refType="w"/>
      <dgm:constr type="h" for="des" forName="bigChev" refType="w" refFor="des" refForName="bigChev" op="equ" fact="0.4"/>
      <dgm:constr type="w" for="des" forName="node" refType="w" refFor="des" refForName="bigChev" fact="0.83"/>
      <dgm:constr type="h" for="des" forName="node" refType="w" refFor="des" refForName="node" op="equ" fact="0.4"/>
      <dgm:constr type="w" for="des" forName="parTrans" refType="w" refFor="des" refForName="bigChev" op="equ" fact="-0.13"/>
      <dgm:constr type="w" for="des" forName="sibTrans" refType="w" refFor="des" refForName="node" op="equ" fact="-0.14"/>
      <dgm:constr type="h" for="ch" forName="vSp" refType="h" refFor="des" refForName="bigChev" op="equ" fact="0.14"/>
      <dgm:constr type="primFontSz" for="des" forName="node" op="equ"/>
      <dgm:constr type="primFontSz" for="des" forName="bigChev" op="equ"/>
    </dgm:constrLst>
    <dgm:ruleLst/>
    <dgm:forEach name="Name4" axis="ch" ptType="node">
      <dgm:layoutNode name="horFlow">
        <dgm:choose name="Name5">
          <dgm:if name="Name6" func="var" arg="dir" op="equ" val="norm">
            <dgm:alg type="lin">
              <dgm:param type="linDir" val="fromL"/>
              <dgm:param type="nodeHorzAlign" val="l"/>
              <dgm:param type="nodeVertAlign" val="mid"/>
              <dgm:param type="fallback" val="2D"/>
            </dgm:alg>
          </dgm:if>
          <dgm:else name="Name7">
            <dgm:alg type="lin">
              <dgm:param type="linDir" val="fromR"/>
              <dgm:param type="nodeHorzAlign" val="r"/>
              <dgm:param type="nodeVertAlign" val="mid"/>
              <dgm:param type="fallback" val="2D"/>
            </dgm:alg>
          </dgm:else>
        </dgm:choose>
        <dgm:shape xmlns:r="http://schemas.openxmlformats.org/officeDocument/2006/relationships" r:blip="">
          <dgm:adjLst/>
        </dgm:shape>
        <dgm:presOf/>
        <dgm:constrLst/>
        <dgm:ruleLst/>
        <dgm:layoutNode name="bigChev" styleLbl="node1">
          <dgm:alg type="tx"/>
          <dgm:choose name="Name8">
            <dgm:if name="Name9" func="var" arg="dir" op="equ" val="norm">
              <dgm:shape xmlns:r="http://schemas.openxmlformats.org/officeDocument/2006/relationships" type="chevron" r:blip="">
                <dgm:adjLst/>
              </dgm:shape>
              <dgm:presOf axis="self"/>
              <dgm:constrLst>
                <dgm:constr type="primFontSz" val="65"/>
                <dgm:constr type="rMarg"/>
                <dgm:constr type="lMarg" refType="primFontSz" fact="0.1"/>
                <dgm:constr type="tMarg" refType="primFontSz" fact="0.05"/>
                <dgm:constr type="bMarg" refType="primFontSz" fact="0.05"/>
              </dgm:constrLst>
            </dgm:if>
            <dgm:else name="Name10">
              <dgm:shape xmlns:r="http://schemas.openxmlformats.org/officeDocument/2006/relationships" rot="180" type="chevron" r:blip="">
                <dgm:adjLst/>
              </dgm:shape>
              <dgm:presOf axis="self"/>
              <dgm:constrLst>
                <dgm:constr type="primFontSz" val="65"/>
                <dgm:constr type="lMarg"/>
                <dgm:constr type="rMarg" refType="primFontSz" fact="0.1"/>
                <dgm:constr type="tMarg" refType="primFontSz" fact="0.05"/>
                <dgm:constr type="bMarg" refType="primFontSz" fact="0.05"/>
              </dgm:constrLst>
            </dgm:else>
          </dgm:choose>
          <dgm:ruleLst>
            <dgm:rule type="primFontSz" val="5" fact="NaN" max="NaN"/>
          </dgm:ruleLst>
        </dgm:layoutNode>
        <dgm:forEach name="parTransForEach" axis="ch" ptType="parTrans" cnt="1">
          <dgm:layoutNode name="par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  <dgm:forEach name="Name11" axis="ch" ptType="node">
          <dgm:layoutNode name="node" styleLbl="alignAccFollowNode1">
            <dgm:varLst>
              <dgm:bulletEnabled val="1"/>
            </dgm:varLst>
            <dgm:alg type="tx"/>
            <dgm:choose name="Name12">
              <dgm:if name="Name13" func="var" arg="dir" op="equ" val="norm">
                <dgm:shape xmlns:r="http://schemas.openxmlformats.org/officeDocument/2006/relationships" type="chevron" r:blip="">
                  <dgm:adjLst/>
                </dgm:shape>
                <dgm:presOf axis="desOrSelf" ptType="node"/>
                <dgm:constrLst>
                  <dgm:constr type="primFontSz" val="65"/>
                  <dgm:constr type="rMarg"/>
                  <dgm:constr type="lMarg" refType="primFontSz" fact="0.1"/>
                  <dgm:constr type="tMarg" refType="primFontSz" fact="0.05"/>
                  <dgm:constr type="bMarg" refType="primFontSz" fact="0.05"/>
                </dgm:constrLst>
              </dgm:if>
              <dgm:else name="Name14">
                <dgm:shape xmlns:r="http://schemas.openxmlformats.org/officeDocument/2006/relationships" rot="180" type="chevron" r:blip="">
                  <dgm:adjLst/>
                </dgm:shape>
                <dgm:presOf axis="desOrSelf" ptType="node"/>
                <dgm:constrLst>
                  <dgm:constr type="primFontSz" val="65"/>
                  <dgm:constr type="lMarg"/>
                  <dgm:constr type="rMarg" refType="primFontSz" fact="0.1"/>
                  <dgm:constr type="tMarg" refType="primFontSz" fact="0.05"/>
                  <dgm:constr type="bMarg" refType="primFontSz" fact="0.05"/>
                </dgm:constrLst>
              </dgm:else>
            </dgm:choose>
            <dgm:ruleLst>
              <dgm:rule type="primFontSz" val="5" fact="NaN" max="NaN"/>
            </dgm:ruleLst>
          </dgm:layoutNode>
          <dgm:forEach name="sibTransForEach" axis="followSib" ptType="sibTrans" cnt="1">
            <dgm:layoutNode name="sibTrans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forEach>
      </dgm:layoutNode>
      <dgm:choose name="Name15">
        <dgm:if name="Name16" axis="self" ptType="node" func="revPos" op="gte" val="2">
          <dgm:layoutNode name="vSp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17"/>
      </dgm:choos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6E1588AB192469A925A5BA6057DC5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A04B99-FDAC-4AAA-A992-B2C792D665D3}"/>
      </w:docPartPr>
      <w:docPartBody>
        <w:p w:rsidR="00EB025F" w:rsidRDefault="008B50FE" w:rsidP="008B50FE">
          <w:pPr>
            <w:pStyle w:val="26E1588AB192469A925A5BA6057DC5FA"/>
          </w:pPr>
          <w:r w:rsidRPr="005501B9">
            <w:rPr>
              <w:rStyle w:val="PlaceholderText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tisSerif">
    <w:panose1 w:val="02070500000000000000"/>
    <w:charset w:val="00"/>
    <w:family w:val="roman"/>
    <w:pitch w:val="variable"/>
    <w:sig w:usb0="80000027" w:usb1="00000000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45E"/>
    <w:rsid w:val="000E4DD8"/>
    <w:rsid w:val="00265B36"/>
    <w:rsid w:val="002D31AC"/>
    <w:rsid w:val="003337BC"/>
    <w:rsid w:val="00353C47"/>
    <w:rsid w:val="0035428C"/>
    <w:rsid w:val="003563E7"/>
    <w:rsid w:val="00365873"/>
    <w:rsid w:val="00370C61"/>
    <w:rsid w:val="00411BC5"/>
    <w:rsid w:val="004309A0"/>
    <w:rsid w:val="00540D34"/>
    <w:rsid w:val="0055374F"/>
    <w:rsid w:val="00601068"/>
    <w:rsid w:val="0061649D"/>
    <w:rsid w:val="00645CFC"/>
    <w:rsid w:val="00655426"/>
    <w:rsid w:val="006B71C7"/>
    <w:rsid w:val="008031FE"/>
    <w:rsid w:val="00832A82"/>
    <w:rsid w:val="00832D90"/>
    <w:rsid w:val="00843413"/>
    <w:rsid w:val="008755B3"/>
    <w:rsid w:val="008A5820"/>
    <w:rsid w:val="008B50FE"/>
    <w:rsid w:val="00AC0E6A"/>
    <w:rsid w:val="00AC7120"/>
    <w:rsid w:val="00B83323"/>
    <w:rsid w:val="00B9343E"/>
    <w:rsid w:val="00B94501"/>
    <w:rsid w:val="00BE120F"/>
    <w:rsid w:val="00CA1C8A"/>
    <w:rsid w:val="00CD4002"/>
    <w:rsid w:val="00DB241B"/>
    <w:rsid w:val="00E4745E"/>
    <w:rsid w:val="00EB025F"/>
    <w:rsid w:val="00F30E84"/>
    <w:rsid w:val="00F7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B50FE"/>
    <w:rPr>
      <w:color w:val="808080"/>
    </w:rPr>
  </w:style>
  <w:style w:type="paragraph" w:customStyle="1" w:styleId="A535F0BF02F14B34A7DA828549AEAAD9">
    <w:name w:val="A535F0BF02F14B34A7DA828549AEAAD9"/>
    <w:rsid w:val="008B50F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E1588AB192469A925A5BA6057DC5FA">
    <w:name w:val="26E1588AB192469A925A5BA6057DC5FA"/>
    <w:rsid w:val="008B50F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A3B883-9F16-4246-B6C7-FAC350D25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B.Braun Melsungen AG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Boismenu</dc:creator>
  <cp:keywords/>
  <dc:description/>
  <cp:lastModifiedBy>Patrick Raugel (EXT)</cp:lastModifiedBy>
  <cp:revision>3</cp:revision>
  <cp:lastPrinted>2026-09-04T11:43:00Z</cp:lastPrinted>
  <dcterms:created xsi:type="dcterms:W3CDTF">2026-09-04T11:43:00Z</dcterms:created>
  <dcterms:modified xsi:type="dcterms:W3CDTF">2026-09-04T11:44:00Z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058493-e43f-432e-b8cc-adb7daa46640_Enabled">
    <vt:lpwstr>true</vt:lpwstr>
  </property>
  <property fmtid="{D5CDD505-2E9C-101B-9397-08002B2CF9AE}" pid="3" name="MSIP_Label_fd058493-e43f-432e-b8cc-adb7daa46640_SetDate">
    <vt:lpwstr>2022-11-18T07:41:59Z</vt:lpwstr>
  </property>
  <property fmtid="{D5CDD505-2E9C-101B-9397-08002B2CF9AE}" pid="4" name="MSIP_Label_fd058493-e43f-432e-b8cc-adb7daa46640_Method">
    <vt:lpwstr>Standard</vt:lpwstr>
  </property>
  <property fmtid="{D5CDD505-2E9C-101B-9397-08002B2CF9AE}" pid="5" name="MSIP_Label_fd058493-e43f-432e-b8cc-adb7daa46640_Name">
    <vt:lpwstr>fd058493-e43f-432e-b8cc-adb7daa46640</vt:lpwstr>
  </property>
  <property fmtid="{D5CDD505-2E9C-101B-9397-08002B2CF9AE}" pid="6" name="MSIP_Label_fd058493-e43f-432e-b8cc-adb7daa46640_SiteId">
    <vt:lpwstr>15d1bef2-0a6a-46f9-be4c-023279325e51</vt:lpwstr>
  </property>
  <property fmtid="{D5CDD505-2E9C-101B-9397-08002B2CF9AE}" pid="7" name="MSIP_Label_fd058493-e43f-432e-b8cc-adb7daa46640_ContentBits">
    <vt:lpwstr>0</vt:lpwstr>
  </property>
</Properties>
</file>